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224" w:rsidRPr="003C7224" w:rsidRDefault="003C7224" w:rsidP="003C7224">
      <w:pPr>
        <w:pStyle w:val="KeinLeerraum"/>
        <w:tabs>
          <w:tab w:val="left" w:pos="5670"/>
        </w:tabs>
        <w:rPr>
          <w:color w:val="000000" w:themeColor="text1"/>
        </w:rPr>
      </w:pPr>
      <w:r w:rsidRPr="003C7224">
        <w:rPr>
          <w:rFonts w:ascii="Arial" w:hAnsi="Arial" w:cs="Arial"/>
          <w:color w:val="000000" w:themeColor="text1"/>
          <w:highlight w:val="yellow"/>
        </w:rPr>
        <w:t>[Absender</w:t>
      </w:r>
    </w:p>
    <w:p w:rsidR="003C7224" w:rsidRPr="003C7224" w:rsidRDefault="003C7224" w:rsidP="003C7224">
      <w:pPr>
        <w:tabs>
          <w:tab w:val="left" w:pos="5670"/>
        </w:tabs>
        <w:spacing w:after="0"/>
        <w:rPr>
          <w:rFonts w:ascii="Arial" w:eastAsia="Cambria" w:hAnsi="Arial" w:cs="Arial"/>
          <w:color w:val="000000" w:themeColor="text1"/>
          <w:highlight w:val="yellow"/>
        </w:rPr>
      </w:pPr>
      <w:r w:rsidRPr="003C7224">
        <w:rPr>
          <w:rFonts w:ascii="Arial" w:eastAsia="Cambria" w:hAnsi="Arial" w:cs="Arial"/>
          <w:color w:val="000000" w:themeColor="text1"/>
          <w:highlight w:val="yellow"/>
        </w:rPr>
        <w:t>…..</w:t>
      </w:r>
    </w:p>
    <w:p w:rsidR="003C7224" w:rsidRPr="00C777E5" w:rsidRDefault="003C7224" w:rsidP="003C7224">
      <w:pPr>
        <w:tabs>
          <w:tab w:val="left" w:pos="5670"/>
        </w:tabs>
        <w:spacing w:after="0"/>
        <w:rPr>
          <w:color w:val="000000" w:themeColor="text1"/>
        </w:rPr>
      </w:pPr>
      <w:r w:rsidRPr="003C7224">
        <w:rPr>
          <w:rFonts w:ascii="Arial" w:eastAsia="Cambria" w:hAnsi="Arial" w:cs="Arial"/>
          <w:color w:val="000000" w:themeColor="text1"/>
          <w:highlight w:val="yellow"/>
        </w:rPr>
        <w:t>9042 Speicher]</w:t>
      </w:r>
    </w:p>
    <w:p w:rsidR="0029558C" w:rsidRPr="00C777E5" w:rsidRDefault="0029558C" w:rsidP="00C63F25">
      <w:pPr>
        <w:tabs>
          <w:tab w:val="left" w:pos="5670"/>
        </w:tabs>
        <w:spacing w:after="0"/>
        <w:rPr>
          <w:color w:val="000000" w:themeColor="text1"/>
        </w:rPr>
      </w:pPr>
    </w:p>
    <w:p w:rsidR="00254C32" w:rsidRDefault="00254C32" w:rsidP="00C63F25">
      <w:pPr>
        <w:tabs>
          <w:tab w:val="left" w:pos="5670"/>
        </w:tabs>
        <w:spacing w:after="0"/>
        <w:rPr>
          <w:rFonts w:ascii="Arial" w:eastAsia="Cambria" w:hAnsi="Arial" w:cs="Arial"/>
          <w:color w:val="000000" w:themeColor="text1"/>
        </w:rPr>
      </w:pPr>
    </w:p>
    <w:p w:rsidR="00254C32" w:rsidRDefault="003C7224" w:rsidP="00C63F25">
      <w:pPr>
        <w:tabs>
          <w:tab w:val="left" w:pos="5670"/>
        </w:tabs>
        <w:spacing w:after="0"/>
        <w:rPr>
          <w:rFonts w:ascii="Arial" w:eastAsia="Cambria" w:hAnsi="Arial" w:cs="Arial"/>
          <w:color w:val="000000" w:themeColor="text1"/>
        </w:rPr>
      </w:pPr>
      <w:r>
        <w:rPr>
          <w:rFonts w:ascii="Arial" w:eastAsia="Cambria" w:hAnsi="Arial" w:cs="Arial"/>
          <w:color w:val="000000" w:themeColor="text1"/>
        </w:rPr>
        <w:tab/>
      </w:r>
      <w:r w:rsidR="00254C32">
        <w:rPr>
          <w:rFonts w:ascii="Arial" w:eastAsia="Cambria" w:hAnsi="Arial" w:cs="Arial"/>
          <w:color w:val="000000" w:themeColor="text1"/>
        </w:rPr>
        <w:t>EINSCHREIBEN</w:t>
      </w:r>
    </w:p>
    <w:p w:rsidR="00C63F25" w:rsidRPr="00C777E5" w:rsidRDefault="00254C32" w:rsidP="00C63F25">
      <w:pPr>
        <w:tabs>
          <w:tab w:val="left" w:pos="5670"/>
        </w:tabs>
        <w:spacing w:after="0"/>
        <w:rPr>
          <w:color w:val="000000" w:themeColor="text1"/>
        </w:rPr>
      </w:pPr>
      <w:r>
        <w:rPr>
          <w:rFonts w:ascii="Arial" w:eastAsia="Cambria" w:hAnsi="Arial" w:cs="Arial"/>
          <w:color w:val="000000" w:themeColor="text1"/>
        </w:rPr>
        <w:tab/>
      </w:r>
      <w:r w:rsidR="00C63F25" w:rsidRPr="00C777E5">
        <w:rPr>
          <w:rFonts w:ascii="Arial" w:eastAsia="Cambria" w:hAnsi="Arial" w:cs="Arial"/>
          <w:color w:val="000000" w:themeColor="text1"/>
        </w:rPr>
        <w:t>Gemeindeverwaltung</w:t>
      </w:r>
    </w:p>
    <w:p w:rsidR="00C63F25" w:rsidRPr="00C777E5" w:rsidRDefault="00C63F25" w:rsidP="00C63F25">
      <w:pPr>
        <w:tabs>
          <w:tab w:val="left" w:pos="5670"/>
        </w:tabs>
        <w:spacing w:after="0"/>
        <w:rPr>
          <w:color w:val="000000" w:themeColor="text1"/>
        </w:rPr>
      </w:pPr>
      <w:r w:rsidRPr="00C777E5">
        <w:rPr>
          <w:rFonts w:ascii="Arial" w:eastAsia="Cambria" w:hAnsi="Arial" w:cs="Arial"/>
          <w:color w:val="000000" w:themeColor="text1"/>
        </w:rPr>
        <w:tab/>
        <w:t xml:space="preserve">Sekretariat </w:t>
      </w:r>
    </w:p>
    <w:p w:rsidR="00C63F25" w:rsidRPr="00C777E5" w:rsidRDefault="00C63F25" w:rsidP="00C63F25">
      <w:pPr>
        <w:tabs>
          <w:tab w:val="left" w:pos="5670"/>
        </w:tabs>
        <w:spacing w:after="0"/>
        <w:rPr>
          <w:color w:val="000000" w:themeColor="text1"/>
        </w:rPr>
      </w:pPr>
      <w:r w:rsidRPr="00C777E5">
        <w:rPr>
          <w:rFonts w:ascii="Arial" w:eastAsia="Cambria" w:hAnsi="Arial" w:cs="Arial"/>
          <w:color w:val="000000" w:themeColor="text1"/>
        </w:rPr>
        <w:tab/>
        <w:t>Baubewilligungs</w:t>
      </w:r>
      <w:r w:rsidR="00016A64">
        <w:rPr>
          <w:rFonts w:ascii="Arial" w:eastAsia="Cambria" w:hAnsi="Arial" w:cs="Arial"/>
          <w:color w:val="000000" w:themeColor="text1"/>
        </w:rPr>
        <w:t>k</w:t>
      </w:r>
      <w:r w:rsidRPr="00C777E5">
        <w:rPr>
          <w:rFonts w:ascii="Arial" w:eastAsia="Cambria" w:hAnsi="Arial" w:cs="Arial"/>
          <w:color w:val="000000" w:themeColor="text1"/>
        </w:rPr>
        <w:t>ommission</w:t>
      </w:r>
    </w:p>
    <w:p w:rsidR="00C63F25" w:rsidRPr="00C777E5" w:rsidRDefault="00C63F25" w:rsidP="00C63F25">
      <w:pPr>
        <w:tabs>
          <w:tab w:val="left" w:pos="5670"/>
        </w:tabs>
        <w:spacing w:after="0"/>
        <w:rPr>
          <w:color w:val="000000" w:themeColor="text1"/>
        </w:rPr>
      </w:pPr>
      <w:r w:rsidRPr="00C777E5">
        <w:rPr>
          <w:rFonts w:ascii="Arial" w:eastAsia="Cambria" w:hAnsi="Arial" w:cs="Arial"/>
          <w:color w:val="000000" w:themeColor="text1"/>
        </w:rPr>
        <w:tab/>
        <w:t>Dorf 10</w:t>
      </w:r>
    </w:p>
    <w:p w:rsidR="00C63F25" w:rsidRPr="00C777E5" w:rsidRDefault="00C63F25" w:rsidP="00C63F25">
      <w:pPr>
        <w:tabs>
          <w:tab w:val="left" w:pos="5670"/>
        </w:tabs>
        <w:spacing w:after="0"/>
        <w:rPr>
          <w:color w:val="000000" w:themeColor="text1"/>
        </w:rPr>
      </w:pPr>
      <w:r w:rsidRPr="00C777E5">
        <w:rPr>
          <w:rFonts w:ascii="Arial" w:eastAsia="Cambria" w:hAnsi="Arial" w:cs="Arial"/>
          <w:color w:val="000000" w:themeColor="text1"/>
        </w:rPr>
        <w:tab/>
        <w:t xml:space="preserve">9042 Speicher </w:t>
      </w:r>
    </w:p>
    <w:p w:rsidR="00C63F25" w:rsidRDefault="00C63F25" w:rsidP="00C63F25">
      <w:pPr>
        <w:pStyle w:val="KeinLeerraum"/>
        <w:rPr>
          <w:rFonts w:ascii="Arial" w:eastAsia="Cambria" w:hAnsi="Arial" w:cs="Arial"/>
          <w:color w:val="000000" w:themeColor="text1"/>
        </w:rPr>
      </w:pPr>
    </w:p>
    <w:p w:rsidR="00313B00" w:rsidRDefault="00313B00" w:rsidP="00C63F25">
      <w:pPr>
        <w:pStyle w:val="KeinLeerraum"/>
        <w:rPr>
          <w:rFonts w:ascii="Arial" w:eastAsia="Cambria" w:hAnsi="Arial" w:cs="Arial"/>
          <w:color w:val="000000" w:themeColor="text1"/>
        </w:rPr>
      </w:pPr>
    </w:p>
    <w:p w:rsidR="00A85B85" w:rsidRPr="00C777E5" w:rsidRDefault="00A85B85" w:rsidP="00C63F25">
      <w:pPr>
        <w:pStyle w:val="KeinLeerraum"/>
        <w:rPr>
          <w:rFonts w:ascii="Arial" w:eastAsia="Cambria" w:hAnsi="Arial" w:cs="Arial"/>
          <w:color w:val="000000" w:themeColor="text1"/>
        </w:rPr>
      </w:pPr>
    </w:p>
    <w:p w:rsidR="00C63F25" w:rsidRPr="00C777E5" w:rsidRDefault="00C63F25" w:rsidP="00C63F25">
      <w:pPr>
        <w:pStyle w:val="KeinLeerraum"/>
        <w:rPr>
          <w:rFonts w:ascii="Arial" w:hAnsi="Arial" w:cs="Arial"/>
          <w:color w:val="000000" w:themeColor="text1"/>
          <w:u w:val="single"/>
        </w:rPr>
      </w:pPr>
    </w:p>
    <w:p w:rsidR="003C7224" w:rsidRDefault="003C7224" w:rsidP="00C63F25">
      <w:pPr>
        <w:tabs>
          <w:tab w:val="left" w:pos="5670"/>
        </w:tabs>
        <w:spacing w:after="0"/>
        <w:rPr>
          <w:rFonts w:ascii="Arial" w:eastAsia="Cambria" w:hAnsi="Arial" w:cs="Arial"/>
          <w:color w:val="000000" w:themeColor="text1"/>
        </w:rPr>
      </w:pPr>
    </w:p>
    <w:p w:rsidR="00C63F25" w:rsidRPr="00C777E5" w:rsidRDefault="00C63F25" w:rsidP="00C63F25">
      <w:pPr>
        <w:tabs>
          <w:tab w:val="left" w:pos="5670"/>
        </w:tabs>
        <w:spacing w:after="0"/>
        <w:rPr>
          <w:color w:val="000000" w:themeColor="text1"/>
        </w:rPr>
      </w:pPr>
      <w:r w:rsidRPr="00C777E5">
        <w:rPr>
          <w:rFonts w:ascii="Arial" w:eastAsia="Cambria" w:hAnsi="Arial" w:cs="Arial"/>
          <w:color w:val="000000" w:themeColor="text1"/>
        </w:rPr>
        <w:tab/>
      </w:r>
      <w:r w:rsidRPr="00434E25">
        <w:rPr>
          <w:rFonts w:ascii="Arial" w:eastAsia="Cambria" w:hAnsi="Arial" w:cs="Arial"/>
          <w:color w:val="000000" w:themeColor="text1"/>
          <w:highlight w:val="yellow"/>
        </w:rPr>
        <w:t xml:space="preserve">Speicher, </w:t>
      </w:r>
      <w:r w:rsidR="00860D5C">
        <w:rPr>
          <w:rFonts w:ascii="Arial" w:eastAsia="Cambria" w:hAnsi="Arial" w:cs="Arial"/>
          <w:color w:val="000000" w:themeColor="text1"/>
          <w:highlight w:val="yellow"/>
        </w:rPr>
        <w:t>…</w:t>
      </w:r>
      <w:r w:rsidRPr="00434E25">
        <w:rPr>
          <w:rFonts w:ascii="Arial" w:eastAsia="Cambria" w:hAnsi="Arial" w:cs="Arial"/>
          <w:color w:val="000000" w:themeColor="text1"/>
          <w:highlight w:val="yellow"/>
        </w:rPr>
        <w:t xml:space="preserve"> März 2023</w:t>
      </w:r>
    </w:p>
    <w:p w:rsidR="00C63F25" w:rsidRPr="00C777E5" w:rsidRDefault="00C63F25" w:rsidP="00C63F25">
      <w:pPr>
        <w:pStyle w:val="KeinLeerraum"/>
        <w:rPr>
          <w:rFonts w:ascii="Arial" w:hAnsi="Arial" w:cs="Arial"/>
          <w:color w:val="000000" w:themeColor="text1"/>
          <w:u w:val="single"/>
        </w:rPr>
      </w:pPr>
    </w:p>
    <w:p w:rsidR="00C63F25" w:rsidRPr="00BD0EEC" w:rsidRDefault="00C63F25" w:rsidP="00C63F25">
      <w:pPr>
        <w:pStyle w:val="KeinLeerraum"/>
        <w:rPr>
          <w:rFonts w:ascii="Arial" w:hAnsi="Arial" w:cs="Arial"/>
          <w:color w:val="FF0000"/>
          <w:sz w:val="24"/>
          <w:u w:val="single"/>
        </w:rPr>
      </w:pPr>
    </w:p>
    <w:p w:rsidR="00C9574C" w:rsidRDefault="00C63F25" w:rsidP="005248C8">
      <w:pPr>
        <w:tabs>
          <w:tab w:val="left" w:pos="5670"/>
        </w:tabs>
        <w:spacing w:after="0" w:line="276" w:lineRule="auto"/>
        <w:rPr>
          <w:rFonts w:ascii="Arial" w:eastAsia="Calibri" w:hAnsi="Arial" w:cs="Arial"/>
          <w:b/>
          <w:color w:val="000000" w:themeColor="text1"/>
          <w:sz w:val="28"/>
          <w:szCs w:val="28"/>
        </w:rPr>
      </w:pPr>
      <w:r w:rsidRPr="00C9574C">
        <w:rPr>
          <w:rFonts w:ascii="Arial" w:eastAsia="Calibri" w:hAnsi="Arial" w:cs="Arial"/>
          <w:b/>
          <w:color w:val="000000" w:themeColor="text1"/>
          <w:sz w:val="28"/>
          <w:szCs w:val="28"/>
        </w:rPr>
        <w:t xml:space="preserve">Bauanzeige Umbau bestehende Mobilfunkanlage </w:t>
      </w:r>
      <w:r w:rsidR="0029558C" w:rsidRPr="00C9574C">
        <w:rPr>
          <w:rFonts w:ascii="Arial" w:eastAsia="Calibri" w:hAnsi="Arial" w:cs="Arial"/>
          <w:b/>
          <w:color w:val="000000" w:themeColor="text1"/>
          <w:sz w:val="28"/>
          <w:szCs w:val="28"/>
        </w:rPr>
        <w:t xml:space="preserve">(Sunrise / Salt) </w:t>
      </w:r>
    </w:p>
    <w:p w:rsidR="00C63F25" w:rsidRPr="00C9574C" w:rsidRDefault="00BB33C2" w:rsidP="005248C8">
      <w:pPr>
        <w:tabs>
          <w:tab w:val="left" w:pos="5670"/>
        </w:tabs>
        <w:spacing w:after="0" w:line="276" w:lineRule="auto"/>
        <w:rPr>
          <w:color w:val="000000" w:themeColor="text1"/>
          <w:sz w:val="28"/>
          <w:szCs w:val="28"/>
        </w:rPr>
      </w:pPr>
      <w:r w:rsidRPr="00C9574C">
        <w:rPr>
          <w:rFonts w:ascii="Arial" w:eastAsia="Calibri" w:hAnsi="Arial" w:cs="Arial"/>
          <w:b/>
          <w:color w:val="000000" w:themeColor="text1"/>
          <w:sz w:val="28"/>
          <w:szCs w:val="28"/>
        </w:rPr>
        <w:t xml:space="preserve">auf </w:t>
      </w:r>
      <w:r w:rsidR="00C9574C" w:rsidRPr="00C9574C">
        <w:rPr>
          <w:rFonts w:ascii="Arial" w:hAnsi="Arial" w:cs="Arial"/>
          <w:b/>
          <w:bCs/>
          <w:sz w:val="28"/>
          <w:szCs w:val="28"/>
        </w:rPr>
        <w:t>Grundstück Nr. 399, Gern 3</w:t>
      </w:r>
      <w:r w:rsidRPr="00C9574C">
        <w:rPr>
          <w:rFonts w:ascii="Arial" w:eastAsia="Calibri" w:hAnsi="Arial" w:cs="Arial"/>
          <w:b/>
          <w:color w:val="000000" w:themeColor="text1"/>
          <w:sz w:val="28"/>
          <w:szCs w:val="28"/>
        </w:rPr>
        <w:t>,</w:t>
      </w:r>
      <w:r w:rsidR="0029558C" w:rsidRPr="00C9574C">
        <w:rPr>
          <w:rFonts w:ascii="Arial" w:eastAsia="Calibri" w:hAnsi="Arial" w:cs="Arial"/>
          <w:b/>
          <w:color w:val="000000" w:themeColor="text1"/>
          <w:sz w:val="28"/>
          <w:szCs w:val="28"/>
        </w:rPr>
        <w:t xml:space="preserve"> 9042 Speicher</w:t>
      </w:r>
    </w:p>
    <w:p w:rsidR="00C63F25" w:rsidRPr="00C777E5" w:rsidRDefault="00C63F25" w:rsidP="00C63F25">
      <w:pPr>
        <w:tabs>
          <w:tab w:val="left" w:pos="5670"/>
        </w:tabs>
        <w:spacing w:after="0" w:line="276" w:lineRule="auto"/>
        <w:rPr>
          <w:rFonts w:ascii="Arial" w:eastAsia="Calibri" w:hAnsi="Arial" w:cs="Arial"/>
          <w:b/>
          <w:color w:val="000000" w:themeColor="text1"/>
          <w:sz w:val="24"/>
        </w:rPr>
      </w:pPr>
    </w:p>
    <w:p w:rsidR="00C63F25" w:rsidRDefault="00C63F25" w:rsidP="00C63F25">
      <w:pPr>
        <w:tabs>
          <w:tab w:val="left" w:pos="5670"/>
        </w:tabs>
        <w:spacing w:after="0" w:line="276" w:lineRule="auto"/>
        <w:rPr>
          <w:rFonts w:ascii="Arial" w:eastAsia="Calibri" w:hAnsi="Arial" w:cs="Arial"/>
          <w:b/>
          <w:color w:val="000000" w:themeColor="text1"/>
          <w:sz w:val="24"/>
        </w:rPr>
      </w:pPr>
    </w:p>
    <w:p w:rsidR="00C63F25" w:rsidRPr="00A41307" w:rsidRDefault="00CB2A22" w:rsidP="00C63F25">
      <w:pPr>
        <w:tabs>
          <w:tab w:val="left" w:pos="5670"/>
        </w:tabs>
        <w:spacing w:after="0" w:line="276" w:lineRule="auto"/>
        <w:rPr>
          <w:color w:val="000000" w:themeColor="text1"/>
          <w:sz w:val="32"/>
          <w:szCs w:val="32"/>
        </w:rPr>
      </w:pPr>
      <w:r w:rsidRPr="00A41307">
        <w:rPr>
          <w:rFonts w:ascii="Arial" w:eastAsia="Calibri" w:hAnsi="Arial" w:cs="Arial"/>
          <w:b/>
          <w:color w:val="000000" w:themeColor="text1"/>
          <w:sz w:val="32"/>
          <w:szCs w:val="32"/>
          <w:u w:val="single"/>
        </w:rPr>
        <w:t>E I N S P R A C H E</w:t>
      </w:r>
    </w:p>
    <w:p w:rsidR="00620CE4" w:rsidRPr="00A41307" w:rsidRDefault="00620CE4" w:rsidP="00C63F25">
      <w:pPr>
        <w:tabs>
          <w:tab w:val="left" w:pos="5670"/>
        </w:tabs>
        <w:spacing w:after="0" w:line="276" w:lineRule="auto"/>
        <w:rPr>
          <w:rFonts w:ascii="Arial" w:eastAsia="Calibri" w:hAnsi="Arial" w:cs="Arial"/>
          <w:color w:val="000000" w:themeColor="text1"/>
          <w:sz w:val="24"/>
        </w:rPr>
      </w:pPr>
    </w:p>
    <w:p w:rsidR="00C63F25" w:rsidRPr="00C63F25" w:rsidRDefault="00C63F25" w:rsidP="00C63F25">
      <w:pPr>
        <w:tabs>
          <w:tab w:val="left" w:pos="5670"/>
        </w:tabs>
        <w:spacing w:after="0" w:line="276" w:lineRule="auto"/>
        <w:rPr>
          <w:color w:val="000000" w:themeColor="text1"/>
        </w:rPr>
      </w:pPr>
      <w:r w:rsidRPr="00C63F25">
        <w:rPr>
          <w:rFonts w:ascii="Arial" w:eastAsia="Calibri" w:hAnsi="Arial" w:cs="Arial"/>
          <w:color w:val="000000" w:themeColor="text1"/>
        </w:rPr>
        <w:t>Sehr geehrte Mitglieder der Baubewilligungskommission</w:t>
      </w:r>
    </w:p>
    <w:p w:rsidR="00C63F25" w:rsidRDefault="00C63F25" w:rsidP="00C63F25">
      <w:pPr>
        <w:tabs>
          <w:tab w:val="left" w:pos="5670"/>
        </w:tabs>
        <w:spacing w:after="0" w:line="276" w:lineRule="auto"/>
        <w:rPr>
          <w:rFonts w:ascii="Arial" w:eastAsia="Calibri" w:hAnsi="Arial" w:cs="Arial"/>
          <w:color w:val="000000" w:themeColor="text1"/>
        </w:rPr>
      </w:pPr>
    </w:p>
    <w:p w:rsidR="002F12EE" w:rsidRDefault="002F12EE" w:rsidP="00C63F25">
      <w:pPr>
        <w:tabs>
          <w:tab w:val="left" w:pos="5670"/>
        </w:tabs>
        <w:spacing w:after="0" w:line="276" w:lineRule="auto"/>
        <w:rPr>
          <w:rFonts w:ascii="Arial" w:eastAsia="Calibri" w:hAnsi="Arial" w:cs="Arial"/>
          <w:color w:val="000000" w:themeColor="text1"/>
        </w:rPr>
      </w:pPr>
      <w:r>
        <w:rPr>
          <w:rFonts w:ascii="Arial" w:eastAsia="Calibri" w:hAnsi="Arial" w:cs="Arial"/>
          <w:color w:val="000000" w:themeColor="text1"/>
        </w:rPr>
        <w:t xml:space="preserve">Hiermit </w:t>
      </w:r>
      <w:r w:rsidRPr="00987A63">
        <w:rPr>
          <w:rFonts w:ascii="Arial" w:eastAsia="Calibri" w:hAnsi="Arial" w:cs="Arial"/>
          <w:color w:val="000000" w:themeColor="text1"/>
          <w:highlight w:val="yellow"/>
        </w:rPr>
        <w:t>erhebe ich</w:t>
      </w:r>
      <w:r w:rsidR="00987A63" w:rsidRPr="00987A63">
        <w:rPr>
          <w:rFonts w:ascii="Arial" w:eastAsia="Calibri" w:hAnsi="Arial" w:cs="Arial"/>
          <w:color w:val="000000" w:themeColor="text1"/>
          <w:highlight w:val="yellow"/>
        </w:rPr>
        <w:t xml:space="preserve"> / erheben wir</w:t>
      </w:r>
      <w:r>
        <w:rPr>
          <w:rFonts w:ascii="Arial" w:eastAsia="Calibri" w:hAnsi="Arial" w:cs="Arial"/>
          <w:color w:val="000000" w:themeColor="text1"/>
        </w:rPr>
        <w:t xml:space="preserve"> Einsprache gegen das obige Bauprojekt.</w:t>
      </w:r>
    </w:p>
    <w:p w:rsidR="002F12EE" w:rsidRDefault="002F12EE" w:rsidP="00C63F25">
      <w:pPr>
        <w:tabs>
          <w:tab w:val="left" w:pos="5670"/>
        </w:tabs>
        <w:spacing w:after="0" w:line="276" w:lineRule="auto"/>
        <w:rPr>
          <w:rFonts w:ascii="Arial" w:eastAsia="Calibri" w:hAnsi="Arial" w:cs="Arial"/>
          <w:color w:val="000000" w:themeColor="text1"/>
        </w:rPr>
      </w:pPr>
    </w:p>
    <w:p w:rsidR="00434E25" w:rsidRDefault="00434E25" w:rsidP="00C63F25">
      <w:pPr>
        <w:tabs>
          <w:tab w:val="left" w:pos="5670"/>
        </w:tabs>
        <w:spacing w:after="0" w:line="276" w:lineRule="auto"/>
        <w:rPr>
          <w:rFonts w:ascii="Arial" w:eastAsia="Calibri" w:hAnsi="Arial" w:cs="Arial"/>
          <w:color w:val="000000" w:themeColor="text1"/>
        </w:rPr>
      </w:pPr>
    </w:p>
    <w:p w:rsidR="00620CE4" w:rsidRPr="009B42FF" w:rsidRDefault="0022650B" w:rsidP="00620CE4">
      <w:pPr>
        <w:pStyle w:val="KeinLeerraum"/>
        <w:jc w:val="both"/>
        <w:rPr>
          <w:rFonts w:ascii="Arial" w:hAnsi="Arial" w:cs="Arial"/>
          <w:b/>
          <w:bCs/>
          <w:color w:val="000000" w:themeColor="text1"/>
          <w:sz w:val="28"/>
          <w:szCs w:val="28"/>
          <w:u w:val="single"/>
        </w:rPr>
      </w:pPr>
      <w:r>
        <w:rPr>
          <w:rFonts w:ascii="Arial" w:hAnsi="Arial" w:cs="Arial"/>
          <w:b/>
          <w:bCs/>
          <w:color w:val="000000" w:themeColor="text1"/>
          <w:sz w:val="28"/>
          <w:szCs w:val="28"/>
          <w:u w:val="single"/>
        </w:rPr>
        <w:t>A</w:t>
      </w:r>
      <w:r w:rsidR="009B42FF" w:rsidRPr="009B42FF">
        <w:rPr>
          <w:rFonts w:ascii="Arial" w:hAnsi="Arial" w:cs="Arial"/>
          <w:b/>
          <w:bCs/>
          <w:color w:val="000000" w:themeColor="text1"/>
          <w:sz w:val="28"/>
          <w:szCs w:val="28"/>
          <w:u w:val="single"/>
        </w:rPr>
        <w:t xml:space="preserve">. </w:t>
      </w:r>
      <w:r w:rsidR="00620CE4" w:rsidRPr="009B42FF">
        <w:rPr>
          <w:rFonts w:ascii="Arial" w:hAnsi="Arial" w:cs="Arial"/>
          <w:b/>
          <w:bCs/>
          <w:color w:val="000000" w:themeColor="text1"/>
          <w:sz w:val="28"/>
          <w:szCs w:val="28"/>
          <w:u w:val="single"/>
        </w:rPr>
        <w:t>Formelles</w:t>
      </w:r>
    </w:p>
    <w:p w:rsidR="00620CE4" w:rsidRDefault="00620CE4" w:rsidP="00620CE4">
      <w:pPr>
        <w:pStyle w:val="KeinLeerraum"/>
        <w:jc w:val="both"/>
        <w:rPr>
          <w:rFonts w:ascii="Arial" w:hAnsi="Arial" w:cs="Arial"/>
          <w:color w:val="000000" w:themeColor="text1"/>
        </w:rPr>
      </w:pPr>
    </w:p>
    <w:p w:rsidR="002D364B" w:rsidRDefault="002D364B" w:rsidP="00620CE4">
      <w:pPr>
        <w:pStyle w:val="KeinLeerraum"/>
        <w:jc w:val="both"/>
        <w:rPr>
          <w:rFonts w:ascii="Arial" w:hAnsi="Arial" w:cs="Arial"/>
          <w:color w:val="000000" w:themeColor="text1"/>
        </w:rPr>
      </w:pPr>
    </w:p>
    <w:p w:rsidR="003875B7" w:rsidRPr="002F12EE" w:rsidRDefault="003875B7" w:rsidP="00620CE4">
      <w:pPr>
        <w:pStyle w:val="KeinLeerraum"/>
        <w:jc w:val="both"/>
        <w:rPr>
          <w:rFonts w:ascii="Arial" w:hAnsi="Arial" w:cs="Arial"/>
          <w:color w:val="000000" w:themeColor="text1"/>
          <w:u w:val="single"/>
        </w:rPr>
      </w:pPr>
      <w:r w:rsidRPr="002F12EE">
        <w:rPr>
          <w:rFonts w:ascii="Arial" w:hAnsi="Arial" w:cs="Arial"/>
          <w:color w:val="000000" w:themeColor="text1"/>
          <w:u w:val="single"/>
        </w:rPr>
        <w:t>1. Frist</w:t>
      </w:r>
    </w:p>
    <w:p w:rsidR="003875B7" w:rsidRPr="009E3D65" w:rsidRDefault="003875B7" w:rsidP="00620CE4">
      <w:pPr>
        <w:pStyle w:val="KeinLeerraum"/>
        <w:jc w:val="both"/>
        <w:rPr>
          <w:rFonts w:ascii="Arial" w:hAnsi="Arial" w:cs="Arial"/>
          <w:color w:val="000000" w:themeColor="text1"/>
        </w:rPr>
      </w:pPr>
    </w:p>
    <w:p w:rsidR="00620CE4" w:rsidRPr="00232567" w:rsidRDefault="00620CE4" w:rsidP="00620CE4">
      <w:pPr>
        <w:spacing w:after="0" w:line="240" w:lineRule="auto"/>
        <w:jc w:val="both"/>
        <w:rPr>
          <w:rFonts w:ascii="Arial" w:eastAsia="Cambria" w:hAnsi="Arial" w:cs="Arial"/>
          <w:color w:val="000000" w:themeColor="text1"/>
          <w:szCs w:val="24"/>
        </w:rPr>
      </w:pPr>
      <w:r w:rsidRPr="009E3D65">
        <w:rPr>
          <w:rFonts w:ascii="Arial" w:eastAsia="Cambria" w:hAnsi="Arial" w:cs="Arial"/>
          <w:color w:val="000000" w:themeColor="text1"/>
          <w:szCs w:val="24"/>
        </w:rPr>
        <w:t xml:space="preserve">Das obengenannte Baugesuch </w:t>
      </w:r>
      <w:r w:rsidRPr="008504B0">
        <w:rPr>
          <w:rFonts w:ascii="Arial" w:eastAsia="Cambria" w:hAnsi="Arial" w:cs="Arial"/>
          <w:color w:val="000000" w:themeColor="text1"/>
          <w:szCs w:val="24"/>
        </w:rPr>
        <w:t xml:space="preserve">wurde am </w:t>
      </w:r>
      <w:r w:rsidR="00C9574C" w:rsidRPr="008504B0">
        <w:rPr>
          <w:rFonts w:ascii="Arial" w:eastAsia="Cambria" w:hAnsi="Arial" w:cs="Arial"/>
          <w:color w:val="000000" w:themeColor="text1"/>
          <w:szCs w:val="24"/>
        </w:rPr>
        <w:t xml:space="preserve">20. </w:t>
      </w:r>
      <w:r w:rsidR="00B36F7D" w:rsidRPr="008504B0">
        <w:rPr>
          <w:rFonts w:ascii="Arial" w:eastAsia="Cambria" w:hAnsi="Arial" w:cs="Arial"/>
          <w:color w:val="000000" w:themeColor="text1"/>
          <w:szCs w:val="24"/>
        </w:rPr>
        <w:t xml:space="preserve">Februar </w:t>
      </w:r>
      <w:r w:rsidR="003875B7" w:rsidRPr="008504B0">
        <w:rPr>
          <w:rFonts w:ascii="Arial" w:eastAsia="Cambria" w:hAnsi="Arial" w:cs="Arial"/>
          <w:color w:val="000000" w:themeColor="text1"/>
          <w:szCs w:val="24"/>
        </w:rPr>
        <w:t>2023</w:t>
      </w:r>
      <w:r w:rsidRPr="008504B0">
        <w:rPr>
          <w:rFonts w:ascii="Arial" w:eastAsia="Cambria" w:hAnsi="Arial" w:cs="Arial"/>
          <w:color w:val="000000" w:themeColor="text1"/>
          <w:szCs w:val="24"/>
        </w:rPr>
        <w:t xml:space="preserve"> öffentlich</w:t>
      </w:r>
      <w:r w:rsidRPr="009E3D65">
        <w:rPr>
          <w:rFonts w:ascii="Arial" w:eastAsia="Cambria" w:hAnsi="Arial" w:cs="Arial"/>
          <w:color w:val="000000" w:themeColor="text1"/>
          <w:szCs w:val="24"/>
        </w:rPr>
        <w:t xml:space="preserve"> publiziert. </w:t>
      </w:r>
      <w:r w:rsidR="003875B7">
        <w:rPr>
          <w:rFonts w:ascii="Arial" w:eastAsia="Cambria" w:hAnsi="Arial" w:cs="Arial"/>
          <w:color w:val="000000" w:themeColor="text1"/>
          <w:szCs w:val="24"/>
        </w:rPr>
        <w:t>Die Frist wurde mit der vorliegenden Einsprache eingehalten</w:t>
      </w:r>
      <w:r w:rsidRPr="009E3D65">
        <w:rPr>
          <w:rFonts w:ascii="Arial" w:eastAsia="Cambria" w:hAnsi="Arial" w:cs="Arial"/>
          <w:color w:val="000000" w:themeColor="text1"/>
          <w:szCs w:val="24"/>
        </w:rPr>
        <w:t>.</w:t>
      </w:r>
    </w:p>
    <w:p w:rsidR="00620CE4" w:rsidRDefault="00620CE4" w:rsidP="00620CE4">
      <w:pPr>
        <w:pStyle w:val="KeinLeerraum"/>
        <w:jc w:val="both"/>
        <w:rPr>
          <w:rFonts w:ascii="Arial" w:hAnsi="Arial" w:cs="Arial"/>
          <w:color w:val="000000" w:themeColor="text1"/>
        </w:rPr>
      </w:pPr>
    </w:p>
    <w:p w:rsidR="003875B7" w:rsidRDefault="003875B7" w:rsidP="00620CE4">
      <w:pPr>
        <w:pStyle w:val="KeinLeerraum"/>
        <w:jc w:val="both"/>
        <w:rPr>
          <w:rFonts w:ascii="Arial" w:hAnsi="Arial" w:cs="Arial"/>
          <w:color w:val="000000" w:themeColor="text1"/>
        </w:rPr>
      </w:pPr>
    </w:p>
    <w:p w:rsidR="003875B7" w:rsidRPr="002F12EE" w:rsidRDefault="003875B7" w:rsidP="00620CE4">
      <w:pPr>
        <w:pStyle w:val="KeinLeerraum"/>
        <w:jc w:val="both"/>
        <w:rPr>
          <w:rFonts w:ascii="Arial" w:hAnsi="Arial" w:cs="Arial"/>
          <w:color w:val="000000" w:themeColor="text1"/>
          <w:u w:val="single"/>
        </w:rPr>
      </w:pPr>
      <w:r w:rsidRPr="002F12EE">
        <w:rPr>
          <w:rFonts w:ascii="Arial" w:hAnsi="Arial" w:cs="Arial"/>
          <w:color w:val="000000" w:themeColor="text1"/>
          <w:u w:val="single"/>
        </w:rPr>
        <w:t>2. Einsprachelegitimation</w:t>
      </w:r>
    </w:p>
    <w:p w:rsidR="003875B7" w:rsidRPr="009E3D65" w:rsidRDefault="003875B7" w:rsidP="00620CE4">
      <w:pPr>
        <w:pStyle w:val="KeinLeerraum"/>
        <w:jc w:val="both"/>
        <w:rPr>
          <w:rFonts w:ascii="Arial" w:hAnsi="Arial" w:cs="Arial"/>
          <w:color w:val="000000" w:themeColor="text1"/>
        </w:rPr>
      </w:pPr>
    </w:p>
    <w:p w:rsidR="00620CE4" w:rsidRDefault="00880B26" w:rsidP="00620CE4">
      <w:pPr>
        <w:tabs>
          <w:tab w:val="left" w:pos="-1702"/>
        </w:tabs>
        <w:spacing w:after="0" w:line="240" w:lineRule="auto"/>
        <w:jc w:val="both"/>
        <w:rPr>
          <w:rFonts w:ascii="Arial" w:eastAsia="Cambria" w:hAnsi="Arial" w:cs="Arial"/>
          <w:color w:val="000000" w:themeColor="text1"/>
        </w:rPr>
      </w:pPr>
      <w:r>
        <w:rPr>
          <w:rFonts w:ascii="Arial" w:eastAsia="Cambria" w:hAnsi="Arial" w:cs="Arial"/>
          <w:color w:val="000000" w:themeColor="text1"/>
        </w:rPr>
        <w:t xml:space="preserve">Der Einsprechende ist </w:t>
      </w:r>
      <w:r w:rsidRPr="008504B0">
        <w:rPr>
          <w:rFonts w:ascii="Arial" w:eastAsia="Cambria" w:hAnsi="Arial" w:cs="Arial"/>
          <w:color w:val="000000" w:themeColor="text1"/>
          <w:highlight w:val="yellow"/>
        </w:rPr>
        <w:t xml:space="preserve">Mieter </w:t>
      </w:r>
      <w:r w:rsidR="0099001A">
        <w:rPr>
          <w:rFonts w:ascii="Arial" w:eastAsia="Cambria" w:hAnsi="Arial" w:cs="Arial"/>
          <w:color w:val="000000" w:themeColor="text1"/>
          <w:highlight w:val="yellow"/>
        </w:rPr>
        <w:t xml:space="preserve">/ Eigentümer </w:t>
      </w:r>
      <w:r w:rsidRPr="008504B0">
        <w:rPr>
          <w:rFonts w:ascii="Arial" w:eastAsia="Cambria" w:hAnsi="Arial" w:cs="Arial"/>
          <w:color w:val="000000" w:themeColor="text1"/>
          <w:highlight w:val="yellow"/>
        </w:rPr>
        <w:t>der Liegenschaft</w:t>
      </w:r>
      <w:r w:rsidR="00620CE4" w:rsidRPr="003C7224">
        <w:rPr>
          <w:rFonts w:ascii="Arial" w:eastAsia="Cambria" w:hAnsi="Arial" w:cs="Arial"/>
          <w:color w:val="000000" w:themeColor="text1"/>
          <w:highlight w:val="yellow"/>
        </w:rPr>
        <w:t xml:space="preserve"> </w:t>
      </w:r>
      <w:r w:rsidR="003C7224" w:rsidRPr="003C7224">
        <w:rPr>
          <w:rFonts w:ascii="Arial" w:eastAsia="Cambria" w:hAnsi="Arial" w:cs="Arial"/>
          <w:color w:val="000000" w:themeColor="text1"/>
          <w:highlight w:val="yellow"/>
        </w:rPr>
        <w:t>+ Strasse</w:t>
      </w:r>
      <w:r w:rsidR="003C7224">
        <w:rPr>
          <w:rFonts w:ascii="Arial" w:eastAsia="Cambria" w:hAnsi="Arial" w:cs="Arial"/>
          <w:color w:val="000000" w:themeColor="text1"/>
        </w:rPr>
        <w:t xml:space="preserve"> </w:t>
      </w:r>
      <w:r w:rsidR="00620CE4" w:rsidRPr="00291705">
        <w:rPr>
          <w:rFonts w:ascii="Arial" w:eastAsia="Cambria" w:hAnsi="Arial" w:cs="Arial"/>
          <w:color w:val="000000" w:themeColor="text1"/>
        </w:rPr>
        <w:t>innerhalb des Einsprach</w:t>
      </w:r>
      <w:r w:rsidR="00620CE4" w:rsidRPr="00291705">
        <w:rPr>
          <w:rFonts w:ascii="Arial" w:eastAsia="Cambria" w:hAnsi="Arial" w:cs="Arial"/>
          <w:color w:val="000000" w:themeColor="text1"/>
        </w:rPr>
        <w:t>e</w:t>
      </w:r>
      <w:r w:rsidR="003875B7">
        <w:rPr>
          <w:rFonts w:ascii="Arial" w:eastAsia="Cambria" w:hAnsi="Arial" w:cs="Arial"/>
          <w:color w:val="000000" w:themeColor="text1"/>
        </w:rPr>
        <w:t>perimeters</w:t>
      </w:r>
      <w:r w:rsidR="00620CE4" w:rsidRPr="00291705">
        <w:rPr>
          <w:rFonts w:ascii="Arial" w:eastAsia="Cambria" w:hAnsi="Arial" w:cs="Arial"/>
          <w:color w:val="000000" w:themeColor="text1"/>
        </w:rPr>
        <w:t xml:space="preserve"> und somit zur Einsprache legitimiert. </w:t>
      </w:r>
    </w:p>
    <w:p w:rsidR="00880B26" w:rsidRDefault="00880B26" w:rsidP="00620CE4">
      <w:pPr>
        <w:tabs>
          <w:tab w:val="left" w:pos="-1702"/>
        </w:tabs>
        <w:spacing w:after="0" w:line="240" w:lineRule="auto"/>
        <w:jc w:val="both"/>
        <w:rPr>
          <w:rFonts w:ascii="Arial" w:eastAsia="Cambria" w:hAnsi="Arial" w:cs="Arial"/>
          <w:color w:val="000000" w:themeColor="text1"/>
        </w:rPr>
      </w:pPr>
    </w:p>
    <w:p w:rsidR="002F12EE" w:rsidRPr="00880B26" w:rsidRDefault="002F12EE" w:rsidP="00C63F25">
      <w:pPr>
        <w:pStyle w:val="KeinLeerraum"/>
        <w:rPr>
          <w:rFonts w:ascii="Arial" w:hAnsi="Arial" w:cs="Arial"/>
          <w:b/>
          <w:bCs/>
          <w:color w:val="000000" w:themeColor="text1"/>
          <w:u w:val="single"/>
        </w:rPr>
      </w:pPr>
    </w:p>
    <w:p w:rsidR="002F12EE" w:rsidRPr="00880B26" w:rsidRDefault="002F12EE" w:rsidP="00C63F25">
      <w:pPr>
        <w:pStyle w:val="KeinLeerraum"/>
        <w:rPr>
          <w:rFonts w:ascii="Arial" w:hAnsi="Arial" w:cs="Arial"/>
          <w:b/>
          <w:bCs/>
          <w:color w:val="000000" w:themeColor="text1"/>
          <w:u w:val="single"/>
        </w:rPr>
      </w:pPr>
    </w:p>
    <w:p w:rsidR="00C63F25" w:rsidRPr="00C777E5" w:rsidRDefault="0022650B" w:rsidP="00C63F25">
      <w:pPr>
        <w:pStyle w:val="KeinLeerraum"/>
        <w:rPr>
          <w:color w:val="000000" w:themeColor="text1"/>
        </w:rPr>
      </w:pPr>
      <w:r w:rsidRPr="008504B0">
        <w:rPr>
          <w:rFonts w:ascii="Arial" w:hAnsi="Arial" w:cs="Arial"/>
          <w:b/>
          <w:bCs/>
          <w:color w:val="000000" w:themeColor="text1"/>
          <w:sz w:val="28"/>
          <w:u w:val="single"/>
        </w:rPr>
        <w:t>B</w:t>
      </w:r>
      <w:r w:rsidR="00EB397D" w:rsidRPr="008504B0">
        <w:rPr>
          <w:rFonts w:ascii="Arial" w:hAnsi="Arial" w:cs="Arial"/>
          <w:b/>
          <w:bCs/>
          <w:color w:val="000000" w:themeColor="text1"/>
          <w:sz w:val="28"/>
          <w:u w:val="single"/>
        </w:rPr>
        <w:t>. Anträge</w:t>
      </w:r>
    </w:p>
    <w:p w:rsidR="00C63F25" w:rsidRPr="00C777E5" w:rsidRDefault="00C63F25" w:rsidP="00C63F25">
      <w:pPr>
        <w:pStyle w:val="KeinLeerraum"/>
        <w:rPr>
          <w:rFonts w:ascii="Arial" w:hAnsi="Arial" w:cs="Arial"/>
          <w:color w:val="000000" w:themeColor="text1"/>
        </w:rPr>
      </w:pPr>
    </w:p>
    <w:p w:rsidR="00C63F25" w:rsidRPr="00190C9E" w:rsidRDefault="00C63F25" w:rsidP="00190C9E">
      <w:pPr>
        <w:pStyle w:val="KeinLeerraum"/>
        <w:numPr>
          <w:ilvl w:val="0"/>
          <w:numId w:val="35"/>
        </w:numPr>
        <w:tabs>
          <w:tab w:val="left" w:pos="0"/>
        </w:tabs>
        <w:suppressAutoHyphens/>
        <w:spacing w:line="276" w:lineRule="auto"/>
        <w:rPr>
          <w:rFonts w:ascii="Arial" w:hAnsi="Arial" w:cs="Arial"/>
          <w:color w:val="000000" w:themeColor="text1"/>
        </w:rPr>
      </w:pPr>
      <w:r w:rsidRPr="00190C9E">
        <w:rPr>
          <w:rFonts w:ascii="Arial" w:hAnsi="Arial" w:cs="Arial"/>
          <w:color w:val="000000" w:themeColor="text1"/>
        </w:rPr>
        <w:t>Das Baugesuch sei abzuweisen.</w:t>
      </w:r>
    </w:p>
    <w:p w:rsidR="00190C9E" w:rsidRPr="00190C9E" w:rsidRDefault="00190C9E" w:rsidP="00190C9E">
      <w:pPr>
        <w:pStyle w:val="KeinLeerraum"/>
        <w:suppressAutoHyphens/>
        <w:spacing w:line="276" w:lineRule="auto"/>
        <w:ind w:left="360"/>
        <w:rPr>
          <w:rFonts w:ascii="Arial" w:hAnsi="Arial" w:cs="Arial"/>
          <w:color w:val="000000" w:themeColor="text1"/>
        </w:rPr>
      </w:pPr>
    </w:p>
    <w:p w:rsidR="00190C9E" w:rsidRPr="00190C9E" w:rsidRDefault="00190C9E" w:rsidP="00190C9E">
      <w:pPr>
        <w:pStyle w:val="KeinLeerraum"/>
        <w:numPr>
          <w:ilvl w:val="0"/>
          <w:numId w:val="35"/>
        </w:numPr>
        <w:tabs>
          <w:tab w:val="left" w:pos="0"/>
        </w:tabs>
        <w:suppressAutoHyphens/>
        <w:spacing w:line="276" w:lineRule="auto"/>
        <w:rPr>
          <w:rFonts w:ascii="Arial" w:hAnsi="Arial" w:cs="Arial"/>
          <w:color w:val="000000" w:themeColor="text1"/>
        </w:rPr>
      </w:pPr>
      <w:r w:rsidRPr="00190C9E">
        <w:rPr>
          <w:rFonts w:ascii="Arial" w:hAnsi="Arial" w:cs="Arial"/>
          <w:bCs/>
        </w:rPr>
        <w:t>Unter den gesetzlichen Kosten- und Entschädigungsfolgen.</w:t>
      </w:r>
    </w:p>
    <w:p w:rsidR="00C63F25" w:rsidRPr="00190C9E" w:rsidRDefault="00EF4F47" w:rsidP="00190C9E">
      <w:pPr>
        <w:pStyle w:val="KeinLeerraum"/>
        <w:spacing w:line="276" w:lineRule="auto"/>
        <w:rPr>
          <w:rFonts w:ascii="Arial" w:hAnsi="Arial" w:cs="Arial"/>
          <w:b/>
          <w:color w:val="000000" w:themeColor="text1"/>
          <w:u w:val="single"/>
        </w:rPr>
      </w:pPr>
      <w:r>
        <w:rPr>
          <w:rFonts w:ascii="Arial" w:hAnsi="Arial" w:cs="Arial"/>
          <w:b/>
          <w:color w:val="000000" w:themeColor="text1"/>
          <w:u w:val="single"/>
        </w:rPr>
        <w:lastRenderedPageBreak/>
        <w:t>Sistierungs</w:t>
      </w:r>
      <w:r w:rsidR="00190C9E" w:rsidRPr="00190C9E">
        <w:rPr>
          <w:rFonts w:ascii="Arial" w:hAnsi="Arial" w:cs="Arial"/>
          <w:b/>
          <w:color w:val="000000" w:themeColor="text1"/>
          <w:u w:val="single"/>
        </w:rPr>
        <w:t>anträge</w:t>
      </w:r>
    </w:p>
    <w:p w:rsidR="00190C9E" w:rsidRPr="00190C9E" w:rsidRDefault="00190C9E" w:rsidP="00190C9E">
      <w:pPr>
        <w:pStyle w:val="KeinLeerraum"/>
        <w:spacing w:line="276" w:lineRule="auto"/>
        <w:rPr>
          <w:rFonts w:ascii="Arial" w:hAnsi="Arial" w:cs="Arial"/>
          <w:b/>
          <w:color w:val="000000" w:themeColor="text1"/>
          <w:u w:val="single"/>
        </w:rPr>
      </w:pPr>
    </w:p>
    <w:p w:rsidR="00CA03C6" w:rsidRDefault="00CA03C6" w:rsidP="00CA03C6">
      <w:pPr>
        <w:pStyle w:val="KeinLeerraum"/>
        <w:numPr>
          <w:ilvl w:val="0"/>
          <w:numId w:val="35"/>
        </w:numPr>
        <w:tabs>
          <w:tab w:val="left" w:pos="0"/>
        </w:tabs>
        <w:suppressAutoHyphens/>
        <w:spacing w:line="276" w:lineRule="auto"/>
        <w:rPr>
          <w:rFonts w:ascii="Arial" w:hAnsi="Arial" w:cs="Arial"/>
          <w:color w:val="000000" w:themeColor="text1"/>
        </w:rPr>
      </w:pPr>
      <w:r w:rsidRPr="00190C9E">
        <w:rPr>
          <w:rFonts w:ascii="Arial" w:hAnsi="Arial" w:cs="Arial"/>
          <w:color w:val="000000" w:themeColor="text1"/>
        </w:rPr>
        <w:t xml:space="preserve">Das Baugesuch </w:t>
      </w:r>
      <w:r w:rsidR="00EC0578">
        <w:rPr>
          <w:rFonts w:ascii="Arial" w:hAnsi="Arial" w:cs="Arial"/>
          <w:color w:val="000000" w:themeColor="text1"/>
        </w:rPr>
        <w:t>sei</w:t>
      </w:r>
      <w:r w:rsidRPr="00190C9E">
        <w:rPr>
          <w:rFonts w:ascii="Arial" w:hAnsi="Arial" w:cs="Arial"/>
          <w:color w:val="000000" w:themeColor="text1"/>
        </w:rPr>
        <w:t xml:space="preserve"> zu sistieren, bis ein Grundsatzurteil des Bundesgerichts zu Mobilfunk und 5G vorliegt</w:t>
      </w:r>
      <w:r>
        <w:rPr>
          <w:rFonts w:ascii="Arial" w:hAnsi="Arial" w:cs="Arial"/>
          <w:color w:val="000000" w:themeColor="text1"/>
        </w:rPr>
        <w:t>.</w:t>
      </w:r>
    </w:p>
    <w:p w:rsidR="00EF13DA" w:rsidRDefault="00EF13DA" w:rsidP="00EF13DA">
      <w:pPr>
        <w:pStyle w:val="KeinLeerraum"/>
        <w:suppressAutoHyphens/>
        <w:spacing w:line="276" w:lineRule="auto"/>
        <w:ind w:left="360"/>
        <w:rPr>
          <w:rFonts w:ascii="Arial" w:hAnsi="Arial" w:cs="Arial"/>
          <w:color w:val="000000" w:themeColor="text1"/>
        </w:rPr>
      </w:pPr>
    </w:p>
    <w:p w:rsidR="00835324" w:rsidRPr="00EC0578" w:rsidRDefault="00CA03C6" w:rsidP="00EC0578">
      <w:pPr>
        <w:pStyle w:val="KeinLeerraum"/>
        <w:numPr>
          <w:ilvl w:val="0"/>
          <w:numId w:val="35"/>
        </w:numPr>
        <w:tabs>
          <w:tab w:val="left" w:pos="0"/>
        </w:tabs>
        <w:suppressAutoHyphens/>
        <w:rPr>
          <w:rFonts w:ascii="Arial" w:hAnsi="Arial" w:cs="Arial"/>
          <w:color w:val="000000" w:themeColor="text1"/>
        </w:rPr>
      </w:pPr>
      <w:r w:rsidRPr="00190C9E">
        <w:rPr>
          <w:rFonts w:ascii="Arial" w:hAnsi="Arial" w:cs="Arial"/>
          <w:bCs/>
        </w:rPr>
        <w:t xml:space="preserve">Es sei das Verfahren zu sistieren, </w:t>
      </w:r>
      <w:r w:rsidR="00EC0578">
        <w:rPr>
          <w:rFonts w:ascii="Arial" w:hAnsi="Arial" w:cs="Arial"/>
        </w:rPr>
        <w:t>bis die Baug</w:t>
      </w:r>
      <w:r w:rsidRPr="00190C9E">
        <w:rPr>
          <w:rFonts w:ascii="Arial" w:hAnsi="Arial" w:cs="Arial"/>
        </w:rPr>
        <w:t xml:space="preserve">esuchsteller ein </w:t>
      </w:r>
      <w:r w:rsidR="00EC0578">
        <w:rPr>
          <w:rFonts w:ascii="Arial" w:hAnsi="Arial" w:cs="Arial"/>
        </w:rPr>
        <w:t>rechts</w:t>
      </w:r>
      <w:r w:rsidRPr="00190C9E">
        <w:rPr>
          <w:rFonts w:ascii="Arial" w:hAnsi="Arial" w:cs="Arial"/>
        </w:rPr>
        <w:t xml:space="preserve">gültiges SGS-ISO-QSS-Zertifikat </w:t>
      </w:r>
      <w:r w:rsidR="00434E25">
        <w:rPr>
          <w:rFonts w:ascii="Arial" w:hAnsi="Arial" w:cs="Arial"/>
        </w:rPr>
        <w:t>samt komplettem</w:t>
      </w:r>
      <w:r w:rsidRPr="00190C9E">
        <w:rPr>
          <w:rFonts w:ascii="Arial" w:hAnsi="Arial" w:cs="Arial"/>
        </w:rPr>
        <w:t xml:space="preserve"> Auditierungsbericht vor</w:t>
      </w:r>
      <w:r w:rsidR="00EF13DA">
        <w:rPr>
          <w:rFonts w:ascii="Arial" w:hAnsi="Arial" w:cs="Arial"/>
        </w:rPr>
        <w:t>gelegt haben</w:t>
      </w:r>
      <w:r w:rsidR="00313B00">
        <w:rPr>
          <w:rFonts w:ascii="Arial" w:hAnsi="Arial" w:cs="Arial"/>
        </w:rPr>
        <w:t xml:space="preserve">, aus dem hervorgeht, </w:t>
      </w:r>
      <w:r w:rsidRPr="00EC0578">
        <w:rPr>
          <w:rFonts w:ascii="Arial" w:hAnsi="Arial" w:cs="Arial"/>
        </w:rPr>
        <w:t xml:space="preserve">dass </w:t>
      </w:r>
      <w:r w:rsidR="00EF13DA" w:rsidRPr="00EC0578">
        <w:rPr>
          <w:rFonts w:ascii="Arial" w:hAnsi="Arial" w:cs="Arial"/>
        </w:rPr>
        <w:t xml:space="preserve">auch </w:t>
      </w:r>
      <w:r w:rsidRPr="00EC0578">
        <w:rPr>
          <w:rFonts w:ascii="Arial" w:hAnsi="Arial" w:cs="Arial"/>
        </w:rPr>
        <w:t xml:space="preserve">die </w:t>
      </w:r>
      <w:r w:rsidRPr="00EC0578">
        <w:rPr>
          <w:rFonts w:ascii="Arial" w:hAnsi="Arial" w:cs="Arial"/>
          <w:u w:val="single"/>
        </w:rPr>
        <w:t>zusätzlichen Parameter für die Kontrolle adaptiver Antennen</w:t>
      </w:r>
      <w:r w:rsidRPr="00EC0578">
        <w:rPr>
          <w:rFonts w:ascii="Arial" w:hAnsi="Arial" w:cs="Arial"/>
        </w:rPr>
        <w:t xml:space="preserve"> gemäs</w:t>
      </w:r>
      <w:r w:rsidR="00434E25" w:rsidRPr="00EC0578">
        <w:rPr>
          <w:rFonts w:ascii="Arial" w:hAnsi="Arial" w:cs="Arial"/>
        </w:rPr>
        <w:t>s den Vorgaben der BAFU-Vollzugsempfehlung</w:t>
      </w:r>
      <w:r w:rsidRPr="00EC0578">
        <w:rPr>
          <w:rFonts w:ascii="Arial" w:hAnsi="Arial" w:cs="Arial"/>
        </w:rPr>
        <w:t xml:space="preserve"> vom 23.2.2021 </w:t>
      </w:r>
      <w:r w:rsidR="00EC0578" w:rsidRPr="00EC0578">
        <w:rPr>
          <w:rFonts w:ascii="Arial" w:hAnsi="Arial" w:cs="Arial"/>
        </w:rPr>
        <w:t xml:space="preserve">geprüft bzw. auditiert worden </w:t>
      </w:r>
      <w:r w:rsidRPr="00EC0578">
        <w:rPr>
          <w:rFonts w:ascii="Arial" w:hAnsi="Arial" w:cs="Arial"/>
        </w:rPr>
        <w:t>sind.</w:t>
      </w:r>
    </w:p>
    <w:p w:rsidR="00EF4F47" w:rsidRPr="00EC0578" w:rsidRDefault="00EF4F47" w:rsidP="00EC0578">
      <w:pPr>
        <w:pStyle w:val="Listenabsatz"/>
        <w:rPr>
          <w:rFonts w:ascii="Arial" w:hAnsi="Arial" w:cs="Arial"/>
          <w:color w:val="000000" w:themeColor="text1"/>
          <w:sz w:val="22"/>
          <w:szCs w:val="22"/>
        </w:rPr>
      </w:pPr>
    </w:p>
    <w:p w:rsidR="00EF4F47" w:rsidRPr="00EC0578" w:rsidRDefault="00EF4F47" w:rsidP="00EC0578">
      <w:pPr>
        <w:pStyle w:val="KeinLeerraum"/>
        <w:numPr>
          <w:ilvl w:val="0"/>
          <w:numId w:val="35"/>
        </w:numPr>
        <w:tabs>
          <w:tab w:val="left" w:pos="0"/>
        </w:tabs>
        <w:suppressAutoHyphens/>
        <w:rPr>
          <w:rFonts w:ascii="Arial" w:hAnsi="Arial" w:cs="Arial"/>
          <w:color w:val="000000" w:themeColor="text1"/>
        </w:rPr>
      </w:pPr>
      <w:r w:rsidRPr="00EC0578">
        <w:rPr>
          <w:rFonts w:ascii="Arial" w:hAnsi="Arial" w:cs="Arial"/>
          <w:color w:val="000000" w:themeColor="text1"/>
        </w:rPr>
        <w:t xml:space="preserve">Das Baugesuch sei zu sistieren, </w:t>
      </w:r>
      <w:r w:rsidRPr="00EC0578">
        <w:rPr>
          <w:rFonts w:ascii="Arial" w:hAnsi="Arial" w:cs="Arial"/>
          <w:bCs/>
        </w:rPr>
        <w:t xml:space="preserve">bis die vom Bundesgericht in seinem Urteil </w:t>
      </w:r>
      <w:r w:rsidR="00F76C91" w:rsidRPr="00EC0578">
        <w:rPr>
          <w:rFonts w:ascii="Arial" w:hAnsi="Arial" w:cs="Arial"/>
          <w:bCs/>
        </w:rPr>
        <w:t xml:space="preserve">1C_97/2018 </w:t>
      </w:r>
      <w:r w:rsidRPr="00EC0578">
        <w:rPr>
          <w:rFonts w:ascii="Arial" w:hAnsi="Arial" w:cs="Arial"/>
          <w:bCs/>
        </w:rPr>
        <w:t>vom 3.9.2019 gerügten Mängel des QS-Systems behoben sind, zumindest für den Kanton Appenzell AR,</w:t>
      </w:r>
      <w:r w:rsidRPr="00EC0578">
        <w:rPr>
          <w:rFonts w:ascii="Arial" w:hAnsi="Arial" w:cs="Arial"/>
          <w:color w:val="000000" w:themeColor="text1"/>
        </w:rPr>
        <w:t xml:space="preserve"> und ein </w:t>
      </w:r>
      <w:r w:rsidR="00EC0578">
        <w:rPr>
          <w:rFonts w:ascii="Arial" w:hAnsi="Arial" w:cs="Arial"/>
          <w:color w:val="000000" w:themeColor="text1"/>
        </w:rPr>
        <w:t xml:space="preserve">taugliches </w:t>
      </w:r>
      <w:r w:rsidRPr="00EC0578">
        <w:rPr>
          <w:rFonts w:ascii="Arial" w:hAnsi="Arial" w:cs="Arial"/>
          <w:color w:val="000000" w:themeColor="text1"/>
        </w:rPr>
        <w:t xml:space="preserve">Kontrollsystem vorliegt, das die Einhaltung der </w:t>
      </w:r>
      <w:r w:rsidR="00EC0578">
        <w:rPr>
          <w:rFonts w:ascii="Arial" w:hAnsi="Arial" w:cs="Arial"/>
          <w:color w:val="000000" w:themeColor="text1"/>
        </w:rPr>
        <w:t xml:space="preserve">gesetzlichen Vorgaben </w:t>
      </w:r>
      <w:r w:rsidRPr="00EC0578">
        <w:rPr>
          <w:rFonts w:ascii="Arial" w:hAnsi="Arial" w:cs="Arial"/>
          <w:color w:val="000000" w:themeColor="text1"/>
        </w:rPr>
        <w:t>sicherstellt.</w:t>
      </w:r>
    </w:p>
    <w:p w:rsidR="00835324" w:rsidRDefault="00835324" w:rsidP="00EC0578">
      <w:pPr>
        <w:pStyle w:val="Listenabsatz"/>
        <w:rPr>
          <w:rFonts w:ascii="Arial" w:hAnsi="Arial" w:cs="Arial"/>
          <w:sz w:val="22"/>
          <w:szCs w:val="22"/>
        </w:rPr>
      </w:pPr>
    </w:p>
    <w:p w:rsidR="00EC0578" w:rsidRPr="00EC0578" w:rsidRDefault="00EC0578" w:rsidP="00EC0578">
      <w:pPr>
        <w:pStyle w:val="Listenabsatz"/>
        <w:rPr>
          <w:rFonts w:ascii="Arial" w:hAnsi="Arial" w:cs="Arial"/>
          <w:sz w:val="22"/>
          <w:szCs w:val="22"/>
        </w:rPr>
      </w:pPr>
    </w:p>
    <w:p w:rsidR="00EF4F47" w:rsidRPr="00EC0578" w:rsidRDefault="00EF4F47" w:rsidP="00EC0578">
      <w:pPr>
        <w:pStyle w:val="KeinLeerraum"/>
        <w:rPr>
          <w:rFonts w:ascii="Arial" w:hAnsi="Arial" w:cs="Arial"/>
          <w:b/>
          <w:color w:val="000000" w:themeColor="text1"/>
          <w:u w:val="single"/>
        </w:rPr>
      </w:pPr>
      <w:r w:rsidRPr="00EC0578">
        <w:rPr>
          <w:rFonts w:ascii="Arial" w:hAnsi="Arial" w:cs="Arial"/>
          <w:b/>
          <w:color w:val="000000" w:themeColor="text1"/>
          <w:u w:val="single"/>
        </w:rPr>
        <w:t>Hilfsanträge</w:t>
      </w:r>
    </w:p>
    <w:p w:rsidR="00EF4F47" w:rsidRPr="00EC0578" w:rsidRDefault="00EF4F47" w:rsidP="00EC0578">
      <w:pPr>
        <w:pStyle w:val="Listenabsatz"/>
        <w:rPr>
          <w:rFonts w:ascii="Arial" w:hAnsi="Arial" w:cs="Arial"/>
          <w:sz w:val="22"/>
          <w:szCs w:val="22"/>
        </w:rPr>
      </w:pPr>
    </w:p>
    <w:p w:rsidR="00835324" w:rsidRPr="00EC0578" w:rsidRDefault="00434E25" w:rsidP="00EC0578">
      <w:pPr>
        <w:pStyle w:val="KeinLeerraum"/>
        <w:numPr>
          <w:ilvl w:val="0"/>
          <w:numId w:val="35"/>
        </w:numPr>
        <w:tabs>
          <w:tab w:val="left" w:pos="0"/>
        </w:tabs>
        <w:suppressAutoHyphens/>
        <w:rPr>
          <w:rFonts w:ascii="Arial" w:hAnsi="Arial" w:cs="Arial"/>
          <w:color w:val="000000" w:themeColor="text1"/>
        </w:rPr>
      </w:pPr>
      <w:r w:rsidRPr="00EC0578">
        <w:rPr>
          <w:rFonts w:ascii="Arial" w:hAnsi="Arial" w:cs="Arial"/>
        </w:rPr>
        <w:t>Es sei von den Baugesuchstellern</w:t>
      </w:r>
      <w:r w:rsidR="00835324" w:rsidRPr="00EC0578">
        <w:rPr>
          <w:rFonts w:ascii="Arial" w:hAnsi="Arial" w:cs="Arial"/>
        </w:rPr>
        <w:t xml:space="preserve"> offenzulegen, ob und gegebenenfalls für welche Frequenzbänder auf der streitbetroffenen Mobilfunkanlage </w:t>
      </w:r>
      <w:r w:rsidR="00991231" w:rsidRPr="00EC0578">
        <w:rPr>
          <w:rFonts w:ascii="Arial" w:hAnsi="Arial" w:cs="Arial"/>
        </w:rPr>
        <w:t xml:space="preserve">der </w:t>
      </w:r>
      <w:r w:rsidR="00835324" w:rsidRPr="00EC0578">
        <w:rPr>
          <w:rFonts w:ascii="Arial" w:hAnsi="Arial" w:cs="Arial"/>
        </w:rPr>
        <w:t>DSS</w:t>
      </w:r>
      <w:r w:rsidR="00991231" w:rsidRPr="00EC0578">
        <w:rPr>
          <w:rFonts w:ascii="Arial" w:hAnsi="Arial" w:cs="Arial"/>
        </w:rPr>
        <w:t>-Betriebsmodus</w:t>
      </w:r>
      <w:r w:rsidR="00835324" w:rsidRPr="00EC0578">
        <w:rPr>
          <w:rFonts w:ascii="Arial" w:hAnsi="Arial" w:cs="Arial"/>
        </w:rPr>
        <w:t xml:space="preserve"> (Dynamic Spectrum Sharing) </w:t>
      </w:r>
      <w:r w:rsidRPr="00EC0578">
        <w:rPr>
          <w:rFonts w:ascii="Arial" w:hAnsi="Arial" w:cs="Arial"/>
        </w:rPr>
        <w:t>für den</w:t>
      </w:r>
      <w:r w:rsidR="00835324" w:rsidRPr="00EC0578">
        <w:rPr>
          <w:rFonts w:ascii="Arial" w:hAnsi="Arial" w:cs="Arial"/>
        </w:rPr>
        <w:t xml:space="preserve"> 5G-NR Funkdienst </w:t>
      </w:r>
      <w:r w:rsidR="00991231" w:rsidRPr="00EC0578">
        <w:rPr>
          <w:rFonts w:ascii="Arial" w:hAnsi="Arial" w:cs="Arial"/>
        </w:rPr>
        <w:t>vorgesehen bzw. möglich ist</w:t>
      </w:r>
      <w:r w:rsidR="00835324" w:rsidRPr="00EC0578">
        <w:rPr>
          <w:rFonts w:ascii="Arial" w:hAnsi="Arial" w:cs="Arial"/>
        </w:rPr>
        <w:t>.</w:t>
      </w:r>
    </w:p>
    <w:p w:rsidR="00835324" w:rsidRPr="00EC0578" w:rsidRDefault="00835324" w:rsidP="00EC0578">
      <w:pPr>
        <w:pStyle w:val="Listenabsatz"/>
        <w:rPr>
          <w:rStyle w:val="fontstyle01"/>
          <w:rFonts w:ascii="Arial" w:hAnsi="Arial" w:cs="Arial"/>
        </w:rPr>
      </w:pPr>
    </w:p>
    <w:p w:rsidR="00190C9E" w:rsidRPr="00EC0578" w:rsidRDefault="00190C9E" w:rsidP="00EC0578">
      <w:pPr>
        <w:pStyle w:val="KeinLeerraum"/>
        <w:numPr>
          <w:ilvl w:val="0"/>
          <w:numId w:val="35"/>
        </w:numPr>
        <w:tabs>
          <w:tab w:val="left" w:pos="0"/>
        </w:tabs>
        <w:suppressAutoHyphens/>
        <w:rPr>
          <w:rFonts w:ascii="Arial" w:hAnsi="Arial" w:cs="Arial"/>
          <w:color w:val="000000" w:themeColor="text1"/>
        </w:rPr>
      </w:pPr>
      <w:r w:rsidRPr="00EC0578">
        <w:rPr>
          <w:rFonts w:ascii="Arial" w:hAnsi="Arial" w:cs="Arial"/>
          <w:color w:val="000000" w:themeColor="text1"/>
        </w:rPr>
        <w:t>Es sei</w:t>
      </w:r>
      <w:r w:rsidR="00434E25" w:rsidRPr="00EC0578">
        <w:rPr>
          <w:rFonts w:ascii="Arial" w:hAnsi="Arial" w:cs="Arial"/>
          <w:color w:val="000000" w:themeColor="text1"/>
        </w:rPr>
        <w:t>en dem Einsprechenden</w:t>
      </w:r>
      <w:r w:rsidRPr="00EC0578">
        <w:rPr>
          <w:rFonts w:ascii="Arial" w:hAnsi="Arial" w:cs="Arial"/>
          <w:color w:val="000000" w:themeColor="text1"/>
        </w:rPr>
        <w:t xml:space="preserve"> zur </w:t>
      </w:r>
      <w:r w:rsidR="00BB5D5B" w:rsidRPr="00AA1EE7">
        <w:rPr>
          <w:rFonts w:ascii="Arial" w:hAnsi="Arial" w:cs="Arial"/>
        </w:rPr>
        <w:t>Ü</w:t>
      </w:r>
      <w:r w:rsidRPr="00EC0578">
        <w:rPr>
          <w:rFonts w:ascii="Arial" w:hAnsi="Arial" w:cs="Arial"/>
          <w:color w:val="000000" w:themeColor="text1"/>
        </w:rPr>
        <w:t xml:space="preserve">berprüfung der Angaben </w:t>
      </w:r>
      <w:r w:rsidR="00434E25" w:rsidRPr="00EC0578">
        <w:rPr>
          <w:rFonts w:ascii="Arial" w:hAnsi="Arial" w:cs="Arial"/>
          <w:color w:val="000000" w:themeColor="text1"/>
        </w:rPr>
        <w:t xml:space="preserve">in den Standortdatenblättern </w:t>
      </w:r>
      <w:r w:rsidRPr="00EC0578">
        <w:rPr>
          <w:rFonts w:ascii="Arial" w:hAnsi="Arial" w:cs="Arial"/>
          <w:color w:val="000000" w:themeColor="text1"/>
        </w:rPr>
        <w:t xml:space="preserve">die MSI-Pattern-Files zu den Antennendiagrammen </w:t>
      </w:r>
      <w:r w:rsidR="00434E25" w:rsidRPr="00EC0578">
        <w:rPr>
          <w:rFonts w:ascii="Arial" w:hAnsi="Arial" w:cs="Arial"/>
          <w:color w:val="000000" w:themeColor="text1"/>
        </w:rPr>
        <w:t xml:space="preserve">zukommen zu lassen </w:t>
      </w:r>
      <w:r w:rsidRPr="00EC0578">
        <w:rPr>
          <w:rFonts w:ascii="Arial" w:hAnsi="Arial" w:cs="Arial"/>
          <w:color w:val="000000" w:themeColor="text1"/>
        </w:rPr>
        <w:t>(in elektronischer Form)</w:t>
      </w:r>
      <w:r w:rsidR="00CA03C6" w:rsidRPr="00EC0578">
        <w:rPr>
          <w:rFonts w:ascii="Arial" w:hAnsi="Arial" w:cs="Arial"/>
          <w:color w:val="000000" w:themeColor="text1"/>
        </w:rPr>
        <w:t>.</w:t>
      </w:r>
    </w:p>
    <w:p w:rsidR="00C63F25" w:rsidRPr="00EC0578" w:rsidRDefault="00C63F25" w:rsidP="00EC0578">
      <w:pPr>
        <w:pStyle w:val="KeinLeerraum"/>
        <w:ind w:left="360"/>
        <w:rPr>
          <w:rFonts w:ascii="Arial" w:hAnsi="Arial" w:cs="Arial"/>
          <w:color w:val="000000" w:themeColor="text1"/>
        </w:rPr>
      </w:pPr>
    </w:p>
    <w:p w:rsidR="00953FEF" w:rsidRPr="00EC0578" w:rsidRDefault="00953FEF" w:rsidP="00EC0578">
      <w:pPr>
        <w:pStyle w:val="KeinLeerraum"/>
        <w:numPr>
          <w:ilvl w:val="0"/>
          <w:numId w:val="35"/>
        </w:numPr>
        <w:tabs>
          <w:tab w:val="left" w:pos="0"/>
        </w:tabs>
        <w:suppressAutoHyphens/>
        <w:rPr>
          <w:rStyle w:val="fontstyle01"/>
          <w:rFonts w:ascii="Arial" w:hAnsi="Arial" w:cs="Arial"/>
          <w:color w:val="000000" w:themeColor="text1"/>
        </w:rPr>
      </w:pPr>
      <w:r w:rsidRPr="00EC0578">
        <w:rPr>
          <w:rFonts w:ascii="Arial" w:hAnsi="Arial" w:cs="Arial"/>
          <w:color w:val="000000" w:themeColor="text1"/>
        </w:rPr>
        <w:t xml:space="preserve">Es sei von den drei konzessionierten Mobilfunkbetreibern die Gesamtplanung des Antennen-ausbaus </w:t>
      </w:r>
      <w:r w:rsidR="000226CE">
        <w:rPr>
          <w:rFonts w:ascii="Arial" w:hAnsi="Arial" w:cs="Arial"/>
          <w:color w:val="000000" w:themeColor="text1"/>
        </w:rPr>
        <w:t>zu fordern</w:t>
      </w:r>
      <w:r w:rsidRPr="00EC0578">
        <w:rPr>
          <w:rFonts w:ascii="Arial" w:hAnsi="Arial" w:cs="Arial"/>
          <w:color w:val="000000" w:themeColor="text1"/>
        </w:rPr>
        <w:t>. Die Gesamtplanung sei durch die Gemeinde zu prüfen, und es sei die Zustimmung der Bevölkerung einzuholen (z.B. im Rahmen einer Ortsplanungsrevision).</w:t>
      </w:r>
    </w:p>
    <w:p w:rsidR="00EF4F47" w:rsidRPr="00EC0578" w:rsidRDefault="00EF4F47" w:rsidP="00EC0578">
      <w:pPr>
        <w:pStyle w:val="Listenabsatz"/>
        <w:rPr>
          <w:rStyle w:val="fontstyle01"/>
          <w:rFonts w:ascii="Arial" w:hAnsi="Arial" w:cs="Arial"/>
          <w:color w:val="000000" w:themeColor="text1"/>
        </w:rPr>
      </w:pPr>
    </w:p>
    <w:p w:rsidR="00EF4F47" w:rsidRPr="00EC0578" w:rsidRDefault="00EF4F47" w:rsidP="00EC0578">
      <w:pPr>
        <w:pStyle w:val="KeinLeerraum"/>
        <w:numPr>
          <w:ilvl w:val="0"/>
          <w:numId w:val="35"/>
        </w:numPr>
        <w:tabs>
          <w:tab w:val="left" w:pos="0"/>
        </w:tabs>
        <w:suppressAutoHyphens/>
        <w:rPr>
          <w:rStyle w:val="fontstyle01"/>
          <w:rFonts w:ascii="Arial" w:hAnsi="Arial" w:cs="Arial"/>
          <w:color w:val="000000" w:themeColor="text1"/>
        </w:rPr>
      </w:pPr>
      <w:r w:rsidRPr="00EC0578">
        <w:rPr>
          <w:rFonts w:ascii="Arial" w:hAnsi="Arial" w:cs="Arial"/>
          <w:color w:val="000000" w:themeColor="text1"/>
        </w:rPr>
        <w:t>Die Verfassungs- und Gesetzeswidrigkeit von Anhang 1 Ziff. 63 der NISV sei festzustellen.</w:t>
      </w:r>
    </w:p>
    <w:p w:rsidR="00835324" w:rsidRPr="00EC0578" w:rsidRDefault="00835324" w:rsidP="00EC0578">
      <w:pPr>
        <w:pStyle w:val="Listenabsatz"/>
        <w:rPr>
          <w:rStyle w:val="fontstyle01"/>
          <w:rFonts w:ascii="Arial" w:hAnsi="Arial" w:cs="Arial"/>
        </w:rPr>
      </w:pPr>
    </w:p>
    <w:p w:rsidR="00EF13DA" w:rsidRPr="00EC0578" w:rsidRDefault="00953FEF" w:rsidP="00EC0578">
      <w:pPr>
        <w:pStyle w:val="KeinLeerraum"/>
        <w:numPr>
          <w:ilvl w:val="0"/>
          <w:numId w:val="35"/>
        </w:numPr>
        <w:tabs>
          <w:tab w:val="left" w:pos="0"/>
        </w:tabs>
        <w:suppressAutoHyphens/>
        <w:rPr>
          <w:rFonts w:ascii="Arial" w:hAnsi="Arial" w:cs="Arial"/>
          <w:color w:val="000000" w:themeColor="text1"/>
        </w:rPr>
      </w:pPr>
      <w:r w:rsidRPr="00EC0578">
        <w:rPr>
          <w:rFonts w:ascii="Arial" w:hAnsi="Arial" w:cs="Arial"/>
          <w:color w:val="000000" w:themeColor="text1"/>
        </w:rPr>
        <w:t xml:space="preserve">Das Baugesuch sei </w:t>
      </w:r>
      <w:r w:rsidR="00EF13DA" w:rsidRPr="00EC0578">
        <w:rPr>
          <w:rFonts w:ascii="Arial" w:hAnsi="Arial" w:cs="Arial"/>
          <w:color w:val="000000" w:themeColor="text1"/>
        </w:rPr>
        <w:t>zur Vervo</w:t>
      </w:r>
      <w:r w:rsidRPr="00EC0578">
        <w:rPr>
          <w:rFonts w:ascii="Arial" w:hAnsi="Arial" w:cs="Arial"/>
          <w:color w:val="000000" w:themeColor="text1"/>
        </w:rPr>
        <w:t>llständigung bzw. Berichtigung an die Baugesuchstellerin</w:t>
      </w:r>
      <w:r w:rsidR="00EF13DA" w:rsidRPr="00EC0578">
        <w:rPr>
          <w:rFonts w:ascii="Arial" w:hAnsi="Arial" w:cs="Arial"/>
          <w:color w:val="000000" w:themeColor="text1"/>
        </w:rPr>
        <w:t xml:space="preserve"> zurückzuweisen.</w:t>
      </w:r>
    </w:p>
    <w:p w:rsidR="00EB397D" w:rsidRPr="00EC0578" w:rsidRDefault="00EB397D" w:rsidP="00EC0578">
      <w:pPr>
        <w:pStyle w:val="KeinLeerraum"/>
        <w:jc w:val="both"/>
        <w:rPr>
          <w:rFonts w:ascii="Arial" w:hAnsi="Arial" w:cs="Arial"/>
          <w:b/>
          <w:bCs/>
          <w:color w:val="000000" w:themeColor="text1"/>
        </w:rPr>
      </w:pPr>
    </w:p>
    <w:p w:rsidR="0022650B" w:rsidRDefault="0022650B" w:rsidP="00EC0578">
      <w:pPr>
        <w:pStyle w:val="KeinLeerraum"/>
        <w:jc w:val="both"/>
        <w:rPr>
          <w:rFonts w:ascii="Arial" w:hAnsi="Arial" w:cs="Arial"/>
          <w:b/>
          <w:bCs/>
          <w:color w:val="000000" w:themeColor="text1"/>
        </w:rPr>
      </w:pPr>
    </w:p>
    <w:p w:rsidR="00A85B85" w:rsidRPr="00EC0578" w:rsidRDefault="00A85B85" w:rsidP="00EC0578">
      <w:pPr>
        <w:pStyle w:val="KeinLeerraum"/>
        <w:jc w:val="both"/>
        <w:rPr>
          <w:rFonts w:ascii="Arial" w:hAnsi="Arial" w:cs="Arial"/>
          <w:b/>
          <w:bCs/>
          <w:color w:val="000000" w:themeColor="text1"/>
        </w:rPr>
      </w:pPr>
    </w:p>
    <w:p w:rsidR="00EB397D" w:rsidRPr="00EC0578" w:rsidRDefault="00EB397D" w:rsidP="00EC0578">
      <w:pPr>
        <w:pStyle w:val="KeinLeerraum"/>
        <w:jc w:val="both"/>
        <w:rPr>
          <w:rFonts w:ascii="Arial" w:hAnsi="Arial" w:cs="Arial"/>
          <w:b/>
          <w:bCs/>
          <w:color w:val="000000" w:themeColor="text1"/>
        </w:rPr>
      </w:pPr>
    </w:p>
    <w:p w:rsidR="00D865A8" w:rsidRPr="009B42FF" w:rsidRDefault="0022650B" w:rsidP="000C0B0B">
      <w:pPr>
        <w:pStyle w:val="KeinLeerraum"/>
        <w:jc w:val="both"/>
        <w:rPr>
          <w:rFonts w:ascii="Arial" w:hAnsi="Arial" w:cs="Arial"/>
          <w:b/>
          <w:bCs/>
          <w:color w:val="000000" w:themeColor="text1"/>
          <w:sz w:val="28"/>
          <w:szCs w:val="28"/>
          <w:u w:val="single"/>
        </w:rPr>
      </w:pPr>
      <w:r>
        <w:rPr>
          <w:rFonts w:ascii="Arial" w:hAnsi="Arial" w:cs="Arial"/>
          <w:b/>
          <w:bCs/>
          <w:color w:val="000000" w:themeColor="text1"/>
          <w:sz w:val="28"/>
          <w:szCs w:val="28"/>
          <w:u w:val="single"/>
        </w:rPr>
        <w:t>C</w:t>
      </w:r>
      <w:r w:rsidR="00953FEF">
        <w:rPr>
          <w:rFonts w:ascii="Arial" w:hAnsi="Arial" w:cs="Arial"/>
          <w:b/>
          <w:bCs/>
          <w:color w:val="000000" w:themeColor="text1"/>
          <w:sz w:val="28"/>
          <w:szCs w:val="28"/>
          <w:u w:val="single"/>
        </w:rPr>
        <w:t xml:space="preserve">. </w:t>
      </w:r>
      <w:r w:rsidR="00D865A8" w:rsidRPr="009B42FF">
        <w:rPr>
          <w:rFonts w:ascii="Arial" w:hAnsi="Arial" w:cs="Arial"/>
          <w:b/>
          <w:bCs/>
          <w:color w:val="000000" w:themeColor="text1"/>
          <w:sz w:val="28"/>
          <w:szCs w:val="28"/>
          <w:u w:val="single"/>
        </w:rPr>
        <w:t>Materielles</w:t>
      </w:r>
      <w:r>
        <w:rPr>
          <w:rFonts w:ascii="Arial" w:hAnsi="Arial" w:cs="Arial"/>
          <w:b/>
          <w:bCs/>
          <w:color w:val="000000" w:themeColor="text1"/>
          <w:sz w:val="28"/>
          <w:szCs w:val="28"/>
          <w:u w:val="single"/>
        </w:rPr>
        <w:t xml:space="preserve"> / Einsprachebegründung</w:t>
      </w:r>
    </w:p>
    <w:p w:rsidR="00D865A8" w:rsidRDefault="00D865A8" w:rsidP="000C0B0B">
      <w:pPr>
        <w:pStyle w:val="KeinLeerraum"/>
        <w:jc w:val="both"/>
        <w:rPr>
          <w:rFonts w:ascii="Arial" w:hAnsi="Arial" w:cs="Arial"/>
          <w:color w:val="000000" w:themeColor="text1"/>
        </w:rPr>
      </w:pPr>
    </w:p>
    <w:p w:rsidR="00706598" w:rsidRDefault="00706598" w:rsidP="000C0B0B">
      <w:pPr>
        <w:pStyle w:val="KeinLeerraum"/>
        <w:jc w:val="both"/>
        <w:rPr>
          <w:rFonts w:ascii="Arial" w:hAnsi="Arial" w:cs="Arial"/>
          <w:color w:val="000000" w:themeColor="text1"/>
        </w:rPr>
      </w:pPr>
    </w:p>
    <w:p w:rsidR="00D865A8" w:rsidRPr="00DC0B07" w:rsidRDefault="00D865A8" w:rsidP="000C0B0B">
      <w:pPr>
        <w:pStyle w:val="Listenabsatz"/>
        <w:numPr>
          <w:ilvl w:val="1"/>
          <w:numId w:val="10"/>
        </w:numPr>
        <w:jc w:val="both"/>
        <w:rPr>
          <w:rFonts w:ascii="Arial" w:eastAsia="Cambria" w:hAnsi="Arial" w:cs="Arial"/>
          <w:b/>
          <w:color w:val="000000" w:themeColor="text1"/>
          <w:sz w:val="28"/>
          <w:szCs w:val="28"/>
        </w:rPr>
      </w:pPr>
      <w:r w:rsidRPr="00DC0B07">
        <w:rPr>
          <w:rFonts w:ascii="Arial" w:eastAsia="Cambria" w:hAnsi="Arial" w:cs="Arial"/>
          <w:b/>
          <w:color w:val="000000" w:themeColor="text1"/>
          <w:sz w:val="28"/>
          <w:szCs w:val="28"/>
        </w:rPr>
        <w:t>Vorbemerkung</w:t>
      </w:r>
    </w:p>
    <w:p w:rsidR="009B42FF" w:rsidRDefault="009B42FF" w:rsidP="000C0B0B">
      <w:pPr>
        <w:pStyle w:val="KeinLeerraum"/>
        <w:jc w:val="both"/>
        <w:rPr>
          <w:rFonts w:ascii="Arial" w:hAnsi="Arial" w:cs="Arial"/>
          <w:color w:val="000000" w:themeColor="text1"/>
        </w:rPr>
      </w:pPr>
    </w:p>
    <w:p w:rsidR="00A41307" w:rsidRDefault="00D865A8" w:rsidP="000C0B0B">
      <w:pPr>
        <w:pStyle w:val="KeinLeerraum"/>
        <w:jc w:val="both"/>
        <w:rPr>
          <w:rFonts w:ascii="Arial" w:hAnsi="Arial" w:cs="Arial"/>
          <w:color w:val="000000" w:themeColor="text1"/>
        </w:rPr>
      </w:pPr>
      <w:r w:rsidRPr="009B42FF">
        <w:rPr>
          <w:rFonts w:ascii="Arial" w:hAnsi="Arial" w:cs="Arial"/>
          <w:color w:val="000000" w:themeColor="text1"/>
        </w:rPr>
        <w:t>Beim vorliegenden Baugesuch handelt es sich um eine</w:t>
      </w:r>
      <w:r w:rsidR="00B71693" w:rsidRPr="009B42FF">
        <w:rPr>
          <w:rFonts w:ascii="Arial" w:hAnsi="Arial" w:cs="Arial"/>
          <w:color w:val="000000" w:themeColor="text1"/>
        </w:rPr>
        <w:t>n Antennenumbau, bei dem</w:t>
      </w:r>
      <w:r w:rsidRPr="009B42FF">
        <w:rPr>
          <w:rFonts w:ascii="Arial" w:hAnsi="Arial" w:cs="Arial"/>
          <w:color w:val="000000" w:themeColor="text1"/>
        </w:rPr>
        <w:t xml:space="preserve"> 5G-Antenne</w:t>
      </w:r>
      <w:r w:rsidR="00A873FC">
        <w:rPr>
          <w:rFonts w:ascii="Arial" w:hAnsi="Arial" w:cs="Arial"/>
          <w:color w:val="000000" w:themeColor="text1"/>
        </w:rPr>
        <w:t>n</w:t>
      </w:r>
      <w:r w:rsidR="00B71693">
        <w:rPr>
          <w:rFonts w:ascii="Arial" w:hAnsi="Arial" w:cs="Arial"/>
          <w:color w:val="000000" w:themeColor="text1"/>
        </w:rPr>
        <w:t xml:space="preserve"> zum Einsatz kommen sollen</w:t>
      </w:r>
      <w:r w:rsidRPr="009E3D65">
        <w:rPr>
          <w:rFonts w:ascii="Arial" w:hAnsi="Arial" w:cs="Arial"/>
          <w:color w:val="000000" w:themeColor="text1"/>
        </w:rPr>
        <w:t xml:space="preserve">. </w:t>
      </w:r>
      <w:r w:rsidR="00B71693">
        <w:rPr>
          <w:rFonts w:ascii="Arial" w:hAnsi="Arial" w:cs="Arial"/>
          <w:color w:val="000000" w:themeColor="text1"/>
        </w:rPr>
        <w:t>Aus dem</w:t>
      </w:r>
      <w:r>
        <w:rPr>
          <w:rFonts w:ascii="Arial" w:hAnsi="Arial" w:cs="Arial"/>
          <w:color w:val="000000" w:themeColor="text1"/>
        </w:rPr>
        <w:t xml:space="preserve"> Standortdatenblatt</w:t>
      </w:r>
      <w:r w:rsidR="00B71693">
        <w:rPr>
          <w:rFonts w:ascii="Arial" w:hAnsi="Arial" w:cs="Arial"/>
          <w:color w:val="000000" w:themeColor="text1"/>
        </w:rPr>
        <w:t xml:space="preserve"> der Baugesuchsunterlagen kann en</w:t>
      </w:r>
      <w:r w:rsidR="00B71693">
        <w:rPr>
          <w:rFonts w:ascii="Arial" w:hAnsi="Arial" w:cs="Arial"/>
          <w:color w:val="000000" w:themeColor="text1"/>
        </w:rPr>
        <w:t>t</w:t>
      </w:r>
      <w:r w:rsidR="00B71693">
        <w:rPr>
          <w:rFonts w:ascii="Arial" w:hAnsi="Arial" w:cs="Arial"/>
          <w:color w:val="000000" w:themeColor="text1"/>
        </w:rPr>
        <w:t>nommen werden</w:t>
      </w:r>
      <w:r>
        <w:rPr>
          <w:rFonts w:ascii="Arial" w:hAnsi="Arial" w:cs="Arial"/>
          <w:color w:val="000000" w:themeColor="text1"/>
        </w:rPr>
        <w:t>, dass die Antenne mit mehreren, unter anderem auch neuen Frequenzbändern</w:t>
      </w:r>
      <w:r w:rsidRPr="009E3D65">
        <w:rPr>
          <w:rFonts w:ascii="Arial" w:hAnsi="Arial" w:cs="Arial"/>
          <w:color w:val="000000" w:themeColor="text1"/>
        </w:rPr>
        <w:t xml:space="preserve"> betrieben </w:t>
      </w:r>
      <w:r>
        <w:rPr>
          <w:rFonts w:ascii="Arial" w:hAnsi="Arial" w:cs="Arial"/>
          <w:color w:val="000000" w:themeColor="text1"/>
        </w:rPr>
        <w:t xml:space="preserve">werden soll </w:t>
      </w:r>
      <w:r w:rsidRPr="008504B0">
        <w:rPr>
          <w:rFonts w:ascii="Arial" w:hAnsi="Arial" w:cs="Arial"/>
          <w:color w:val="000000" w:themeColor="text1"/>
        </w:rPr>
        <w:t>(für 5G versteigert: 700 MHz, 1‘400 MHz und 3‘600 MHz).</w:t>
      </w:r>
      <w:r w:rsidRPr="009E3D65">
        <w:rPr>
          <w:rFonts w:ascii="Arial" w:hAnsi="Arial" w:cs="Arial"/>
          <w:color w:val="000000" w:themeColor="text1"/>
        </w:rPr>
        <w:t xml:space="preserve"> </w:t>
      </w:r>
      <w:r>
        <w:rPr>
          <w:rFonts w:ascii="Arial" w:hAnsi="Arial" w:cs="Arial"/>
          <w:color w:val="000000" w:themeColor="text1"/>
        </w:rPr>
        <w:t>Für die niedrig</w:t>
      </w:r>
      <w:r>
        <w:rPr>
          <w:rFonts w:ascii="Arial" w:hAnsi="Arial" w:cs="Arial"/>
          <w:color w:val="000000" w:themeColor="text1"/>
        </w:rPr>
        <w:t>e</w:t>
      </w:r>
      <w:r>
        <w:rPr>
          <w:rFonts w:ascii="Arial" w:hAnsi="Arial" w:cs="Arial"/>
          <w:color w:val="000000" w:themeColor="text1"/>
        </w:rPr>
        <w:t>ren Frequenzen kommen konventionelle Antennen, für das Frequenzband um 3‘600 MHz ko</w:t>
      </w:r>
      <w:r>
        <w:rPr>
          <w:rFonts w:ascii="Arial" w:hAnsi="Arial" w:cs="Arial"/>
          <w:color w:val="000000" w:themeColor="text1"/>
        </w:rPr>
        <w:t>m</w:t>
      </w:r>
      <w:r>
        <w:rPr>
          <w:rFonts w:ascii="Arial" w:hAnsi="Arial" w:cs="Arial"/>
          <w:color w:val="000000" w:themeColor="text1"/>
        </w:rPr>
        <w:t xml:space="preserve">men adaptive Antennen zum Einsatz. </w:t>
      </w:r>
    </w:p>
    <w:p w:rsidR="00A41307" w:rsidRDefault="00A41307" w:rsidP="000C0B0B">
      <w:pPr>
        <w:pStyle w:val="KeinLeerraum"/>
        <w:jc w:val="both"/>
        <w:rPr>
          <w:rFonts w:ascii="Arial" w:hAnsi="Arial" w:cs="Arial"/>
          <w:color w:val="000000" w:themeColor="text1"/>
        </w:rPr>
      </w:pPr>
    </w:p>
    <w:p w:rsidR="00D865A8" w:rsidRPr="00FF5A92" w:rsidRDefault="00B71693" w:rsidP="000C0B0B">
      <w:pPr>
        <w:pStyle w:val="KeinLeerraum"/>
        <w:jc w:val="both"/>
        <w:rPr>
          <w:rFonts w:ascii="Arial" w:hAnsi="Arial" w:cs="Arial"/>
          <w:b/>
          <w:color w:val="000000" w:themeColor="text1"/>
        </w:rPr>
      </w:pPr>
      <w:r w:rsidRPr="00A41307">
        <w:rPr>
          <w:rFonts w:ascii="Arial" w:hAnsi="Arial" w:cs="Arial"/>
          <w:b/>
          <w:color w:val="000000" w:themeColor="text1"/>
        </w:rPr>
        <w:t>Zu beachten ist, dass d</w:t>
      </w:r>
      <w:r w:rsidR="00D865A8" w:rsidRPr="00A41307">
        <w:rPr>
          <w:rFonts w:ascii="Arial" w:hAnsi="Arial" w:cs="Arial"/>
          <w:b/>
          <w:color w:val="000000" w:themeColor="text1"/>
        </w:rPr>
        <w:t>ie Antennen immer adaptiv</w:t>
      </w:r>
      <w:r w:rsidRPr="00A41307">
        <w:rPr>
          <w:rFonts w:ascii="Arial" w:hAnsi="Arial" w:cs="Arial"/>
          <w:b/>
          <w:color w:val="000000" w:themeColor="text1"/>
        </w:rPr>
        <w:t xml:space="preserve"> sind</w:t>
      </w:r>
      <w:r w:rsidR="00D865A8" w:rsidRPr="00A41307">
        <w:rPr>
          <w:rFonts w:ascii="Arial" w:hAnsi="Arial" w:cs="Arial"/>
          <w:b/>
          <w:color w:val="000000" w:themeColor="text1"/>
        </w:rPr>
        <w:t xml:space="preserve">, auch wenn </w:t>
      </w:r>
      <w:r w:rsidRPr="00A41307">
        <w:rPr>
          <w:rFonts w:ascii="Arial" w:hAnsi="Arial" w:cs="Arial"/>
          <w:b/>
          <w:color w:val="000000" w:themeColor="text1"/>
        </w:rPr>
        <w:t>im Standortdatenblatt</w:t>
      </w:r>
      <w:r w:rsidR="00D865A8" w:rsidRPr="00A41307">
        <w:rPr>
          <w:rFonts w:ascii="Arial" w:hAnsi="Arial" w:cs="Arial"/>
          <w:b/>
          <w:color w:val="000000" w:themeColor="text1"/>
        </w:rPr>
        <w:t xml:space="preserve"> </w:t>
      </w:r>
      <w:r w:rsidR="00D865A8" w:rsidRPr="00A41307">
        <w:rPr>
          <w:rFonts w:ascii="Arial" w:hAnsi="Arial" w:cs="Arial"/>
          <w:b/>
          <w:i/>
          <w:color w:val="000000" w:themeColor="text1"/>
        </w:rPr>
        <w:t>„adaptiv: Nein“</w:t>
      </w:r>
      <w:r w:rsidRPr="00A41307">
        <w:rPr>
          <w:rFonts w:ascii="Arial" w:hAnsi="Arial" w:cs="Arial"/>
          <w:b/>
          <w:color w:val="000000" w:themeColor="text1"/>
        </w:rPr>
        <w:t xml:space="preserve"> deklariert ist</w:t>
      </w:r>
      <w:r w:rsidR="00D865A8" w:rsidRPr="00A41307">
        <w:rPr>
          <w:rFonts w:ascii="Arial" w:hAnsi="Arial" w:cs="Arial"/>
          <w:b/>
          <w:color w:val="000000" w:themeColor="text1"/>
        </w:rPr>
        <w:t>.</w:t>
      </w:r>
      <w:r w:rsidRPr="00A41307">
        <w:rPr>
          <w:rFonts w:ascii="Arial" w:hAnsi="Arial" w:cs="Arial"/>
          <w:b/>
          <w:color w:val="000000" w:themeColor="text1"/>
        </w:rPr>
        <w:t xml:space="preserve"> </w:t>
      </w:r>
      <w:r w:rsidR="00D865A8" w:rsidRPr="00A41307">
        <w:rPr>
          <w:rFonts w:ascii="Arial" w:hAnsi="Arial" w:cs="Arial"/>
          <w:b/>
          <w:color w:val="000000" w:themeColor="text1"/>
        </w:rPr>
        <w:t xml:space="preserve">Die Klassifizierung von </w:t>
      </w:r>
      <w:r w:rsidR="00D865A8" w:rsidRPr="00A41307">
        <w:rPr>
          <w:rFonts w:ascii="Arial" w:hAnsi="Arial" w:cs="Arial"/>
          <w:b/>
          <w:i/>
          <w:color w:val="000000" w:themeColor="text1"/>
        </w:rPr>
        <w:t>„adaptiv: Ja / Nein“</w:t>
      </w:r>
      <w:r w:rsidR="00D865A8" w:rsidRPr="00A41307">
        <w:rPr>
          <w:rFonts w:ascii="Arial" w:hAnsi="Arial" w:cs="Arial"/>
          <w:b/>
          <w:color w:val="000000" w:themeColor="text1"/>
        </w:rPr>
        <w:t xml:space="preserve"> soll lediglich aussagen, ob</w:t>
      </w:r>
      <w:r w:rsidR="00D865A8" w:rsidRPr="00FF5A92">
        <w:rPr>
          <w:rFonts w:ascii="Arial" w:hAnsi="Arial" w:cs="Arial"/>
          <w:b/>
          <w:color w:val="000000" w:themeColor="text1"/>
        </w:rPr>
        <w:t xml:space="preserve"> die Antenne die Grenzwerte überschrei</w:t>
      </w:r>
      <w:r w:rsidRPr="00FF5A92">
        <w:rPr>
          <w:rFonts w:ascii="Arial" w:hAnsi="Arial" w:cs="Arial"/>
          <w:b/>
          <w:color w:val="000000" w:themeColor="text1"/>
        </w:rPr>
        <w:t>tet</w:t>
      </w:r>
      <w:r w:rsidR="00D865A8" w:rsidRPr="00FF5A92">
        <w:rPr>
          <w:rFonts w:ascii="Arial" w:hAnsi="Arial" w:cs="Arial"/>
          <w:b/>
          <w:color w:val="000000" w:themeColor="text1"/>
        </w:rPr>
        <w:t xml:space="preserve"> oder nicht.</w:t>
      </w:r>
      <w:r w:rsidR="00313B00" w:rsidRPr="00FF5A92">
        <w:rPr>
          <w:rFonts w:ascii="Arial" w:hAnsi="Arial" w:cs="Arial"/>
          <w:b/>
          <w:color w:val="000000" w:themeColor="text1"/>
        </w:rPr>
        <w:t xml:space="preserve"> </w:t>
      </w:r>
    </w:p>
    <w:p w:rsidR="00826A41" w:rsidRDefault="00826A41" w:rsidP="000C0B0B">
      <w:pPr>
        <w:pStyle w:val="KeinLeerraum"/>
        <w:jc w:val="both"/>
        <w:rPr>
          <w:rFonts w:ascii="Arial" w:hAnsi="Arial" w:cs="Arial"/>
          <w:color w:val="000000" w:themeColor="text1"/>
        </w:rPr>
      </w:pPr>
    </w:p>
    <w:p w:rsidR="00A41307" w:rsidRDefault="00A41307" w:rsidP="000C0B0B">
      <w:pPr>
        <w:pStyle w:val="KeinLeerraum"/>
        <w:jc w:val="both"/>
        <w:rPr>
          <w:rFonts w:ascii="Arial" w:hAnsi="Arial" w:cs="Arial"/>
          <w:color w:val="000000" w:themeColor="text1"/>
        </w:rPr>
      </w:pPr>
    </w:p>
    <w:p w:rsidR="00826A41" w:rsidRDefault="00826A41" w:rsidP="000C0B0B">
      <w:pPr>
        <w:pStyle w:val="KeinLeerraum"/>
        <w:jc w:val="both"/>
        <w:rPr>
          <w:rFonts w:ascii="Arial" w:hAnsi="Arial" w:cs="Arial"/>
          <w:color w:val="000000" w:themeColor="text1"/>
        </w:rPr>
      </w:pPr>
      <w:r>
        <w:rPr>
          <w:rFonts w:ascii="Arial" w:hAnsi="Arial" w:cs="Arial"/>
          <w:color w:val="000000" w:themeColor="text1"/>
        </w:rPr>
        <w:lastRenderedPageBreak/>
        <w:t>Die streitbetroffene Mobilfunkanlage befindet sich ausserhalb der Bauzone und ist deshalb grundsätzlich nicht zonenkonform. Der geplante Ausbau der bestehenden Anlage auf den 5G-Standard ist weit mehr als eine massvolle Erweiterung und erfüllt nach Meinung des Einspr</w:t>
      </w:r>
      <w:r>
        <w:rPr>
          <w:rFonts w:ascii="Arial" w:hAnsi="Arial" w:cs="Arial"/>
          <w:color w:val="000000" w:themeColor="text1"/>
        </w:rPr>
        <w:t>e</w:t>
      </w:r>
      <w:r>
        <w:rPr>
          <w:rFonts w:ascii="Arial" w:hAnsi="Arial" w:cs="Arial"/>
          <w:color w:val="000000" w:themeColor="text1"/>
        </w:rPr>
        <w:t>chenden die Kriterien für die Erteilung einer Ausnahmebewilligung gemäss RPG Art. 24 nicht. Er ersucht deshalb um die Offenlegung der Standortevaluation für die von der Bauherrschaft bea</w:t>
      </w:r>
      <w:r>
        <w:rPr>
          <w:rFonts w:ascii="Arial" w:hAnsi="Arial" w:cs="Arial"/>
          <w:color w:val="000000" w:themeColor="text1"/>
        </w:rPr>
        <w:t>n</w:t>
      </w:r>
      <w:r>
        <w:rPr>
          <w:rFonts w:ascii="Arial" w:hAnsi="Arial" w:cs="Arial"/>
          <w:color w:val="000000" w:themeColor="text1"/>
        </w:rPr>
        <w:t>tragte Erteilung einer Ausnahmebewilligung.</w:t>
      </w:r>
    </w:p>
    <w:p w:rsidR="00D865A8" w:rsidRDefault="00D865A8" w:rsidP="000C0B0B">
      <w:pPr>
        <w:pStyle w:val="KeinLeerraum"/>
        <w:jc w:val="both"/>
        <w:rPr>
          <w:rFonts w:ascii="Arial" w:hAnsi="Arial" w:cs="Arial"/>
          <w:color w:val="000000" w:themeColor="text1"/>
        </w:rPr>
      </w:pPr>
    </w:p>
    <w:p w:rsidR="009B42FF" w:rsidRDefault="00A873FC" w:rsidP="009B42FF">
      <w:pPr>
        <w:pStyle w:val="KeinLeerraum"/>
        <w:jc w:val="both"/>
        <w:rPr>
          <w:rFonts w:ascii="Arial" w:hAnsi="Arial" w:cs="Arial"/>
          <w:color w:val="000000" w:themeColor="text1"/>
        </w:rPr>
      </w:pPr>
      <w:r>
        <w:rPr>
          <w:rFonts w:ascii="Arial" w:hAnsi="Arial" w:cs="Arial"/>
          <w:b/>
          <w:color w:val="000000" w:themeColor="text1"/>
        </w:rPr>
        <w:t>Anhand der Angaben im Standortdatenblatt kann d</w:t>
      </w:r>
      <w:r w:rsidR="00D865A8" w:rsidRPr="00A873FC">
        <w:rPr>
          <w:rFonts w:ascii="Arial" w:hAnsi="Arial" w:cs="Arial"/>
          <w:b/>
          <w:color w:val="000000" w:themeColor="text1"/>
        </w:rPr>
        <w:t xml:space="preserve">ie Grenzwertüberschreitung und damit die effektive Strahlenbelastung </w:t>
      </w:r>
      <w:r w:rsidR="00D865A8" w:rsidRPr="00A873FC">
        <w:rPr>
          <w:rFonts w:ascii="Arial" w:hAnsi="Arial" w:cs="Arial"/>
          <w:b/>
          <w:color w:val="000000" w:themeColor="text1"/>
          <w:u w:val="single"/>
        </w:rPr>
        <w:t>nicht</w:t>
      </w:r>
      <w:r w:rsidR="00D865A8" w:rsidRPr="00A873FC">
        <w:rPr>
          <w:rFonts w:ascii="Arial" w:hAnsi="Arial" w:cs="Arial"/>
          <w:b/>
          <w:color w:val="000000" w:themeColor="text1"/>
        </w:rPr>
        <w:t xml:space="preserve"> erkannt werden</w:t>
      </w:r>
      <w:r w:rsidR="00D865A8">
        <w:rPr>
          <w:rFonts w:ascii="Arial" w:hAnsi="Arial" w:cs="Arial"/>
          <w:color w:val="000000" w:themeColor="text1"/>
        </w:rPr>
        <w:t>. Im Standortdatenblatt auf Seite 4 steht zwar, dass die Grenzwerte eingehalten werden würden. Doch der Bundesrat teilte am 17. D</w:t>
      </w:r>
      <w:r w:rsidR="00D865A8">
        <w:rPr>
          <w:rFonts w:ascii="Arial" w:hAnsi="Arial" w:cs="Arial"/>
          <w:color w:val="000000" w:themeColor="text1"/>
        </w:rPr>
        <w:t>e</w:t>
      </w:r>
      <w:r w:rsidR="00D865A8">
        <w:rPr>
          <w:rFonts w:ascii="Arial" w:hAnsi="Arial" w:cs="Arial"/>
          <w:color w:val="000000" w:themeColor="text1"/>
        </w:rPr>
        <w:t xml:space="preserve">zember 2021 mit, dass adaptive Antennen von nun an zwischenzeitlich viel stärker strahlen </w:t>
      </w:r>
      <w:r w:rsidR="00B71693">
        <w:rPr>
          <w:rFonts w:ascii="Arial" w:hAnsi="Arial" w:cs="Arial"/>
          <w:color w:val="000000" w:themeColor="text1"/>
        </w:rPr>
        <w:t>dü</w:t>
      </w:r>
      <w:r w:rsidR="00B71693">
        <w:rPr>
          <w:rFonts w:ascii="Arial" w:hAnsi="Arial" w:cs="Arial"/>
          <w:color w:val="000000" w:themeColor="text1"/>
        </w:rPr>
        <w:t>r</w:t>
      </w:r>
      <w:r w:rsidR="00B71693">
        <w:rPr>
          <w:rFonts w:ascii="Arial" w:hAnsi="Arial" w:cs="Arial"/>
          <w:color w:val="000000" w:themeColor="text1"/>
        </w:rPr>
        <w:t xml:space="preserve">fen </w:t>
      </w:r>
      <w:r w:rsidR="00D865A8">
        <w:rPr>
          <w:rFonts w:ascii="Arial" w:hAnsi="Arial" w:cs="Arial"/>
          <w:color w:val="000000" w:themeColor="text1"/>
        </w:rPr>
        <w:t xml:space="preserve">als im Baugesuch deklariert. Also ist die Strahlung an Orten mit empfindlicher Nutzung höher als von der Baugesuchstellerin beantragt. Wie hoch sie </w:t>
      </w:r>
      <w:r w:rsidR="00B71693">
        <w:rPr>
          <w:rFonts w:ascii="Arial" w:hAnsi="Arial" w:cs="Arial"/>
          <w:color w:val="000000" w:themeColor="text1"/>
        </w:rPr>
        <w:t xml:space="preserve">im vorliegenden Fall </w:t>
      </w:r>
      <w:r w:rsidR="00D865A8">
        <w:rPr>
          <w:rFonts w:ascii="Arial" w:hAnsi="Arial" w:cs="Arial"/>
          <w:color w:val="000000" w:themeColor="text1"/>
        </w:rPr>
        <w:t xml:space="preserve">sein wird, bleibt </w:t>
      </w:r>
      <w:r w:rsidR="00B71693">
        <w:rPr>
          <w:rFonts w:ascii="Arial" w:hAnsi="Arial" w:cs="Arial"/>
          <w:color w:val="000000" w:themeColor="text1"/>
        </w:rPr>
        <w:t xml:space="preserve">also auch für Sie als </w:t>
      </w:r>
      <w:r>
        <w:rPr>
          <w:rFonts w:ascii="Arial" w:hAnsi="Arial" w:cs="Arial"/>
          <w:color w:val="000000" w:themeColor="text1"/>
        </w:rPr>
        <w:t xml:space="preserve">verantwortliche </w:t>
      </w:r>
      <w:r w:rsidR="00B71693">
        <w:rPr>
          <w:rFonts w:ascii="Arial" w:hAnsi="Arial" w:cs="Arial"/>
          <w:color w:val="000000" w:themeColor="text1"/>
        </w:rPr>
        <w:t xml:space="preserve">Baupolizei- und Bewilligungsbehörde </w:t>
      </w:r>
      <w:r w:rsidR="00D865A8">
        <w:rPr>
          <w:rFonts w:ascii="Arial" w:hAnsi="Arial" w:cs="Arial"/>
          <w:color w:val="000000" w:themeColor="text1"/>
        </w:rPr>
        <w:t xml:space="preserve">im Dunkeln. </w:t>
      </w:r>
    </w:p>
    <w:p w:rsidR="009B42FF" w:rsidRDefault="009B42FF" w:rsidP="009B42FF">
      <w:pPr>
        <w:pStyle w:val="KeinLeerraum"/>
        <w:jc w:val="both"/>
        <w:rPr>
          <w:rFonts w:ascii="Arial" w:hAnsi="Arial" w:cs="Arial"/>
          <w:color w:val="000000" w:themeColor="text1"/>
        </w:rPr>
      </w:pPr>
    </w:p>
    <w:p w:rsidR="009B42FF" w:rsidRDefault="00431249" w:rsidP="009B42FF">
      <w:pPr>
        <w:pStyle w:val="KeinLeerraum"/>
        <w:jc w:val="both"/>
        <w:rPr>
          <w:rFonts w:ascii="Arial" w:hAnsi="Arial" w:cs="Arial"/>
          <w:b/>
        </w:rPr>
      </w:pPr>
      <w:r>
        <w:rPr>
          <w:rFonts w:ascii="Arial" w:hAnsi="Arial" w:cs="Arial"/>
          <w:b/>
        </w:rPr>
        <w:t>Es ist anzunehmen, dass es bereits heute bei zahlreichen Antennen an Orten, wo nie g</w:t>
      </w:r>
      <w:r>
        <w:rPr>
          <w:rFonts w:ascii="Arial" w:hAnsi="Arial" w:cs="Arial"/>
          <w:b/>
        </w:rPr>
        <w:t>e</w:t>
      </w:r>
      <w:r>
        <w:rPr>
          <w:rFonts w:ascii="Arial" w:hAnsi="Arial" w:cs="Arial"/>
          <w:b/>
        </w:rPr>
        <w:t xml:space="preserve">messen wird, zu Grenzwertüberschreitungen kommt. Wird nun </w:t>
      </w:r>
      <w:r w:rsidR="00FA7832">
        <w:rPr>
          <w:rFonts w:ascii="Arial" w:hAnsi="Arial" w:cs="Arial"/>
          <w:b/>
        </w:rPr>
        <w:t xml:space="preserve">zusätzlich noch </w:t>
      </w:r>
      <w:r>
        <w:rPr>
          <w:rFonts w:ascii="Arial" w:hAnsi="Arial" w:cs="Arial"/>
          <w:b/>
        </w:rPr>
        <w:t xml:space="preserve">ein </w:t>
      </w:r>
      <w:r w:rsidR="00FA7832">
        <w:rPr>
          <w:rFonts w:ascii="Arial" w:hAnsi="Arial" w:cs="Arial"/>
          <w:b/>
        </w:rPr>
        <w:t>sog</w:t>
      </w:r>
      <w:r w:rsidR="00FA7832">
        <w:rPr>
          <w:rFonts w:ascii="Arial" w:hAnsi="Arial" w:cs="Arial"/>
          <w:b/>
        </w:rPr>
        <w:t>e</w:t>
      </w:r>
      <w:r w:rsidR="00FA7832">
        <w:rPr>
          <w:rFonts w:ascii="Arial" w:hAnsi="Arial" w:cs="Arial"/>
          <w:b/>
        </w:rPr>
        <w:t>nannter „</w:t>
      </w:r>
      <w:r>
        <w:rPr>
          <w:rFonts w:ascii="Arial" w:hAnsi="Arial" w:cs="Arial"/>
          <w:b/>
        </w:rPr>
        <w:t>Korrekturfaktor</w:t>
      </w:r>
      <w:r w:rsidR="00FA7832">
        <w:rPr>
          <w:rFonts w:ascii="Arial" w:hAnsi="Arial" w:cs="Arial"/>
          <w:b/>
        </w:rPr>
        <w:t>“</w:t>
      </w:r>
      <w:r>
        <w:rPr>
          <w:rFonts w:ascii="Arial" w:hAnsi="Arial" w:cs="Arial"/>
          <w:b/>
        </w:rPr>
        <w:t xml:space="preserve"> auf die Leistung adaptiver Antennen angewendet, vervielfachen sich Grenzwertüberschreitungen. Auch im Dauerbetrieb würde der Anlagegrenzwert nicht eingehalten. </w:t>
      </w:r>
    </w:p>
    <w:p w:rsidR="009B42FF" w:rsidRDefault="009B42FF" w:rsidP="009B42FF">
      <w:pPr>
        <w:pStyle w:val="KeinLeerraum"/>
        <w:jc w:val="both"/>
        <w:rPr>
          <w:rFonts w:ascii="Arial" w:hAnsi="Arial" w:cs="Arial"/>
          <w:b/>
        </w:rPr>
      </w:pPr>
    </w:p>
    <w:p w:rsidR="00D865A8" w:rsidRPr="00D520D7" w:rsidRDefault="00D865A8" w:rsidP="00D520D7">
      <w:pPr>
        <w:pStyle w:val="KeinLeerraum"/>
        <w:jc w:val="both"/>
        <w:rPr>
          <w:rFonts w:ascii="Arial" w:hAnsi="Arial" w:cs="Arial"/>
          <w:color w:val="000000" w:themeColor="text1"/>
        </w:rPr>
      </w:pPr>
      <w:r>
        <w:rPr>
          <w:rFonts w:ascii="Arial" w:hAnsi="Arial" w:cs="Arial"/>
          <w:color w:val="000000" w:themeColor="text1"/>
        </w:rPr>
        <w:t xml:space="preserve">Der Einspracheperimeter berechnet sich aus der angegebenen </w:t>
      </w:r>
      <w:r w:rsidR="00571CFC">
        <w:rPr>
          <w:rFonts w:ascii="Arial" w:hAnsi="Arial" w:cs="Arial"/>
          <w:color w:val="000000" w:themeColor="text1"/>
        </w:rPr>
        <w:t>Antennenl</w:t>
      </w:r>
      <w:r>
        <w:rPr>
          <w:rFonts w:ascii="Arial" w:hAnsi="Arial" w:cs="Arial"/>
          <w:color w:val="000000" w:themeColor="text1"/>
        </w:rPr>
        <w:t>eistung</w:t>
      </w:r>
      <w:r w:rsidR="00571CFC">
        <w:rPr>
          <w:rFonts w:ascii="Arial" w:hAnsi="Arial" w:cs="Arial"/>
          <w:color w:val="000000" w:themeColor="text1"/>
        </w:rPr>
        <w:t xml:space="preserve"> im Standortd</w:t>
      </w:r>
      <w:r w:rsidR="00571CFC">
        <w:rPr>
          <w:rFonts w:ascii="Arial" w:hAnsi="Arial" w:cs="Arial"/>
          <w:color w:val="000000" w:themeColor="text1"/>
        </w:rPr>
        <w:t>a</w:t>
      </w:r>
      <w:r w:rsidR="00571CFC">
        <w:rPr>
          <w:rFonts w:ascii="Arial" w:hAnsi="Arial" w:cs="Arial"/>
          <w:color w:val="000000" w:themeColor="text1"/>
        </w:rPr>
        <w:t>tenblatt</w:t>
      </w:r>
      <w:r>
        <w:rPr>
          <w:rFonts w:ascii="Arial" w:hAnsi="Arial" w:cs="Arial"/>
          <w:color w:val="000000" w:themeColor="text1"/>
        </w:rPr>
        <w:t xml:space="preserve">. Das Bundesgericht schreibt vor, dass alle Menschen, die mit mindestens 0.5 V/m </w:t>
      </w:r>
      <w:r w:rsidR="007E075B">
        <w:rPr>
          <w:rFonts w:ascii="Arial" w:hAnsi="Arial" w:cs="Arial"/>
          <w:color w:val="000000" w:themeColor="text1"/>
        </w:rPr>
        <w:t xml:space="preserve">(10% des Anlagegrenzwertes) </w:t>
      </w:r>
      <w:r>
        <w:rPr>
          <w:rFonts w:ascii="Arial" w:hAnsi="Arial" w:cs="Arial"/>
          <w:color w:val="000000" w:themeColor="text1"/>
        </w:rPr>
        <w:t>be</w:t>
      </w:r>
      <w:r w:rsidR="00A41307">
        <w:rPr>
          <w:rFonts w:ascii="Arial" w:hAnsi="Arial" w:cs="Arial"/>
          <w:color w:val="000000" w:themeColor="text1"/>
        </w:rPr>
        <w:t xml:space="preserve">lastet sein könnten, </w:t>
      </w:r>
      <w:r>
        <w:rPr>
          <w:rFonts w:ascii="Arial" w:hAnsi="Arial" w:cs="Arial"/>
          <w:color w:val="000000" w:themeColor="text1"/>
        </w:rPr>
        <w:t xml:space="preserve">Einsprache erheben dürfen. Die Leistung </w:t>
      </w:r>
      <w:r w:rsidR="00291705">
        <w:rPr>
          <w:rFonts w:ascii="Arial" w:hAnsi="Arial" w:cs="Arial"/>
          <w:color w:val="000000" w:themeColor="text1"/>
        </w:rPr>
        <w:t>wird nun aber</w:t>
      </w:r>
      <w:r>
        <w:rPr>
          <w:rFonts w:ascii="Arial" w:hAnsi="Arial" w:cs="Arial"/>
          <w:color w:val="000000" w:themeColor="text1"/>
        </w:rPr>
        <w:t xml:space="preserve"> </w:t>
      </w:r>
      <w:r w:rsidR="007E075B">
        <w:rPr>
          <w:rFonts w:ascii="Arial" w:hAnsi="Arial" w:cs="Arial"/>
          <w:color w:val="000000" w:themeColor="text1"/>
        </w:rPr>
        <w:t xml:space="preserve">mit der derzeitigen Deklarationsweise </w:t>
      </w:r>
      <w:r>
        <w:rPr>
          <w:rFonts w:ascii="Arial" w:hAnsi="Arial" w:cs="Arial"/>
          <w:color w:val="000000" w:themeColor="text1"/>
        </w:rPr>
        <w:t xml:space="preserve">grösser </w:t>
      </w:r>
      <w:r w:rsidR="00CD5BF9">
        <w:rPr>
          <w:rFonts w:ascii="Arial" w:hAnsi="Arial" w:cs="Arial"/>
          <w:color w:val="000000" w:themeColor="text1"/>
        </w:rPr>
        <w:t xml:space="preserve">sein </w:t>
      </w:r>
      <w:r>
        <w:rPr>
          <w:rFonts w:ascii="Arial" w:hAnsi="Arial" w:cs="Arial"/>
          <w:color w:val="000000" w:themeColor="text1"/>
        </w:rPr>
        <w:t xml:space="preserve">als </w:t>
      </w:r>
      <w:r w:rsidR="00CD5BF9">
        <w:rPr>
          <w:rFonts w:ascii="Arial" w:hAnsi="Arial" w:cs="Arial"/>
          <w:color w:val="000000" w:themeColor="text1"/>
        </w:rPr>
        <w:t xml:space="preserve">von den Senderbetreibern </w:t>
      </w:r>
      <w:r w:rsidR="00A41307">
        <w:rPr>
          <w:rFonts w:ascii="Arial" w:hAnsi="Arial" w:cs="Arial"/>
          <w:color w:val="000000" w:themeColor="text1"/>
        </w:rPr>
        <w:t>ang</w:t>
      </w:r>
      <w:r w:rsidR="00A41307">
        <w:rPr>
          <w:rFonts w:ascii="Arial" w:hAnsi="Arial" w:cs="Arial"/>
          <w:color w:val="000000" w:themeColor="text1"/>
        </w:rPr>
        <w:t>e</w:t>
      </w:r>
      <w:r w:rsidR="00A41307">
        <w:rPr>
          <w:rFonts w:ascii="Arial" w:hAnsi="Arial" w:cs="Arial"/>
          <w:color w:val="000000" w:themeColor="text1"/>
        </w:rPr>
        <w:t>geben</w:t>
      </w:r>
      <w:r>
        <w:rPr>
          <w:rFonts w:ascii="Arial" w:hAnsi="Arial" w:cs="Arial"/>
          <w:color w:val="000000" w:themeColor="text1"/>
        </w:rPr>
        <w:t>. D</w:t>
      </w:r>
      <w:r w:rsidR="007E075B">
        <w:rPr>
          <w:rFonts w:ascii="Arial" w:hAnsi="Arial" w:cs="Arial"/>
          <w:color w:val="000000" w:themeColor="text1"/>
        </w:rPr>
        <w:t>ies bedeutet, dass d</w:t>
      </w:r>
      <w:r>
        <w:rPr>
          <w:rFonts w:ascii="Arial" w:hAnsi="Arial" w:cs="Arial"/>
          <w:color w:val="000000" w:themeColor="text1"/>
        </w:rPr>
        <w:t xml:space="preserve">eshalb </w:t>
      </w:r>
      <w:r w:rsidR="007E075B">
        <w:rPr>
          <w:rFonts w:ascii="Arial" w:hAnsi="Arial" w:cs="Arial"/>
          <w:color w:val="000000" w:themeColor="text1"/>
        </w:rPr>
        <w:t xml:space="preserve">auch </w:t>
      </w:r>
      <w:r>
        <w:rPr>
          <w:rFonts w:ascii="Arial" w:hAnsi="Arial" w:cs="Arial"/>
          <w:color w:val="000000" w:themeColor="text1"/>
        </w:rPr>
        <w:t xml:space="preserve">der </w:t>
      </w:r>
      <w:r w:rsidR="00A41307">
        <w:rPr>
          <w:rFonts w:ascii="Arial" w:hAnsi="Arial" w:cs="Arial"/>
          <w:color w:val="000000" w:themeColor="text1"/>
        </w:rPr>
        <w:t xml:space="preserve">berechnete </w:t>
      </w:r>
      <w:r>
        <w:rPr>
          <w:rFonts w:ascii="Arial" w:hAnsi="Arial" w:cs="Arial"/>
          <w:color w:val="000000" w:themeColor="text1"/>
        </w:rPr>
        <w:t>Ein</w:t>
      </w:r>
      <w:r w:rsidR="00CD5BF9">
        <w:rPr>
          <w:rFonts w:ascii="Arial" w:hAnsi="Arial" w:cs="Arial"/>
          <w:color w:val="000000" w:themeColor="text1"/>
        </w:rPr>
        <w:t>spracheperimeter in den Baug</w:t>
      </w:r>
      <w:r w:rsidR="00CD5BF9">
        <w:rPr>
          <w:rFonts w:ascii="Arial" w:hAnsi="Arial" w:cs="Arial"/>
          <w:color w:val="000000" w:themeColor="text1"/>
        </w:rPr>
        <w:t>e</w:t>
      </w:r>
      <w:r w:rsidR="00CD5BF9">
        <w:rPr>
          <w:rFonts w:ascii="Arial" w:hAnsi="Arial" w:cs="Arial"/>
          <w:color w:val="000000" w:themeColor="text1"/>
        </w:rPr>
        <w:t>suchsu</w:t>
      </w:r>
      <w:r>
        <w:rPr>
          <w:rFonts w:ascii="Arial" w:hAnsi="Arial" w:cs="Arial"/>
          <w:color w:val="000000" w:themeColor="text1"/>
        </w:rPr>
        <w:t>nterlagen falsch</w:t>
      </w:r>
      <w:r w:rsidR="007E075B">
        <w:rPr>
          <w:rFonts w:ascii="Arial" w:hAnsi="Arial" w:cs="Arial"/>
          <w:color w:val="000000" w:themeColor="text1"/>
        </w:rPr>
        <w:t xml:space="preserve"> ist. Er </w:t>
      </w:r>
      <w:r>
        <w:rPr>
          <w:rFonts w:ascii="Arial" w:hAnsi="Arial" w:cs="Arial"/>
          <w:color w:val="000000" w:themeColor="text1"/>
        </w:rPr>
        <w:t xml:space="preserve">muss sich an der höchsten abgestrahlten Leistung orientieren! </w:t>
      </w:r>
      <w:r w:rsidR="007E075B">
        <w:rPr>
          <w:rFonts w:ascii="Arial" w:hAnsi="Arial" w:cs="Arial"/>
          <w:color w:val="000000" w:themeColor="text1"/>
        </w:rPr>
        <w:t xml:space="preserve">Dass die Angaben zur erwarteten Strahlenbelastung in den Baugesuchsunterlagen nicht stimmen können, </w:t>
      </w:r>
      <w:r w:rsidR="00CD5BF9" w:rsidRPr="00D520D7">
        <w:rPr>
          <w:rFonts w:ascii="Arial" w:hAnsi="Arial" w:cs="Arial"/>
          <w:color w:val="000000" w:themeColor="text1"/>
        </w:rPr>
        <w:t xml:space="preserve">liegt </w:t>
      </w:r>
      <w:r w:rsidR="007E075B" w:rsidRPr="00D520D7">
        <w:rPr>
          <w:rFonts w:ascii="Arial" w:hAnsi="Arial" w:cs="Arial"/>
          <w:color w:val="000000" w:themeColor="text1"/>
        </w:rPr>
        <w:t xml:space="preserve">allein schon </w:t>
      </w:r>
      <w:r w:rsidR="00CD5BF9" w:rsidRPr="00D520D7">
        <w:rPr>
          <w:rFonts w:ascii="Arial" w:hAnsi="Arial" w:cs="Arial"/>
          <w:color w:val="000000" w:themeColor="text1"/>
        </w:rPr>
        <w:t>darin begründet</w:t>
      </w:r>
      <w:r w:rsidR="007E075B" w:rsidRPr="00D520D7">
        <w:rPr>
          <w:rFonts w:ascii="Arial" w:hAnsi="Arial" w:cs="Arial"/>
          <w:color w:val="000000" w:themeColor="text1"/>
        </w:rPr>
        <w:t xml:space="preserve">, </w:t>
      </w:r>
      <w:r w:rsidR="00CD5BF9" w:rsidRPr="00D520D7">
        <w:rPr>
          <w:rFonts w:ascii="Arial" w:hAnsi="Arial" w:cs="Arial"/>
          <w:color w:val="000000" w:themeColor="text1"/>
        </w:rPr>
        <w:t>dass</w:t>
      </w:r>
      <w:r w:rsidR="007E075B" w:rsidRPr="00D520D7">
        <w:rPr>
          <w:rFonts w:ascii="Arial" w:hAnsi="Arial" w:cs="Arial"/>
          <w:color w:val="000000" w:themeColor="text1"/>
        </w:rPr>
        <w:t xml:space="preserve"> die </w:t>
      </w:r>
      <w:r w:rsidR="007E075B" w:rsidRPr="00D520D7">
        <w:rPr>
          <w:rFonts w:ascii="Arial" w:hAnsi="Arial" w:cs="Arial"/>
          <w:i/>
          <w:color w:val="000000" w:themeColor="text1"/>
        </w:rPr>
        <w:t>Reflexionswirkungen</w:t>
      </w:r>
      <w:r w:rsidR="007E075B" w:rsidRPr="00D520D7">
        <w:rPr>
          <w:rFonts w:ascii="Arial" w:hAnsi="Arial" w:cs="Arial"/>
          <w:color w:val="000000" w:themeColor="text1"/>
        </w:rPr>
        <w:t xml:space="preserve"> der Strahlung, die ein fester Bestandteil des 5G-</w:t>
      </w:r>
      <w:r w:rsidR="00CD5BF9" w:rsidRPr="00D520D7">
        <w:rPr>
          <w:rFonts w:ascii="Arial" w:hAnsi="Arial" w:cs="Arial"/>
          <w:color w:val="000000" w:themeColor="text1"/>
        </w:rPr>
        <w:t>Konzepts darstellen</w:t>
      </w:r>
      <w:r w:rsidR="007E075B" w:rsidRPr="00D520D7">
        <w:rPr>
          <w:rFonts w:ascii="Arial" w:hAnsi="Arial" w:cs="Arial"/>
          <w:color w:val="000000" w:themeColor="text1"/>
        </w:rPr>
        <w:t xml:space="preserve">, </w:t>
      </w:r>
      <w:r w:rsidR="00CD5BF9" w:rsidRPr="00D520D7">
        <w:rPr>
          <w:rFonts w:ascii="Arial" w:hAnsi="Arial" w:cs="Arial"/>
          <w:color w:val="000000" w:themeColor="text1"/>
        </w:rPr>
        <w:t xml:space="preserve">gemäss BAFU-Vollzugsempfehlung </w:t>
      </w:r>
      <w:r w:rsidR="007E075B" w:rsidRPr="00D520D7">
        <w:rPr>
          <w:rFonts w:ascii="Arial" w:hAnsi="Arial" w:cs="Arial"/>
          <w:color w:val="000000" w:themeColor="text1"/>
        </w:rPr>
        <w:t>bei der Beu</w:t>
      </w:r>
      <w:r w:rsidR="007E075B" w:rsidRPr="00D520D7">
        <w:rPr>
          <w:rFonts w:ascii="Arial" w:hAnsi="Arial" w:cs="Arial"/>
          <w:color w:val="000000" w:themeColor="text1"/>
        </w:rPr>
        <w:t>r</w:t>
      </w:r>
      <w:r w:rsidR="007E075B" w:rsidRPr="00D520D7">
        <w:rPr>
          <w:rFonts w:ascii="Arial" w:hAnsi="Arial" w:cs="Arial"/>
          <w:color w:val="000000" w:themeColor="text1"/>
        </w:rPr>
        <w:t>teilung nicht be</w:t>
      </w:r>
      <w:r w:rsidR="00A41307">
        <w:rPr>
          <w:rFonts w:ascii="Arial" w:hAnsi="Arial" w:cs="Arial"/>
          <w:color w:val="000000" w:themeColor="text1"/>
        </w:rPr>
        <w:t xml:space="preserve">rücksichtigt werden. </w:t>
      </w:r>
      <w:r w:rsidR="00CD5BF9" w:rsidRPr="00D520D7">
        <w:rPr>
          <w:rFonts w:ascii="Arial" w:hAnsi="Arial" w:cs="Arial"/>
          <w:color w:val="000000" w:themeColor="text1"/>
        </w:rPr>
        <w:t xml:space="preserve">Zur Ermittlung der </w:t>
      </w:r>
      <w:r w:rsidR="00A41307">
        <w:rPr>
          <w:rFonts w:ascii="Arial" w:hAnsi="Arial" w:cs="Arial"/>
          <w:color w:val="000000" w:themeColor="text1"/>
        </w:rPr>
        <w:t xml:space="preserve">unter realistischen Betriebsbedingungen </w:t>
      </w:r>
      <w:r w:rsidR="00CD5BF9" w:rsidRPr="00D520D7">
        <w:rPr>
          <w:rFonts w:ascii="Arial" w:hAnsi="Arial" w:cs="Arial"/>
          <w:color w:val="000000" w:themeColor="text1"/>
        </w:rPr>
        <w:t>zu erwartenden Expositionssituation der Antennenanwohner muss d</w:t>
      </w:r>
      <w:r w:rsidRPr="00D520D7">
        <w:rPr>
          <w:rFonts w:ascii="Arial" w:hAnsi="Arial" w:cs="Arial"/>
          <w:color w:val="000000" w:themeColor="text1"/>
        </w:rPr>
        <w:t xml:space="preserve">as </w:t>
      </w:r>
      <w:r w:rsidR="00CD5BF9" w:rsidRPr="00D520D7">
        <w:rPr>
          <w:rFonts w:ascii="Arial" w:hAnsi="Arial" w:cs="Arial"/>
          <w:color w:val="000000" w:themeColor="text1"/>
        </w:rPr>
        <w:t xml:space="preserve">vorliegende </w:t>
      </w:r>
      <w:r w:rsidRPr="00D520D7">
        <w:rPr>
          <w:rFonts w:ascii="Arial" w:hAnsi="Arial" w:cs="Arial"/>
          <w:color w:val="000000" w:themeColor="text1"/>
        </w:rPr>
        <w:t xml:space="preserve">Baugesuch also </w:t>
      </w:r>
      <w:r w:rsidR="007E075B" w:rsidRPr="00D520D7">
        <w:rPr>
          <w:rFonts w:ascii="Arial" w:hAnsi="Arial" w:cs="Arial"/>
          <w:color w:val="000000" w:themeColor="text1"/>
        </w:rPr>
        <w:t xml:space="preserve">entsprechend </w:t>
      </w:r>
      <w:r w:rsidRPr="00D520D7">
        <w:rPr>
          <w:rFonts w:ascii="Arial" w:hAnsi="Arial" w:cs="Arial"/>
          <w:color w:val="000000" w:themeColor="text1"/>
        </w:rPr>
        <w:t>korrigiert werden</w:t>
      </w:r>
      <w:r w:rsidR="007E075B" w:rsidRPr="00D520D7">
        <w:rPr>
          <w:rFonts w:ascii="Arial" w:hAnsi="Arial" w:cs="Arial"/>
          <w:color w:val="000000" w:themeColor="text1"/>
        </w:rPr>
        <w:t>, auch die Berech</w:t>
      </w:r>
      <w:r w:rsidR="00A41307">
        <w:rPr>
          <w:rFonts w:ascii="Arial" w:hAnsi="Arial" w:cs="Arial"/>
          <w:color w:val="000000" w:themeColor="text1"/>
        </w:rPr>
        <w:t>nung des</w:t>
      </w:r>
      <w:r w:rsidR="007E075B" w:rsidRPr="00D520D7">
        <w:rPr>
          <w:rFonts w:ascii="Arial" w:hAnsi="Arial" w:cs="Arial"/>
          <w:color w:val="000000" w:themeColor="text1"/>
        </w:rPr>
        <w:t xml:space="preserve"> Distanzperimeter</w:t>
      </w:r>
      <w:r w:rsidR="00A41307">
        <w:rPr>
          <w:rFonts w:ascii="Arial" w:hAnsi="Arial" w:cs="Arial"/>
          <w:color w:val="000000" w:themeColor="text1"/>
        </w:rPr>
        <w:t>s</w:t>
      </w:r>
      <w:r w:rsidR="007E075B" w:rsidRPr="00D520D7">
        <w:rPr>
          <w:rFonts w:ascii="Arial" w:hAnsi="Arial" w:cs="Arial"/>
          <w:color w:val="000000" w:themeColor="text1"/>
        </w:rPr>
        <w:t xml:space="preserve"> für die Ei</w:t>
      </w:r>
      <w:r w:rsidR="007E075B" w:rsidRPr="00D520D7">
        <w:rPr>
          <w:rFonts w:ascii="Arial" w:hAnsi="Arial" w:cs="Arial"/>
          <w:color w:val="000000" w:themeColor="text1"/>
        </w:rPr>
        <w:t>n</w:t>
      </w:r>
      <w:r w:rsidR="007E075B" w:rsidRPr="00D520D7">
        <w:rPr>
          <w:rFonts w:ascii="Arial" w:hAnsi="Arial" w:cs="Arial"/>
          <w:color w:val="000000" w:themeColor="text1"/>
        </w:rPr>
        <w:t>sprachelegitimation</w:t>
      </w:r>
      <w:r w:rsidRPr="00D520D7">
        <w:rPr>
          <w:rFonts w:ascii="Arial" w:hAnsi="Arial" w:cs="Arial"/>
          <w:color w:val="000000" w:themeColor="text1"/>
        </w:rPr>
        <w:t>.</w:t>
      </w:r>
    </w:p>
    <w:p w:rsidR="00D865A8" w:rsidRPr="00D520D7" w:rsidRDefault="00D865A8" w:rsidP="00D520D7">
      <w:pPr>
        <w:pStyle w:val="KeinLeerraum"/>
        <w:jc w:val="both"/>
        <w:rPr>
          <w:rFonts w:ascii="Arial" w:hAnsi="Arial" w:cs="Arial"/>
          <w:color w:val="000000" w:themeColor="text1"/>
        </w:rPr>
      </w:pPr>
    </w:p>
    <w:p w:rsidR="00D520D7" w:rsidRPr="00D520D7" w:rsidRDefault="007E075B" w:rsidP="00D520D7">
      <w:pPr>
        <w:pStyle w:val="KeinLeerraum"/>
        <w:jc w:val="both"/>
        <w:rPr>
          <w:rFonts w:ascii="Arial" w:hAnsi="Arial" w:cs="Arial"/>
          <w:color w:val="000000" w:themeColor="text1"/>
        </w:rPr>
      </w:pPr>
      <w:r w:rsidRPr="00D520D7">
        <w:rPr>
          <w:rFonts w:ascii="Arial" w:hAnsi="Arial" w:cs="Arial"/>
          <w:color w:val="000000" w:themeColor="text1"/>
        </w:rPr>
        <w:t>Die heute vorliegende wissenschaftliche Datenbasis und die Erfahrung zeigen, dass Mobi</w:t>
      </w:r>
      <w:r w:rsidRPr="00D520D7">
        <w:rPr>
          <w:rFonts w:ascii="Arial" w:hAnsi="Arial" w:cs="Arial"/>
          <w:color w:val="000000" w:themeColor="text1"/>
        </w:rPr>
        <w:t>l</w:t>
      </w:r>
      <w:r w:rsidRPr="00D520D7">
        <w:rPr>
          <w:rFonts w:ascii="Arial" w:hAnsi="Arial" w:cs="Arial"/>
          <w:color w:val="000000" w:themeColor="text1"/>
        </w:rPr>
        <w:t xml:space="preserve">funkstrahlung </w:t>
      </w:r>
      <w:r w:rsidR="00D865A8" w:rsidRPr="00D520D7">
        <w:rPr>
          <w:rFonts w:ascii="Arial" w:hAnsi="Arial" w:cs="Arial"/>
          <w:color w:val="000000" w:themeColor="text1"/>
        </w:rPr>
        <w:t>früher oder später zu Gesundheitsschäden führen</w:t>
      </w:r>
      <w:r w:rsidRPr="00D520D7">
        <w:rPr>
          <w:rFonts w:ascii="Arial" w:hAnsi="Arial" w:cs="Arial"/>
          <w:color w:val="000000" w:themeColor="text1"/>
        </w:rPr>
        <w:t xml:space="preserve"> kann, insbesondere </w:t>
      </w:r>
      <w:r w:rsidR="00D865A8" w:rsidRPr="00D520D7">
        <w:rPr>
          <w:rFonts w:ascii="Arial" w:hAnsi="Arial" w:cs="Arial"/>
          <w:color w:val="000000" w:themeColor="text1"/>
        </w:rPr>
        <w:t>bei beso</w:t>
      </w:r>
      <w:r w:rsidR="00D865A8" w:rsidRPr="00D520D7">
        <w:rPr>
          <w:rFonts w:ascii="Arial" w:hAnsi="Arial" w:cs="Arial"/>
          <w:color w:val="000000" w:themeColor="text1"/>
        </w:rPr>
        <w:t>n</w:t>
      </w:r>
      <w:r w:rsidR="00D865A8" w:rsidRPr="00D520D7">
        <w:rPr>
          <w:rFonts w:ascii="Arial" w:hAnsi="Arial" w:cs="Arial"/>
          <w:color w:val="000000" w:themeColor="text1"/>
        </w:rPr>
        <w:t xml:space="preserve">ders </w:t>
      </w:r>
      <w:r w:rsidR="005330CB" w:rsidRPr="00D520D7">
        <w:rPr>
          <w:rFonts w:ascii="Arial" w:hAnsi="Arial" w:cs="Arial"/>
          <w:color w:val="000000" w:themeColor="text1"/>
        </w:rPr>
        <w:t>verletzlichen</w:t>
      </w:r>
      <w:r w:rsidR="00D865A8" w:rsidRPr="00D520D7">
        <w:rPr>
          <w:rFonts w:ascii="Arial" w:hAnsi="Arial" w:cs="Arial"/>
          <w:color w:val="000000" w:themeColor="text1"/>
        </w:rPr>
        <w:t xml:space="preserve"> Personen (bei Babys und Kleinkindern, </w:t>
      </w:r>
      <w:r w:rsidRPr="00D520D7">
        <w:rPr>
          <w:rFonts w:ascii="Arial" w:hAnsi="Arial" w:cs="Arial"/>
          <w:color w:val="000000" w:themeColor="text1"/>
        </w:rPr>
        <w:t xml:space="preserve">bei Schwangeren, </w:t>
      </w:r>
      <w:r w:rsidR="00D865A8" w:rsidRPr="00D520D7">
        <w:rPr>
          <w:rFonts w:ascii="Arial" w:hAnsi="Arial" w:cs="Arial"/>
          <w:color w:val="000000" w:themeColor="text1"/>
        </w:rPr>
        <w:t>bei älteren Me</w:t>
      </w:r>
      <w:r w:rsidR="00D865A8" w:rsidRPr="00D520D7">
        <w:rPr>
          <w:rFonts w:ascii="Arial" w:hAnsi="Arial" w:cs="Arial"/>
          <w:color w:val="000000" w:themeColor="text1"/>
        </w:rPr>
        <w:t>n</w:t>
      </w:r>
      <w:r w:rsidR="00D865A8" w:rsidRPr="00D520D7">
        <w:rPr>
          <w:rFonts w:ascii="Arial" w:hAnsi="Arial" w:cs="Arial"/>
          <w:color w:val="000000" w:themeColor="text1"/>
        </w:rPr>
        <w:t>schen</w:t>
      </w:r>
      <w:r w:rsidR="00291705" w:rsidRPr="00D520D7">
        <w:rPr>
          <w:rFonts w:ascii="Arial" w:hAnsi="Arial" w:cs="Arial"/>
          <w:color w:val="000000" w:themeColor="text1"/>
        </w:rPr>
        <w:t xml:space="preserve"> und </w:t>
      </w:r>
      <w:r w:rsidR="005330CB" w:rsidRPr="00D520D7">
        <w:rPr>
          <w:rFonts w:ascii="Arial" w:hAnsi="Arial" w:cs="Arial"/>
          <w:color w:val="000000" w:themeColor="text1"/>
        </w:rPr>
        <w:t xml:space="preserve">bei </w:t>
      </w:r>
      <w:r w:rsidR="00291705" w:rsidRPr="00D520D7">
        <w:rPr>
          <w:rFonts w:ascii="Arial" w:hAnsi="Arial" w:cs="Arial"/>
          <w:color w:val="000000" w:themeColor="text1"/>
        </w:rPr>
        <w:t>Kranken</w:t>
      </w:r>
      <w:r w:rsidR="00E414A9" w:rsidRPr="00D520D7">
        <w:rPr>
          <w:rFonts w:ascii="Arial" w:hAnsi="Arial" w:cs="Arial"/>
          <w:color w:val="000000" w:themeColor="text1"/>
        </w:rPr>
        <w:t xml:space="preserve">). Zu diesem Schluss kam </w:t>
      </w:r>
      <w:r w:rsidRPr="00D520D7">
        <w:rPr>
          <w:rFonts w:ascii="Arial" w:hAnsi="Arial" w:cs="Arial"/>
          <w:color w:val="000000" w:themeColor="text1"/>
        </w:rPr>
        <w:t xml:space="preserve">auch </w:t>
      </w:r>
      <w:r w:rsidR="00E414A9" w:rsidRPr="00D520D7">
        <w:rPr>
          <w:rFonts w:ascii="Arial" w:hAnsi="Arial" w:cs="Arial"/>
          <w:color w:val="000000" w:themeColor="text1"/>
        </w:rPr>
        <w:t xml:space="preserve">eine </w:t>
      </w:r>
      <w:r w:rsidR="005330CB" w:rsidRPr="00D520D7">
        <w:rPr>
          <w:rFonts w:ascii="Arial" w:hAnsi="Arial" w:cs="Arial"/>
          <w:color w:val="000000" w:themeColor="text1"/>
        </w:rPr>
        <w:t>Studienübersicht</w:t>
      </w:r>
      <w:r w:rsidR="00D865A8" w:rsidRPr="00D520D7">
        <w:rPr>
          <w:rFonts w:ascii="Arial" w:hAnsi="Arial" w:cs="Arial"/>
          <w:color w:val="000000" w:themeColor="text1"/>
        </w:rPr>
        <w:t xml:space="preserve"> im Auftrag des Bundesamts für Umwelt (Zusammenfassung im BERENIS-Newsletter vom Januar 2021). </w:t>
      </w:r>
    </w:p>
    <w:p w:rsidR="00D520D7" w:rsidRPr="00D520D7" w:rsidRDefault="00D520D7" w:rsidP="00D520D7">
      <w:pPr>
        <w:pStyle w:val="KeinLeerraum"/>
        <w:jc w:val="both"/>
        <w:rPr>
          <w:rFonts w:ascii="Arial" w:hAnsi="Arial" w:cs="Arial"/>
          <w:color w:val="000000" w:themeColor="text1"/>
        </w:rPr>
      </w:pPr>
    </w:p>
    <w:p w:rsidR="00D520D7" w:rsidRPr="00D520D7" w:rsidRDefault="009B42FF" w:rsidP="00D520D7">
      <w:pPr>
        <w:pStyle w:val="KeinLeerraum"/>
        <w:jc w:val="both"/>
        <w:rPr>
          <w:rFonts w:ascii="Arial" w:hAnsi="Arial" w:cs="Arial"/>
          <w:color w:val="000000" w:themeColor="text1"/>
        </w:rPr>
      </w:pPr>
      <w:r w:rsidRPr="00D520D7">
        <w:rPr>
          <w:rFonts w:ascii="Arial" w:hAnsi="Arial" w:cs="Arial"/>
          <w:color w:val="000000" w:themeColor="text1"/>
        </w:rPr>
        <w:t>I</w:t>
      </w:r>
      <w:r w:rsidR="00291705" w:rsidRPr="00D520D7">
        <w:rPr>
          <w:rFonts w:ascii="Arial" w:hAnsi="Arial" w:cs="Arial"/>
          <w:color w:val="000000" w:themeColor="text1"/>
        </w:rPr>
        <w:t>n der näheren Umgebun</w:t>
      </w:r>
      <w:r w:rsidR="007E075B" w:rsidRPr="00D520D7">
        <w:rPr>
          <w:rFonts w:ascii="Arial" w:hAnsi="Arial" w:cs="Arial"/>
          <w:color w:val="000000" w:themeColor="text1"/>
        </w:rPr>
        <w:t xml:space="preserve">g der geplanten Antenne ist </w:t>
      </w:r>
      <w:r w:rsidR="00442C48" w:rsidRPr="00D520D7">
        <w:rPr>
          <w:rFonts w:ascii="Arial" w:hAnsi="Arial" w:cs="Arial"/>
          <w:color w:val="000000" w:themeColor="text1"/>
        </w:rPr>
        <w:t xml:space="preserve">bereits </w:t>
      </w:r>
      <w:r w:rsidR="007E075B" w:rsidRPr="00D520D7">
        <w:rPr>
          <w:rFonts w:ascii="Arial" w:hAnsi="Arial" w:cs="Arial"/>
          <w:color w:val="000000" w:themeColor="text1"/>
        </w:rPr>
        <w:t xml:space="preserve">der Umbau </w:t>
      </w:r>
      <w:r w:rsidR="00F610C4">
        <w:rPr>
          <w:rFonts w:ascii="Arial" w:hAnsi="Arial" w:cs="Arial"/>
          <w:color w:val="000000" w:themeColor="text1"/>
        </w:rPr>
        <w:t xml:space="preserve">der </w:t>
      </w:r>
      <w:r w:rsidR="00D520D7" w:rsidRPr="00D520D7">
        <w:rPr>
          <w:rFonts w:ascii="Arial" w:eastAsia="Calibri" w:hAnsi="Arial" w:cs="Arial"/>
          <w:color w:val="000000" w:themeColor="text1"/>
        </w:rPr>
        <w:t>bestehende</w:t>
      </w:r>
      <w:r w:rsidR="00F610C4">
        <w:rPr>
          <w:rFonts w:ascii="Arial" w:eastAsia="Calibri" w:hAnsi="Arial" w:cs="Arial"/>
          <w:color w:val="000000" w:themeColor="text1"/>
        </w:rPr>
        <w:t>n</w:t>
      </w:r>
      <w:r w:rsidR="00D520D7" w:rsidRPr="00D520D7">
        <w:rPr>
          <w:rFonts w:ascii="Arial" w:eastAsia="Calibri" w:hAnsi="Arial" w:cs="Arial"/>
          <w:color w:val="000000" w:themeColor="text1"/>
        </w:rPr>
        <w:t xml:space="preserve"> </w:t>
      </w:r>
      <w:r w:rsidR="00C152BB" w:rsidRPr="008504B0">
        <w:rPr>
          <w:rFonts w:ascii="Arial" w:eastAsia="Calibri" w:hAnsi="Arial" w:cs="Arial"/>
          <w:color w:val="000000" w:themeColor="text1"/>
        </w:rPr>
        <w:t>Swisscom-</w:t>
      </w:r>
      <w:r w:rsidR="00D520D7" w:rsidRPr="008504B0">
        <w:rPr>
          <w:rFonts w:ascii="Arial" w:eastAsia="Calibri" w:hAnsi="Arial" w:cs="Arial"/>
          <w:color w:val="000000" w:themeColor="text1"/>
        </w:rPr>
        <w:t>Mobilfunkanlage</w:t>
      </w:r>
      <w:r w:rsidR="00D520D7" w:rsidRPr="00D520D7">
        <w:rPr>
          <w:rFonts w:ascii="Arial" w:eastAsia="Calibri" w:hAnsi="Arial" w:cs="Arial"/>
          <w:color w:val="000000" w:themeColor="text1"/>
        </w:rPr>
        <w:t xml:space="preserve"> an der Buchenstrasse 11 geplant. Diese dürfte </w:t>
      </w:r>
      <w:r w:rsidR="007E075B" w:rsidRPr="00D520D7">
        <w:rPr>
          <w:rFonts w:ascii="Arial" w:hAnsi="Arial" w:cs="Arial"/>
          <w:color w:val="000000" w:themeColor="text1"/>
        </w:rPr>
        <w:t>im Falle einer recht</w:t>
      </w:r>
      <w:r w:rsidR="007E075B" w:rsidRPr="00D520D7">
        <w:rPr>
          <w:rFonts w:ascii="Arial" w:hAnsi="Arial" w:cs="Arial"/>
          <w:color w:val="000000" w:themeColor="text1"/>
        </w:rPr>
        <w:t>s</w:t>
      </w:r>
      <w:r w:rsidR="007E075B" w:rsidRPr="00D520D7">
        <w:rPr>
          <w:rFonts w:ascii="Arial" w:hAnsi="Arial" w:cs="Arial"/>
          <w:color w:val="000000" w:themeColor="text1"/>
        </w:rPr>
        <w:t xml:space="preserve">kräftigen Baubewilligung ebenfalls </w:t>
      </w:r>
      <w:r w:rsidR="00442C48" w:rsidRPr="00D520D7">
        <w:rPr>
          <w:rFonts w:ascii="Arial" w:hAnsi="Arial" w:cs="Arial"/>
          <w:color w:val="000000" w:themeColor="text1"/>
        </w:rPr>
        <w:t>stärker als deklariert</w:t>
      </w:r>
      <w:r w:rsidR="007E075B" w:rsidRPr="00D520D7">
        <w:rPr>
          <w:rFonts w:ascii="Arial" w:hAnsi="Arial" w:cs="Arial"/>
          <w:color w:val="000000" w:themeColor="text1"/>
        </w:rPr>
        <w:t xml:space="preserve"> strahlen</w:t>
      </w:r>
      <w:r w:rsidR="00D520D7" w:rsidRPr="00D520D7">
        <w:rPr>
          <w:rFonts w:ascii="Arial" w:hAnsi="Arial" w:cs="Arial"/>
          <w:color w:val="000000" w:themeColor="text1"/>
        </w:rPr>
        <w:t xml:space="preserve">. </w:t>
      </w:r>
      <w:r w:rsidR="007E075B" w:rsidRPr="00D520D7">
        <w:rPr>
          <w:rFonts w:ascii="Arial" w:hAnsi="Arial" w:cs="Arial"/>
          <w:color w:val="000000" w:themeColor="text1"/>
        </w:rPr>
        <w:t xml:space="preserve">Diese zusätzlich zu erwartende Strahlung ist aber in </w:t>
      </w:r>
      <w:r w:rsidR="00D520D7" w:rsidRPr="00D520D7">
        <w:rPr>
          <w:rFonts w:ascii="Arial" w:hAnsi="Arial" w:cs="Arial"/>
          <w:color w:val="000000" w:themeColor="text1"/>
        </w:rPr>
        <w:t>den Immissionsprognosen zum vorliegenden</w:t>
      </w:r>
      <w:r w:rsidR="007E075B" w:rsidRPr="00D520D7">
        <w:rPr>
          <w:rFonts w:ascii="Arial" w:hAnsi="Arial" w:cs="Arial"/>
          <w:color w:val="000000" w:themeColor="text1"/>
        </w:rPr>
        <w:t xml:space="preserve"> Baugesuch nicht berücksic</w:t>
      </w:r>
      <w:r w:rsidR="007E075B" w:rsidRPr="00D520D7">
        <w:rPr>
          <w:rFonts w:ascii="Arial" w:hAnsi="Arial" w:cs="Arial"/>
          <w:color w:val="000000" w:themeColor="text1"/>
        </w:rPr>
        <w:t>h</w:t>
      </w:r>
      <w:r w:rsidR="007E075B" w:rsidRPr="00D520D7">
        <w:rPr>
          <w:rFonts w:ascii="Arial" w:hAnsi="Arial" w:cs="Arial"/>
          <w:color w:val="000000" w:themeColor="text1"/>
        </w:rPr>
        <w:t>tigt</w:t>
      </w:r>
      <w:r w:rsidR="00D865A8" w:rsidRPr="00D520D7">
        <w:rPr>
          <w:rFonts w:ascii="Arial" w:hAnsi="Arial" w:cs="Arial"/>
          <w:color w:val="000000" w:themeColor="text1"/>
        </w:rPr>
        <w:t>.</w:t>
      </w:r>
      <w:r w:rsidR="001560A7" w:rsidRPr="00D520D7">
        <w:rPr>
          <w:rFonts w:ascii="Arial" w:hAnsi="Arial" w:cs="Arial"/>
          <w:color w:val="000000" w:themeColor="text1"/>
        </w:rPr>
        <w:t xml:space="preserve"> Können Sie dies als Baupolizeibehörde verantworten?</w:t>
      </w:r>
    </w:p>
    <w:p w:rsidR="00D520D7" w:rsidRPr="00D520D7" w:rsidRDefault="00D520D7" w:rsidP="00D520D7">
      <w:pPr>
        <w:pStyle w:val="KeinLeerraum"/>
        <w:jc w:val="both"/>
        <w:rPr>
          <w:rFonts w:ascii="Arial" w:hAnsi="Arial" w:cs="Arial"/>
          <w:color w:val="000000" w:themeColor="text1"/>
        </w:rPr>
      </w:pPr>
    </w:p>
    <w:p w:rsidR="00D865A8" w:rsidRPr="00526A6A" w:rsidRDefault="00D865A8" w:rsidP="00D520D7">
      <w:pPr>
        <w:pStyle w:val="KeinLeerraum"/>
        <w:jc w:val="both"/>
        <w:rPr>
          <w:rFonts w:ascii="Arial" w:hAnsi="Arial" w:cs="Arial"/>
          <w:b/>
          <w:color w:val="000000" w:themeColor="text1"/>
        </w:rPr>
      </w:pPr>
      <w:r w:rsidRPr="00D520D7">
        <w:rPr>
          <w:rFonts w:ascii="Arial" w:hAnsi="Arial" w:cs="Arial"/>
          <w:color w:val="000000" w:themeColor="text1"/>
        </w:rPr>
        <w:t>Besonders problematisch ist die Tatsache, dass die 5G-Antennen mit den vom Bund empfohl</w:t>
      </w:r>
      <w:r w:rsidRPr="00D520D7">
        <w:rPr>
          <w:rFonts w:ascii="Arial" w:hAnsi="Arial" w:cs="Arial"/>
          <w:color w:val="000000" w:themeColor="text1"/>
        </w:rPr>
        <w:t>e</w:t>
      </w:r>
      <w:r w:rsidRPr="00D520D7">
        <w:rPr>
          <w:rFonts w:ascii="Arial" w:hAnsi="Arial" w:cs="Arial"/>
          <w:color w:val="000000" w:themeColor="text1"/>
        </w:rPr>
        <w:t>nen Methoden gar nicht gemessen werden können. Während der sogenannten „Abnahmeme</w:t>
      </w:r>
      <w:r w:rsidRPr="00D520D7">
        <w:rPr>
          <w:rFonts w:ascii="Arial" w:hAnsi="Arial" w:cs="Arial"/>
          <w:color w:val="000000" w:themeColor="text1"/>
        </w:rPr>
        <w:t>s</w:t>
      </w:r>
      <w:r w:rsidRPr="00526A6A">
        <w:rPr>
          <w:rFonts w:ascii="Arial" w:hAnsi="Arial" w:cs="Arial"/>
          <w:color w:val="000000" w:themeColor="text1"/>
        </w:rPr>
        <w:t>sung“ muss der Messtechniker bei den Mobilfunkbetreibern einzelne Werte anfragen und dann</w:t>
      </w:r>
      <w:r w:rsidRPr="00D520D7">
        <w:rPr>
          <w:rFonts w:ascii="Arial" w:hAnsi="Arial" w:cs="Arial"/>
          <w:color w:val="000000" w:themeColor="text1"/>
        </w:rPr>
        <w:t xml:space="preserve"> </w:t>
      </w:r>
      <w:r w:rsidR="00B95472" w:rsidRPr="00D520D7">
        <w:rPr>
          <w:rFonts w:ascii="Arial" w:hAnsi="Arial" w:cs="Arial"/>
          <w:color w:val="000000" w:themeColor="text1"/>
        </w:rPr>
        <w:t xml:space="preserve">das </w:t>
      </w:r>
      <w:r w:rsidRPr="00D520D7">
        <w:rPr>
          <w:rFonts w:ascii="Arial" w:hAnsi="Arial" w:cs="Arial"/>
          <w:color w:val="000000" w:themeColor="text1"/>
        </w:rPr>
        <w:t>Resultat</w:t>
      </w:r>
      <w:r w:rsidR="00B95472" w:rsidRPr="00D520D7">
        <w:rPr>
          <w:rFonts w:ascii="Arial" w:hAnsi="Arial" w:cs="Arial"/>
          <w:color w:val="000000" w:themeColor="text1"/>
        </w:rPr>
        <w:t xml:space="preserve"> errechnen</w:t>
      </w:r>
      <w:r w:rsidRPr="00D520D7">
        <w:rPr>
          <w:rFonts w:ascii="Arial" w:hAnsi="Arial" w:cs="Arial"/>
          <w:color w:val="000000" w:themeColor="text1"/>
        </w:rPr>
        <w:t xml:space="preserve">. </w:t>
      </w:r>
      <w:r w:rsidRPr="00526A6A">
        <w:rPr>
          <w:rFonts w:ascii="Arial" w:hAnsi="Arial" w:cs="Arial"/>
          <w:b/>
          <w:color w:val="000000" w:themeColor="text1"/>
        </w:rPr>
        <w:t>Die Mobilfunkbetreiber können also das Schlussresultat direkt b</w:t>
      </w:r>
      <w:r w:rsidRPr="00526A6A">
        <w:rPr>
          <w:rFonts w:ascii="Arial" w:hAnsi="Arial" w:cs="Arial"/>
          <w:b/>
          <w:color w:val="000000" w:themeColor="text1"/>
        </w:rPr>
        <w:t>e</w:t>
      </w:r>
      <w:r w:rsidRPr="00526A6A">
        <w:rPr>
          <w:rFonts w:ascii="Arial" w:hAnsi="Arial" w:cs="Arial"/>
          <w:b/>
          <w:color w:val="000000" w:themeColor="text1"/>
        </w:rPr>
        <w:t>einflussen</w:t>
      </w:r>
      <w:r w:rsidR="00E414A9" w:rsidRPr="00526A6A">
        <w:rPr>
          <w:rFonts w:ascii="Arial" w:hAnsi="Arial" w:cs="Arial"/>
          <w:b/>
          <w:color w:val="000000" w:themeColor="text1"/>
        </w:rPr>
        <w:t xml:space="preserve"> </w:t>
      </w:r>
      <w:r w:rsidR="00D57F77" w:rsidRPr="00526A6A">
        <w:rPr>
          <w:rFonts w:ascii="Arial" w:hAnsi="Arial" w:cs="Arial"/>
          <w:b/>
          <w:color w:val="000000" w:themeColor="text1"/>
        </w:rPr>
        <w:t xml:space="preserve">und gegebenenfalls </w:t>
      </w:r>
      <w:r w:rsidR="00E414A9" w:rsidRPr="00526A6A">
        <w:rPr>
          <w:rFonts w:ascii="Arial" w:hAnsi="Arial" w:cs="Arial"/>
          <w:b/>
          <w:color w:val="000000" w:themeColor="text1"/>
        </w:rPr>
        <w:t>zu ihren Gunsten manipulieren</w:t>
      </w:r>
      <w:r w:rsidRPr="00526A6A">
        <w:rPr>
          <w:rFonts w:ascii="Arial" w:hAnsi="Arial" w:cs="Arial"/>
          <w:b/>
          <w:color w:val="000000" w:themeColor="text1"/>
        </w:rPr>
        <w:t>.</w:t>
      </w:r>
    </w:p>
    <w:p w:rsidR="009B42FF" w:rsidRPr="00D520D7" w:rsidRDefault="009B42FF" w:rsidP="00D520D7">
      <w:pPr>
        <w:pStyle w:val="KeinLeerraum"/>
        <w:jc w:val="both"/>
        <w:rPr>
          <w:rFonts w:ascii="Arial" w:hAnsi="Arial" w:cs="Arial"/>
          <w:color w:val="000000" w:themeColor="text1"/>
        </w:rPr>
      </w:pPr>
    </w:p>
    <w:p w:rsidR="00D865A8" w:rsidRDefault="00D865A8" w:rsidP="00D520D7">
      <w:pPr>
        <w:pStyle w:val="KeinLeerraum"/>
        <w:jc w:val="both"/>
        <w:rPr>
          <w:rFonts w:ascii="Arial" w:hAnsi="Arial" w:cs="Arial"/>
          <w:color w:val="000000" w:themeColor="text1"/>
        </w:rPr>
      </w:pPr>
      <w:r w:rsidRPr="00D520D7">
        <w:rPr>
          <w:rFonts w:ascii="Arial" w:hAnsi="Arial" w:cs="Arial"/>
          <w:color w:val="000000" w:themeColor="text1"/>
        </w:rPr>
        <w:t>Auch das Kontrollsystem (genannt „Qualitätssicherungssystem oder QS-System) ist un</w:t>
      </w:r>
      <w:r w:rsidR="005A4B57" w:rsidRPr="00D520D7">
        <w:rPr>
          <w:rFonts w:ascii="Arial" w:hAnsi="Arial" w:cs="Arial"/>
          <w:color w:val="000000" w:themeColor="text1"/>
        </w:rPr>
        <w:t>tauglich</w:t>
      </w:r>
      <w:r w:rsidRPr="00D520D7">
        <w:rPr>
          <w:rFonts w:ascii="Arial" w:hAnsi="Arial" w:cs="Arial"/>
          <w:color w:val="000000" w:themeColor="text1"/>
        </w:rPr>
        <w:t xml:space="preserve">. Es prüft nur einmal pro Arbeitstag, ob alle Eintragungen in einer Tabelle korrekt sind. Doch auch </w:t>
      </w:r>
      <w:r w:rsidRPr="00D520D7">
        <w:rPr>
          <w:rFonts w:ascii="Arial" w:hAnsi="Arial" w:cs="Arial"/>
          <w:color w:val="000000" w:themeColor="text1"/>
        </w:rPr>
        <w:lastRenderedPageBreak/>
        <w:t xml:space="preserve">hier kann die Mobilfunkbetreiberin selber die Tabelle </w:t>
      </w:r>
      <w:r w:rsidR="005A4B57" w:rsidRPr="00D520D7">
        <w:rPr>
          <w:rFonts w:ascii="Arial" w:hAnsi="Arial" w:cs="Arial"/>
          <w:color w:val="000000" w:themeColor="text1"/>
        </w:rPr>
        <w:t>aus</w:t>
      </w:r>
      <w:r w:rsidRPr="00D520D7">
        <w:rPr>
          <w:rFonts w:ascii="Arial" w:hAnsi="Arial" w:cs="Arial"/>
          <w:color w:val="000000" w:themeColor="text1"/>
        </w:rPr>
        <w:t>füllen</w:t>
      </w:r>
      <w:r w:rsidR="00C152BB">
        <w:rPr>
          <w:rFonts w:ascii="Arial" w:hAnsi="Arial" w:cs="Arial"/>
          <w:color w:val="000000" w:themeColor="text1"/>
        </w:rPr>
        <w:t>,</w:t>
      </w:r>
      <w:r w:rsidRPr="00D520D7">
        <w:rPr>
          <w:rFonts w:ascii="Arial" w:hAnsi="Arial" w:cs="Arial"/>
          <w:color w:val="000000" w:themeColor="text1"/>
        </w:rPr>
        <w:t xml:space="preserve"> wie sie will. Kontrollen vor Ort</w:t>
      </w:r>
      <w:r>
        <w:rPr>
          <w:rFonts w:ascii="Arial" w:hAnsi="Arial" w:cs="Arial"/>
          <w:color w:val="000000" w:themeColor="text1"/>
        </w:rPr>
        <w:t xml:space="preserve"> werden keine durchgeführt. Die </w:t>
      </w:r>
      <w:r w:rsidR="005A4B57">
        <w:rPr>
          <w:rFonts w:ascii="Arial" w:hAnsi="Arial" w:cs="Arial"/>
          <w:color w:val="000000" w:themeColor="text1"/>
        </w:rPr>
        <w:t xml:space="preserve">derzeitigen </w:t>
      </w:r>
      <w:r>
        <w:rPr>
          <w:rFonts w:ascii="Arial" w:hAnsi="Arial" w:cs="Arial"/>
          <w:color w:val="000000" w:themeColor="text1"/>
        </w:rPr>
        <w:t>Kontrollsysteme sind somit eine Farce.</w:t>
      </w:r>
    </w:p>
    <w:p w:rsidR="005A4B57" w:rsidRDefault="005A4B57" w:rsidP="000C0B0B">
      <w:pPr>
        <w:pStyle w:val="KeinLeerraum"/>
        <w:jc w:val="both"/>
        <w:rPr>
          <w:rFonts w:ascii="Arial" w:hAnsi="Arial" w:cs="Arial"/>
          <w:color w:val="000000" w:themeColor="text1"/>
        </w:rPr>
      </w:pPr>
    </w:p>
    <w:p w:rsidR="00D865A8" w:rsidRDefault="00D865A8" w:rsidP="000C0B0B">
      <w:pPr>
        <w:pStyle w:val="KeinLeerraum"/>
        <w:jc w:val="both"/>
        <w:rPr>
          <w:rFonts w:ascii="Arial" w:hAnsi="Arial" w:cs="Arial"/>
          <w:color w:val="000000" w:themeColor="text1"/>
        </w:rPr>
      </w:pPr>
      <w:r>
        <w:rPr>
          <w:rFonts w:ascii="Arial" w:hAnsi="Arial" w:cs="Arial"/>
          <w:color w:val="000000" w:themeColor="text1"/>
        </w:rPr>
        <w:t xml:space="preserve">Baubewilligungen dürfen nur erteilt werden, wenn auch eine </w:t>
      </w:r>
      <w:r w:rsidRPr="005A4B57">
        <w:rPr>
          <w:rFonts w:ascii="Arial" w:hAnsi="Arial" w:cs="Arial"/>
          <w:i/>
          <w:color w:val="000000" w:themeColor="text1"/>
        </w:rPr>
        <w:t>objektive</w:t>
      </w:r>
      <w:r>
        <w:rPr>
          <w:rFonts w:ascii="Arial" w:hAnsi="Arial" w:cs="Arial"/>
          <w:color w:val="000000" w:themeColor="text1"/>
        </w:rPr>
        <w:t xml:space="preserve"> Kontrolle durchgeführt wird. Das ist </w:t>
      </w:r>
      <w:r w:rsidR="00526A6A">
        <w:rPr>
          <w:rFonts w:ascii="Arial" w:hAnsi="Arial" w:cs="Arial"/>
          <w:color w:val="000000" w:themeColor="text1"/>
        </w:rPr>
        <w:t xml:space="preserve">auch </w:t>
      </w:r>
      <w:r>
        <w:rPr>
          <w:rFonts w:ascii="Arial" w:hAnsi="Arial" w:cs="Arial"/>
          <w:color w:val="000000" w:themeColor="text1"/>
        </w:rPr>
        <w:t>bei der geplanten Antenne nicht der Fall. Im Gegenteil, die Gesundheit der Anwo</w:t>
      </w:r>
      <w:r>
        <w:rPr>
          <w:rFonts w:ascii="Arial" w:hAnsi="Arial" w:cs="Arial"/>
          <w:color w:val="000000" w:themeColor="text1"/>
        </w:rPr>
        <w:t>h</w:t>
      </w:r>
      <w:r>
        <w:rPr>
          <w:rFonts w:ascii="Arial" w:hAnsi="Arial" w:cs="Arial"/>
          <w:color w:val="000000" w:themeColor="text1"/>
        </w:rPr>
        <w:t xml:space="preserve">ner ist akut gefährdet. Somit muss die Gemeinde ihre Verantwortung </w:t>
      </w:r>
      <w:r w:rsidR="00D57F77">
        <w:rPr>
          <w:rFonts w:ascii="Arial" w:hAnsi="Arial" w:cs="Arial"/>
          <w:color w:val="000000" w:themeColor="text1"/>
        </w:rPr>
        <w:t>gegenüber der Wohnbevö</w:t>
      </w:r>
      <w:r w:rsidR="00D57F77">
        <w:rPr>
          <w:rFonts w:ascii="Arial" w:hAnsi="Arial" w:cs="Arial"/>
          <w:color w:val="000000" w:themeColor="text1"/>
        </w:rPr>
        <w:t>l</w:t>
      </w:r>
      <w:r w:rsidR="00D57F77">
        <w:rPr>
          <w:rFonts w:ascii="Arial" w:hAnsi="Arial" w:cs="Arial"/>
          <w:color w:val="000000" w:themeColor="text1"/>
        </w:rPr>
        <w:t xml:space="preserve">kerung in Speicher </w:t>
      </w:r>
      <w:r>
        <w:rPr>
          <w:rFonts w:ascii="Arial" w:hAnsi="Arial" w:cs="Arial"/>
          <w:color w:val="000000" w:themeColor="text1"/>
        </w:rPr>
        <w:t>wahrnehmen und auf die Bewilligung verzichten.</w:t>
      </w:r>
    </w:p>
    <w:p w:rsidR="00D865A8" w:rsidRDefault="00D865A8" w:rsidP="000C0B0B">
      <w:pPr>
        <w:pStyle w:val="KeinLeerraum"/>
        <w:jc w:val="both"/>
        <w:rPr>
          <w:rFonts w:ascii="Arial" w:hAnsi="Arial" w:cs="Arial"/>
          <w:color w:val="000000" w:themeColor="text1"/>
        </w:rPr>
      </w:pPr>
    </w:p>
    <w:p w:rsidR="00D865A8" w:rsidRDefault="00D865A8" w:rsidP="000C0B0B">
      <w:pPr>
        <w:pStyle w:val="KeinLeerraum"/>
        <w:jc w:val="both"/>
        <w:rPr>
          <w:rFonts w:ascii="Arial" w:hAnsi="Arial" w:cs="Arial"/>
          <w:color w:val="000000" w:themeColor="text1"/>
        </w:rPr>
      </w:pPr>
      <w:r>
        <w:rPr>
          <w:rFonts w:ascii="Arial" w:hAnsi="Arial" w:cs="Arial"/>
          <w:color w:val="000000" w:themeColor="text1"/>
        </w:rPr>
        <w:t>Zudem ist die geplante Antenne nur eine von sehr vielen weiteren</w:t>
      </w:r>
      <w:r w:rsidR="00C152BB">
        <w:rPr>
          <w:rFonts w:ascii="Arial" w:hAnsi="Arial" w:cs="Arial"/>
          <w:color w:val="000000" w:themeColor="text1"/>
        </w:rPr>
        <w:t xml:space="preserve"> geplanten und/</w:t>
      </w:r>
      <w:r w:rsidR="005A4B57">
        <w:rPr>
          <w:rFonts w:ascii="Arial" w:hAnsi="Arial" w:cs="Arial"/>
          <w:color w:val="000000" w:themeColor="text1"/>
        </w:rPr>
        <w:t>oder bereits realisierten Mobilfunkanlagen</w:t>
      </w:r>
      <w:r w:rsidR="00D57F77">
        <w:rPr>
          <w:rFonts w:ascii="Arial" w:hAnsi="Arial" w:cs="Arial"/>
          <w:color w:val="000000" w:themeColor="text1"/>
        </w:rPr>
        <w:t xml:space="preserve"> in der Umgebung</w:t>
      </w:r>
      <w:r>
        <w:rPr>
          <w:rFonts w:ascii="Arial" w:hAnsi="Arial" w:cs="Arial"/>
          <w:color w:val="000000" w:themeColor="text1"/>
        </w:rPr>
        <w:t xml:space="preserve">. </w:t>
      </w:r>
      <w:r w:rsidR="00291705">
        <w:rPr>
          <w:rFonts w:ascii="Arial" w:hAnsi="Arial" w:cs="Arial"/>
          <w:color w:val="000000" w:themeColor="text1"/>
        </w:rPr>
        <w:t xml:space="preserve">In </w:t>
      </w:r>
      <w:r w:rsidR="00E414A9">
        <w:rPr>
          <w:rFonts w:ascii="Arial" w:hAnsi="Arial" w:cs="Arial"/>
          <w:color w:val="000000" w:themeColor="text1"/>
        </w:rPr>
        <w:t>einigen Schweizer Gemeinden beginnt</w:t>
      </w:r>
      <w:r w:rsidR="00291705">
        <w:rPr>
          <w:rFonts w:ascii="Arial" w:hAnsi="Arial" w:cs="Arial"/>
          <w:color w:val="000000" w:themeColor="text1"/>
        </w:rPr>
        <w:t xml:space="preserve"> die Swisscom aktuell</w:t>
      </w:r>
      <w:r w:rsidR="005A4B57">
        <w:rPr>
          <w:rFonts w:ascii="Arial" w:hAnsi="Arial" w:cs="Arial"/>
          <w:color w:val="000000" w:themeColor="text1"/>
        </w:rPr>
        <w:t>,</w:t>
      </w:r>
      <w:r>
        <w:rPr>
          <w:rFonts w:ascii="Arial" w:hAnsi="Arial" w:cs="Arial"/>
          <w:color w:val="000000" w:themeColor="text1"/>
        </w:rPr>
        <w:t xml:space="preserve"> </w:t>
      </w:r>
      <w:r w:rsidR="00D57F77">
        <w:rPr>
          <w:rFonts w:ascii="Arial" w:hAnsi="Arial" w:cs="Arial"/>
          <w:color w:val="000000" w:themeColor="text1"/>
        </w:rPr>
        <w:t>etwa</w:t>
      </w:r>
      <w:r>
        <w:rPr>
          <w:rFonts w:ascii="Arial" w:hAnsi="Arial" w:cs="Arial"/>
          <w:color w:val="000000" w:themeColor="text1"/>
        </w:rPr>
        <w:t xml:space="preserve"> alle 200 – 300 Meter Mobilfunkanlage</w:t>
      </w:r>
      <w:r w:rsidR="00B95472">
        <w:rPr>
          <w:rFonts w:ascii="Arial" w:hAnsi="Arial" w:cs="Arial"/>
          <w:color w:val="000000" w:themeColor="text1"/>
        </w:rPr>
        <w:t>n</w:t>
      </w:r>
      <w:r>
        <w:rPr>
          <w:rFonts w:ascii="Arial" w:hAnsi="Arial" w:cs="Arial"/>
          <w:color w:val="000000" w:themeColor="text1"/>
        </w:rPr>
        <w:t xml:space="preserve"> </w:t>
      </w:r>
      <w:r w:rsidR="00CF0A37">
        <w:rPr>
          <w:rFonts w:ascii="Arial" w:hAnsi="Arial" w:cs="Arial"/>
          <w:color w:val="000000" w:themeColor="text1"/>
        </w:rPr>
        <w:t>zu planen</w:t>
      </w:r>
      <w:r>
        <w:rPr>
          <w:rFonts w:ascii="Arial" w:hAnsi="Arial" w:cs="Arial"/>
          <w:color w:val="000000" w:themeColor="text1"/>
        </w:rPr>
        <w:t>!</w:t>
      </w:r>
      <w:r w:rsidR="00CF0A37">
        <w:rPr>
          <w:rFonts w:ascii="Arial" w:hAnsi="Arial" w:cs="Arial"/>
          <w:color w:val="000000" w:themeColor="text1"/>
        </w:rPr>
        <w:t xml:space="preserve"> </w:t>
      </w:r>
      <w:r w:rsidR="00E414A9">
        <w:rPr>
          <w:rFonts w:ascii="Arial" w:hAnsi="Arial" w:cs="Arial"/>
          <w:color w:val="000000" w:themeColor="text1"/>
        </w:rPr>
        <w:t>Wegen des Konku</w:t>
      </w:r>
      <w:r w:rsidR="00E414A9">
        <w:rPr>
          <w:rFonts w:ascii="Arial" w:hAnsi="Arial" w:cs="Arial"/>
          <w:color w:val="000000" w:themeColor="text1"/>
        </w:rPr>
        <w:t>r</w:t>
      </w:r>
      <w:r w:rsidR="00E414A9">
        <w:rPr>
          <w:rFonts w:ascii="Arial" w:hAnsi="Arial" w:cs="Arial"/>
          <w:color w:val="000000" w:themeColor="text1"/>
        </w:rPr>
        <w:t xml:space="preserve">renzdrucks könnten </w:t>
      </w:r>
      <w:r w:rsidR="00B95472">
        <w:rPr>
          <w:rFonts w:ascii="Arial" w:hAnsi="Arial" w:cs="Arial"/>
          <w:color w:val="000000" w:themeColor="text1"/>
        </w:rPr>
        <w:t xml:space="preserve">die beiden anderen </w:t>
      </w:r>
      <w:r w:rsidR="00E414A9">
        <w:rPr>
          <w:rFonts w:ascii="Arial" w:hAnsi="Arial" w:cs="Arial"/>
          <w:color w:val="000000" w:themeColor="text1"/>
        </w:rPr>
        <w:t xml:space="preserve">Mobilfunkanbieter </w:t>
      </w:r>
      <w:r w:rsidR="00B95472">
        <w:rPr>
          <w:rFonts w:ascii="Arial" w:hAnsi="Arial" w:cs="Arial"/>
          <w:color w:val="000000" w:themeColor="text1"/>
        </w:rPr>
        <w:t xml:space="preserve">bald </w:t>
      </w:r>
      <w:r w:rsidR="00526A6A">
        <w:rPr>
          <w:rFonts w:ascii="Arial" w:hAnsi="Arial" w:cs="Arial"/>
          <w:color w:val="000000" w:themeColor="text1"/>
        </w:rPr>
        <w:t xml:space="preserve">nachziehen. </w:t>
      </w:r>
      <w:r w:rsidR="00E414A9">
        <w:rPr>
          <w:rFonts w:ascii="Arial" w:hAnsi="Arial" w:cs="Arial"/>
          <w:color w:val="000000" w:themeColor="text1"/>
        </w:rPr>
        <w:t xml:space="preserve">Bei drei Anbietern würde so ein </w:t>
      </w:r>
      <w:r w:rsidR="00B95472">
        <w:rPr>
          <w:rFonts w:ascii="Arial" w:hAnsi="Arial" w:cs="Arial"/>
          <w:color w:val="000000" w:themeColor="text1"/>
        </w:rPr>
        <w:t xml:space="preserve">regelrechter </w:t>
      </w:r>
      <w:r w:rsidR="00D57F77">
        <w:rPr>
          <w:rFonts w:ascii="Arial" w:hAnsi="Arial" w:cs="Arial"/>
          <w:color w:val="000000" w:themeColor="text1"/>
        </w:rPr>
        <w:t>und unkontrollierter</w:t>
      </w:r>
      <w:r w:rsidR="005A4B57">
        <w:rPr>
          <w:rFonts w:ascii="Arial" w:hAnsi="Arial" w:cs="Arial"/>
          <w:color w:val="000000" w:themeColor="text1"/>
        </w:rPr>
        <w:t xml:space="preserve"> </w:t>
      </w:r>
      <w:r w:rsidR="00E414A9">
        <w:rPr>
          <w:rFonts w:ascii="Arial" w:hAnsi="Arial" w:cs="Arial"/>
          <w:color w:val="000000" w:themeColor="text1"/>
        </w:rPr>
        <w:t>Antennen</w:t>
      </w:r>
      <w:r w:rsidR="005A4B57">
        <w:rPr>
          <w:rFonts w:ascii="Arial" w:hAnsi="Arial" w:cs="Arial"/>
          <w:color w:val="000000" w:themeColor="text1"/>
        </w:rPr>
        <w:t>wildwuchs</w:t>
      </w:r>
      <w:r w:rsidR="00E414A9">
        <w:rPr>
          <w:rFonts w:ascii="Arial" w:hAnsi="Arial" w:cs="Arial"/>
          <w:color w:val="000000" w:themeColor="text1"/>
        </w:rPr>
        <w:t xml:space="preserve"> entstehen, welcher </w:t>
      </w:r>
      <w:r w:rsidR="00B95472">
        <w:rPr>
          <w:rFonts w:ascii="Arial" w:hAnsi="Arial" w:cs="Arial"/>
          <w:color w:val="000000" w:themeColor="text1"/>
        </w:rPr>
        <w:t xml:space="preserve">auch </w:t>
      </w:r>
      <w:r w:rsidR="00E414A9">
        <w:rPr>
          <w:rFonts w:ascii="Arial" w:hAnsi="Arial" w:cs="Arial"/>
          <w:color w:val="000000" w:themeColor="text1"/>
        </w:rPr>
        <w:t>unser Ortsbild verschan</w:t>
      </w:r>
      <w:r w:rsidR="005A4B57">
        <w:rPr>
          <w:rFonts w:ascii="Arial" w:hAnsi="Arial" w:cs="Arial"/>
          <w:color w:val="000000" w:themeColor="text1"/>
        </w:rPr>
        <w:t>deln würde</w:t>
      </w:r>
      <w:r w:rsidR="00E414A9">
        <w:rPr>
          <w:rFonts w:ascii="Arial" w:hAnsi="Arial" w:cs="Arial"/>
          <w:color w:val="000000" w:themeColor="text1"/>
        </w:rPr>
        <w:t xml:space="preserve">. Zudem nimmt der Wert der Liegenschaften </w:t>
      </w:r>
      <w:r w:rsidR="005A4B57">
        <w:rPr>
          <w:rFonts w:ascii="Arial" w:hAnsi="Arial" w:cs="Arial"/>
          <w:color w:val="000000" w:themeColor="text1"/>
        </w:rPr>
        <w:t>in der näheren Umg</w:t>
      </w:r>
      <w:r w:rsidR="005A4B57">
        <w:rPr>
          <w:rFonts w:ascii="Arial" w:hAnsi="Arial" w:cs="Arial"/>
          <w:color w:val="000000" w:themeColor="text1"/>
        </w:rPr>
        <w:t>e</w:t>
      </w:r>
      <w:r w:rsidR="005A4B57">
        <w:rPr>
          <w:rFonts w:ascii="Arial" w:hAnsi="Arial" w:cs="Arial"/>
          <w:color w:val="000000" w:themeColor="text1"/>
        </w:rPr>
        <w:t xml:space="preserve">bung </w:t>
      </w:r>
      <w:r w:rsidR="00E414A9">
        <w:rPr>
          <w:rFonts w:ascii="Arial" w:hAnsi="Arial" w:cs="Arial"/>
          <w:color w:val="000000" w:themeColor="text1"/>
        </w:rPr>
        <w:t>ab</w:t>
      </w:r>
      <w:r w:rsidR="005A4B57">
        <w:rPr>
          <w:rFonts w:ascii="Arial" w:hAnsi="Arial" w:cs="Arial"/>
          <w:color w:val="000000" w:themeColor="text1"/>
        </w:rPr>
        <w:t xml:space="preserve">. </w:t>
      </w:r>
      <w:r w:rsidR="00E414A9">
        <w:rPr>
          <w:rFonts w:ascii="Arial" w:hAnsi="Arial" w:cs="Arial"/>
          <w:color w:val="000000" w:themeColor="text1"/>
        </w:rPr>
        <w:t>Quartiere werden unattraktiv</w:t>
      </w:r>
      <w:r w:rsidR="005A4B57">
        <w:rPr>
          <w:rFonts w:ascii="Arial" w:hAnsi="Arial" w:cs="Arial"/>
          <w:color w:val="000000" w:themeColor="text1"/>
        </w:rPr>
        <w:t>, was auch mit einer mittelfristigen Verminderung der</w:t>
      </w:r>
      <w:r w:rsidR="00E414A9">
        <w:rPr>
          <w:rFonts w:ascii="Arial" w:hAnsi="Arial" w:cs="Arial"/>
          <w:color w:val="000000" w:themeColor="text1"/>
        </w:rPr>
        <w:t xml:space="preserve"> Ste</w:t>
      </w:r>
      <w:r w:rsidR="00E414A9">
        <w:rPr>
          <w:rFonts w:ascii="Arial" w:hAnsi="Arial" w:cs="Arial"/>
          <w:color w:val="000000" w:themeColor="text1"/>
        </w:rPr>
        <w:t>u</w:t>
      </w:r>
      <w:r w:rsidR="00E414A9">
        <w:rPr>
          <w:rFonts w:ascii="Arial" w:hAnsi="Arial" w:cs="Arial"/>
          <w:color w:val="000000" w:themeColor="text1"/>
        </w:rPr>
        <w:t xml:space="preserve">ereinnahmen </w:t>
      </w:r>
      <w:r w:rsidR="005A4B57">
        <w:rPr>
          <w:rFonts w:ascii="Arial" w:hAnsi="Arial" w:cs="Arial"/>
          <w:color w:val="000000" w:themeColor="text1"/>
        </w:rPr>
        <w:t>einhergehen könnte</w:t>
      </w:r>
      <w:r w:rsidR="00E414A9">
        <w:rPr>
          <w:rFonts w:ascii="Arial" w:hAnsi="Arial" w:cs="Arial"/>
          <w:color w:val="000000" w:themeColor="text1"/>
        </w:rPr>
        <w:t xml:space="preserve">. Es braucht </w:t>
      </w:r>
      <w:r w:rsidR="003D19B1">
        <w:rPr>
          <w:rFonts w:ascii="Arial" w:hAnsi="Arial" w:cs="Arial"/>
          <w:color w:val="000000" w:themeColor="text1"/>
        </w:rPr>
        <w:t>kein maximales</w:t>
      </w:r>
      <w:r w:rsidR="00C152BB">
        <w:rPr>
          <w:rFonts w:ascii="Arial" w:hAnsi="Arial" w:cs="Arial"/>
          <w:color w:val="000000" w:themeColor="text1"/>
        </w:rPr>
        <w:t>,</w:t>
      </w:r>
      <w:r w:rsidR="003D19B1">
        <w:rPr>
          <w:rFonts w:ascii="Arial" w:hAnsi="Arial" w:cs="Arial"/>
          <w:color w:val="000000" w:themeColor="text1"/>
        </w:rPr>
        <w:t xml:space="preserve"> sondern </w:t>
      </w:r>
      <w:r w:rsidR="00E414A9">
        <w:rPr>
          <w:rFonts w:ascii="Arial" w:hAnsi="Arial" w:cs="Arial"/>
          <w:color w:val="000000" w:themeColor="text1"/>
        </w:rPr>
        <w:t>ein opti</w:t>
      </w:r>
      <w:r w:rsidR="005A4B57">
        <w:rPr>
          <w:rFonts w:ascii="Arial" w:hAnsi="Arial" w:cs="Arial"/>
          <w:color w:val="000000" w:themeColor="text1"/>
        </w:rPr>
        <w:t>miertes</w:t>
      </w:r>
      <w:r w:rsidR="00E414A9">
        <w:rPr>
          <w:rFonts w:ascii="Arial" w:hAnsi="Arial" w:cs="Arial"/>
          <w:color w:val="000000" w:themeColor="text1"/>
        </w:rPr>
        <w:t xml:space="preserve"> Mobi</w:t>
      </w:r>
      <w:r w:rsidR="00E414A9">
        <w:rPr>
          <w:rFonts w:ascii="Arial" w:hAnsi="Arial" w:cs="Arial"/>
          <w:color w:val="000000" w:themeColor="text1"/>
        </w:rPr>
        <w:t>l</w:t>
      </w:r>
      <w:r w:rsidR="00E414A9">
        <w:rPr>
          <w:rFonts w:ascii="Arial" w:hAnsi="Arial" w:cs="Arial"/>
          <w:color w:val="000000" w:themeColor="text1"/>
        </w:rPr>
        <w:t xml:space="preserve">funknetz. </w:t>
      </w:r>
      <w:r w:rsidR="009A3A2A">
        <w:rPr>
          <w:rFonts w:ascii="Arial" w:hAnsi="Arial" w:cs="Arial"/>
          <w:color w:val="000000" w:themeColor="text1"/>
        </w:rPr>
        <w:t>Der geplante Weiterausbau geht auch weit über die im Fernmeldegesetz geforderte Grundversor</w:t>
      </w:r>
      <w:r w:rsidR="00784E9E">
        <w:rPr>
          <w:rFonts w:ascii="Arial" w:hAnsi="Arial" w:cs="Arial"/>
          <w:color w:val="000000" w:themeColor="text1"/>
        </w:rPr>
        <w:t>gung hinaus. Vergessen wird auch immer, dass</w:t>
      </w:r>
      <w:r w:rsidR="009A3A2A">
        <w:rPr>
          <w:rFonts w:ascii="Arial" w:hAnsi="Arial" w:cs="Arial"/>
          <w:color w:val="000000" w:themeColor="text1"/>
        </w:rPr>
        <w:t xml:space="preserve"> diese nicht an das Mobilfunknetz gebunden</w:t>
      </w:r>
      <w:r w:rsidR="00784E9E">
        <w:rPr>
          <w:rFonts w:ascii="Arial" w:hAnsi="Arial" w:cs="Arial"/>
          <w:color w:val="000000" w:themeColor="text1"/>
        </w:rPr>
        <w:t xml:space="preserve"> ist</w:t>
      </w:r>
      <w:r w:rsidR="009A3A2A">
        <w:rPr>
          <w:rFonts w:ascii="Arial" w:hAnsi="Arial" w:cs="Arial"/>
          <w:color w:val="000000" w:themeColor="text1"/>
        </w:rPr>
        <w:t xml:space="preserve">. </w:t>
      </w:r>
      <w:r w:rsidR="00E414A9">
        <w:rPr>
          <w:rFonts w:ascii="Arial" w:hAnsi="Arial" w:cs="Arial"/>
          <w:color w:val="000000" w:themeColor="text1"/>
        </w:rPr>
        <w:t xml:space="preserve">Für die zu Hause benötigten Daten muss </w:t>
      </w:r>
      <w:r w:rsidR="009A3A2A">
        <w:rPr>
          <w:rFonts w:ascii="Arial" w:hAnsi="Arial" w:cs="Arial"/>
          <w:color w:val="000000" w:themeColor="text1"/>
        </w:rPr>
        <w:t xml:space="preserve">deshalb </w:t>
      </w:r>
      <w:r w:rsidR="00E414A9">
        <w:rPr>
          <w:rFonts w:ascii="Arial" w:hAnsi="Arial" w:cs="Arial"/>
          <w:color w:val="000000" w:themeColor="text1"/>
        </w:rPr>
        <w:t xml:space="preserve">das strahlenfreie </w:t>
      </w:r>
      <w:r w:rsidR="00784E9E">
        <w:rPr>
          <w:rFonts w:ascii="Arial" w:hAnsi="Arial" w:cs="Arial"/>
          <w:color w:val="000000" w:themeColor="text1"/>
        </w:rPr>
        <w:t>und energiee</w:t>
      </w:r>
      <w:r w:rsidR="00784E9E">
        <w:rPr>
          <w:rFonts w:ascii="Arial" w:hAnsi="Arial" w:cs="Arial"/>
          <w:color w:val="000000" w:themeColor="text1"/>
        </w:rPr>
        <w:t>f</w:t>
      </w:r>
      <w:r w:rsidR="00784E9E">
        <w:rPr>
          <w:rFonts w:ascii="Arial" w:hAnsi="Arial" w:cs="Arial"/>
          <w:color w:val="000000" w:themeColor="text1"/>
        </w:rPr>
        <w:t xml:space="preserve">fiziente </w:t>
      </w:r>
      <w:r w:rsidR="00E414A9">
        <w:rPr>
          <w:rFonts w:ascii="Arial" w:hAnsi="Arial" w:cs="Arial"/>
          <w:color w:val="000000" w:themeColor="text1"/>
        </w:rPr>
        <w:t xml:space="preserve">Glasfaserkabel </w:t>
      </w:r>
      <w:r w:rsidR="009A3A2A">
        <w:rPr>
          <w:rFonts w:ascii="Arial" w:hAnsi="Arial" w:cs="Arial"/>
          <w:color w:val="000000" w:themeColor="text1"/>
        </w:rPr>
        <w:t>gefördert</w:t>
      </w:r>
      <w:r w:rsidR="00E414A9">
        <w:rPr>
          <w:rFonts w:ascii="Arial" w:hAnsi="Arial" w:cs="Arial"/>
          <w:color w:val="000000" w:themeColor="text1"/>
        </w:rPr>
        <w:t xml:space="preserve"> werden. Voraussetzung dazu ist eine Gesamtplanung, die wir in unserer Gemeinde fordern.</w:t>
      </w:r>
      <w:r w:rsidR="00E414A9" w:rsidRPr="00CF0A37">
        <w:rPr>
          <w:rFonts w:ascii="Arial" w:hAnsi="Arial" w:cs="Arial"/>
          <w:color w:val="000000" w:themeColor="text1"/>
        </w:rPr>
        <w:t xml:space="preserve"> </w:t>
      </w:r>
      <w:r w:rsidR="00E414A9">
        <w:rPr>
          <w:rFonts w:ascii="Arial" w:hAnsi="Arial" w:cs="Arial"/>
          <w:color w:val="000000" w:themeColor="text1"/>
        </w:rPr>
        <w:t xml:space="preserve">Durch eine gute Planung des gesamten Datennetzes ist es </w:t>
      </w:r>
      <w:r w:rsidR="009A3A2A">
        <w:rPr>
          <w:rFonts w:ascii="Arial" w:hAnsi="Arial" w:cs="Arial"/>
          <w:color w:val="000000" w:themeColor="text1"/>
        </w:rPr>
        <w:t xml:space="preserve">auch </w:t>
      </w:r>
      <w:r w:rsidR="00E414A9">
        <w:rPr>
          <w:rFonts w:ascii="Arial" w:hAnsi="Arial" w:cs="Arial"/>
          <w:color w:val="000000" w:themeColor="text1"/>
        </w:rPr>
        <w:t xml:space="preserve">möglich, dass der Stromverbrauch nicht ins Unendliche steigt und </w:t>
      </w:r>
      <w:r w:rsidR="009A3A2A">
        <w:rPr>
          <w:rFonts w:ascii="Arial" w:hAnsi="Arial" w:cs="Arial"/>
          <w:color w:val="000000" w:themeColor="text1"/>
        </w:rPr>
        <w:t xml:space="preserve">dass endlich </w:t>
      </w:r>
      <w:r w:rsidR="00E414A9">
        <w:rPr>
          <w:rFonts w:ascii="Arial" w:hAnsi="Arial" w:cs="Arial"/>
          <w:color w:val="000000" w:themeColor="text1"/>
        </w:rPr>
        <w:t>unserer Gesun</w:t>
      </w:r>
      <w:r w:rsidR="00E414A9">
        <w:rPr>
          <w:rFonts w:ascii="Arial" w:hAnsi="Arial" w:cs="Arial"/>
          <w:color w:val="000000" w:themeColor="text1"/>
        </w:rPr>
        <w:t>d</w:t>
      </w:r>
      <w:r w:rsidR="00E414A9">
        <w:rPr>
          <w:rFonts w:ascii="Arial" w:hAnsi="Arial" w:cs="Arial"/>
          <w:color w:val="000000" w:themeColor="text1"/>
        </w:rPr>
        <w:t>heit und dem Schutz unserer Tier- und Pflanzenwelt Rechnung getragen wird.</w:t>
      </w:r>
    </w:p>
    <w:p w:rsidR="00CF0A37" w:rsidRDefault="00CF0A37" w:rsidP="000C0B0B">
      <w:pPr>
        <w:pStyle w:val="KeinLeerraum"/>
        <w:jc w:val="both"/>
        <w:rPr>
          <w:rFonts w:ascii="Arial" w:hAnsi="Arial" w:cs="Arial"/>
          <w:color w:val="000000" w:themeColor="text1"/>
        </w:rPr>
      </w:pPr>
    </w:p>
    <w:p w:rsidR="00CF0A37" w:rsidRPr="00FF2337" w:rsidRDefault="00CF0A37" w:rsidP="00D606DC">
      <w:pPr>
        <w:pStyle w:val="KeinLeerraum"/>
        <w:jc w:val="both"/>
        <w:rPr>
          <w:rFonts w:ascii="Arial" w:hAnsi="Arial" w:cs="Arial"/>
          <w:b/>
          <w:color w:val="000000" w:themeColor="text1"/>
        </w:rPr>
      </w:pPr>
      <w:r w:rsidRPr="00FF2337">
        <w:rPr>
          <w:rFonts w:ascii="Arial" w:hAnsi="Arial" w:cs="Arial"/>
          <w:b/>
          <w:color w:val="000000" w:themeColor="text1"/>
        </w:rPr>
        <w:t xml:space="preserve">Wir fordern </w:t>
      </w:r>
      <w:r w:rsidR="00D606DC" w:rsidRPr="00FF2337">
        <w:rPr>
          <w:rFonts w:ascii="Arial" w:hAnsi="Arial" w:cs="Arial"/>
          <w:b/>
          <w:color w:val="000000" w:themeColor="text1"/>
        </w:rPr>
        <w:t xml:space="preserve">die Baubewilligungsbehörde </w:t>
      </w:r>
      <w:r w:rsidR="00784E9E">
        <w:rPr>
          <w:rFonts w:ascii="Arial" w:hAnsi="Arial" w:cs="Arial"/>
          <w:b/>
          <w:color w:val="000000" w:themeColor="text1"/>
        </w:rPr>
        <w:t xml:space="preserve">von Speicher </w:t>
      </w:r>
      <w:r w:rsidR="00D606DC" w:rsidRPr="00FF2337">
        <w:rPr>
          <w:rFonts w:ascii="Arial" w:hAnsi="Arial" w:cs="Arial"/>
          <w:b/>
          <w:color w:val="000000" w:themeColor="text1"/>
        </w:rPr>
        <w:t>auf, die Baubewilligung zu verwe</w:t>
      </w:r>
      <w:r w:rsidR="00D606DC" w:rsidRPr="00FF2337">
        <w:rPr>
          <w:rFonts w:ascii="Arial" w:hAnsi="Arial" w:cs="Arial"/>
          <w:b/>
          <w:color w:val="000000" w:themeColor="text1"/>
        </w:rPr>
        <w:t>i</w:t>
      </w:r>
      <w:r w:rsidR="00D606DC" w:rsidRPr="00FF2337">
        <w:rPr>
          <w:rFonts w:ascii="Arial" w:hAnsi="Arial" w:cs="Arial"/>
          <w:b/>
          <w:color w:val="000000" w:themeColor="text1"/>
        </w:rPr>
        <w:t>gern</w:t>
      </w:r>
      <w:r w:rsidR="00511370" w:rsidRPr="00FF2337">
        <w:rPr>
          <w:rFonts w:ascii="Arial" w:hAnsi="Arial" w:cs="Arial"/>
          <w:b/>
          <w:color w:val="000000" w:themeColor="text1"/>
        </w:rPr>
        <w:t xml:space="preserve">. </w:t>
      </w:r>
      <w:r w:rsidR="00D606DC" w:rsidRPr="00FF2337">
        <w:rPr>
          <w:rFonts w:ascii="Arial" w:hAnsi="Arial" w:cs="Arial"/>
          <w:b/>
          <w:color w:val="000000" w:themeColor="text1"/>
        </w:rPr>
        <w:t>I</w:t>
      </w:r>
      <w:r w:rsidRPr="00FF2337">
        <w:rPr>
          <w:rFonts w:ascii="Arial" w:hAnsi="Arial" w:cs="Arial"/>
          <w:b/>
          <w:color w:val="000000" w:themeColor="text1"/>
        </w:rPr>
        <w:t xml:space="preserve">m Interesse der Einwohner </w:t>
      </w:r>
      <w:r w:rsidR="00D606DC" w:rsidRPr="00FF2337">
        <w:rPr>
          <w:rFonts w:ascii="Arial" w:hAnsi="Arial" w:cs="Arial"/>
          <w:b/>
          <w:color w:val="000000" w:themeColor="text1"/>
        </w:rPr>
        <w:t>bitten wir Sie</w:t>
      </w:r>
      <w:r w:rsidR="00106EAA" w:rsidRPr="00FF2337">
        <w:rPr>
          <w:rFonts w:ascii="Arial" w:hAnsi="Arial" w:cs="Arial"/>
          <w:b/>
          <w:color w:val="000000" w:themeColor="text1"/>
        </w:rPr>
        <w:t>,</w:t>
      </w:r>
      <w:r w:rsidR="00D606DC" w:rsidRPr="00FF2337">
        <w:rPr>
          <w:rFonts w:ascii="Arial" w:hAnsi="Arial" w:cs="Arial"/>
          <w:b/>
          <w:color w:val="000000" w:themeColor="text1"/>
        </w:rPr>
        <w:t xml:space="preserve"> für ein gesundes und umweltschonendes Datennetz einzustehen und </w:t>
      </w:r>
      <w:r w:rsidRPr="00FF2337">
        <w:rPr>
          <w:rFonts w:ascii="Arial" w:hAnsi="Arial" w:cs="Arial"/>
          <w:b/>
          <w:color w:val="000000" w:themeColor="text1"/>
        </w:rPr>
        <w:t>überflüssige Anlage</w:t>
      </w:r>
      <w:r w:rsidR="00D606DC" w:rsidRPr="00FF2337">
        <w:rPr>
          <w:rFonts w:ascii="Arial" w:hAnsi="Arial" w:cs="Arial"/>
          <w:b/>
          <w:color w:val="000000" w:themeColor="text1"/>
        </w:rPr>
        <w:t>n wie die geplante zu verhindern. Damit handeln Sie im Sinn</w:t>
      </w:r>
      <w:r w:rsidR="00106EAA" w:rsidRPr="00FF2337">
        <w:rPr>
          <w:rFonts w:ascii="Arial" w:hAnsi="Arial" w:cs="Arial"/>
          <w:b/>
          <w:color w:val="000000" w:themeColor="text1"/>
        </w:rPr>
        <w:t>e</w:t>
      </w:r>
      <w:r w:rsidR="00D606DC" w:rsidRPr="00FF2337">
        <w:rPr>
          <w:rFonts w:ascii="Arial" w:hAnsi="Arial" w:cs="Arial"/>
          <w:b/>
          <w:color w:val="000000" w:themeColor="text1"/>
        </w:rPr>
        <w:t xml:space="preserve"> der Mehrheit der Bevölkerung und stützen unseren Rechtsstaat</w:t>
      </w:r>
      <w:r w:rsidR="00106EAA" w:rsidRPr="00FF2337">
        <w:rPr>
          <w:rFonts w:ascii="Arial" w:hAnsi="Arial" w:cs="Arial"/>
          <w:b/>
          <w:color w:val="000000" w:themeColor="text1"/>
        </w:rPr>
        <w:t xml:space="preserve"> </w:t>
      </w:r>
      <w:r w:rsidR="00D606DC" w:rsidRPr="00FF2337">
        <w:rPr>
          <w:rFonts w:ascii="Arial" w:hAnsi="Arial" w:cs="Arial"/>
          <w:b/>
          <w:color w:val="000000" w:themeColor="text1"/>
        </w:rPr>
        <w:t>s</w:t>
      </w:r>
      <w:r w:rsidR="00D606DC" w:rsidRPr="00FF2337">
        <w:rPr>
          <w:rFonts w:ascii="Arial" w:hAnsi="Arial" w:cs="Arial"/>
          <w:b/>
          <w:color w:val="000000" w:themeColor="text1"/>
        </w:rPr>
        <w:t>o</w:t>
      </w:r>
      <w:r w:rsidR="00D606DC" w:rsidRPr="00FF2337">
        <w:rPr>
          <w:rFonts w:ascii="Arial" w:hAnsi="Arial" w:cs="Arial"/>
          <w:b/>
          <w:color w:val="000000" w:themeColor="text1"/>
        </w:rPr>
        <w:t xml:space="preserve">wie unsere </w:t>
      </w:r>
      <w:r w:rsidR="005A4B57" w:rsidRPr="00FF2337">
        <w:rPr>
          <w:rFonts w:ascii="Arial" w:hAnsi="Arial" w:cs="Arial"/>
          <w:b/>
          <w:color w:val="000000" w:themeColor="text1"/>
        </w:rPr>
        <w:t xml:space="preserve">Grundrechte gemäss </w:t>
      </w:r>
      <w:r w:rsidR="00D606DC" w:rsidRPr="00FF2337">
        <w:rPr>
          <w:rFonts w:ascii="Arial" w:hAnsi="Arial" w:cs="Arial"/>
          <w:b/>
          <w:color w:val="000000" w:themeColor="text1"/>
        </w:rPr>
        <w:t>Bundesverfassung.</w:t>
      </w:r>
      <w:r w:rsidRPr="00FF2337">
        <w:rPr>
          <w:rFonts w:ascii="Arial" w:hAnsi="Arial" w:cs="Arial"/>
          <w:b/>
          <w:color w:val="000000" w:themeColor="text1"/>
        </w:rPr>
        <w:t xml:space="preserve"> </w:t>
      </w:r>
    </w:p>
    <w:p w:rsidR="00EF27A1" w:rsidRPr="00262DAD" w:rsidRDefault="00EF27A1" w:rsidP="00D606DC">
      <w:pPr>
        <w:pStyle w:val="KeinLeerraum"/>
        <w:jc w:val="both"/>
        <w:rPr>
          <w:rFonts w:ascii="Arial" w:hAnsi="Arial" w:cs="Arial"/>
          <w:color w:val="000000" w:themeColor="text1"/>
        </w:rPr>
      </w:pPr>
    </w:p>
    <w:p w:rsidR="00D606DC" w:rsidRDefault="00D606DC" w:rsidP="00D606DC">
      <w:pPr>
        <w:pStyle w:val="KeinLeerraum"/>
        <w:jc w:val="both"/>
        <w:rPr>
          <w:rFonts w:ascii="Arial" w:hAnsi="Arial" w:cs="Arial"/>
          <w:color w:val="000000" w:themeColor="text1"/>
        </w:rPr>
      </w:pPr>
    </w:p>
    <w:p w:rsidR="00D520D7" w:rsidRPr="00262DAD" w:rsidRDefault="00D520D7" w:rsidP="00D606DC">
      <w:pPr>
        <w:pStyle w:val="KeinLeerraum"/>
        <w:jc w:val="both"/>
        <w:rPr>
          <w:rFonts w:ascii="Arial" w:hAnsi="Arial" w:cs="Arial"/>
          <w:color w:val="000000" w:themeColor="text1"/>
        </w:rPr>
      </w:pPr>
    </w:p>
    <w:p w:rsidR="00EF27A1" w:rsidRPr="00DC0B07" w:rsidRDefault="00EF27A1" w:rsidP="00EF27A1">
      <w:pPr>
        <w:pStyle w:val="Listenabsatz"/>
        <w:numPr>
          <w:ilvl w:val="1"/>
          <w:numId w:val="10"/>
        </w:numPr>
        <w:jc w:val="both"/>
        <w:rPr>
          <w:rFonts w:ascii="Arial" w:hAnsi="Arial" w:cs="Arial"/>
          <w:color w:val="000000" w:themeColor="text1"/>
          <w:sz w:val="28"/>
          <w:szCs w:val="28"/>
        </w:rPr>
      </w:pPr>
      <w:r w:rsidRPr="00DC0B07">
        <w:rPr>
          <w:rFonts w:ascii="Arial" w:eastAsia="Cambria" w:hAnsi="Arial" w:cs="Arial"/>
          <w:b/>
          <w:color w:val="000000" w:themeColor="text1"/>
          <w:sz w:val="28"/>
          <w:szCs w:val="28"/>
        </w:rPr>
        <w:t>Sist</w:t>
      </w:r>
      <w:r w:rsidR="00706598" w:rsidRPr="00DC0B07">
        <w:rPr>
          <w:rFonts w:ascii="Arial" w:eastAsia="Cambria" w:hAnsi="Arial" w:cs="Arial"/>
          <w:b/>
          <w:color w:val="000000" w:themeColor="text1"/>
          <w:sz w:val="28"/>
          <w:szCs w:val="28"/>
        </w:rPr>
        <w:t>ierung</w:t>
      </w:r>
      <w:r w:rsidR="006C354E" w:rsidRPr="00DC0B07">
        <w:rPr>
          <w:rFonts w:ascii="Arial" w:eastAsia="Cambria" w:hAnsi="Arial" w:cs="Arial"/>
          <w:b/>
          <w:color w:val="000000" w:themeColor="text1"/>
          <w:sz w:val="28"/>
          <w:szCs w:val="28"/>
        </w:rPr>
        <w:t xml:space="preserve"> des Verfahrens</w:t>
      </w:r>
    </w:p>
    <w:p w:rsidR="00EF27A1" w:rsidRPr="00262DAD" w:rsidRDefault="00EF27A1" w:rsidP="00EF27A1">
      <w:pPr>
        <w:pStyle w:val="Listenabsatz"/>
        <w:ind w:left="360"/>
        <w:jc w:val="both"/>
        <w:rPr>
          <w:rFonts w:ascii="Arial" w:hAnsi="Arial" w:cs="Arial"/>
          <w:color w:val="000000" w:themeColor="text1"/>
          <w:sz w:val="22"/>
          <w:szCs w:val="22"/>
        </w:rPr>
      </w:pPr>
    </w:p>
    <w:p w:rsidR="002F12EE" w:rsidRDefault="006C354E" w:rsidP="002F12EE">
      <w:pPr>
        <w:pStyle w:val="KeinLeerraum"/>
        <w:jc w:val="both"/>
        <w:rPr>
          <w:rFonts w:ascii="Arial" w:hAnsi="Arial" w:cs="Arial"/>
        </w:rPr>
      </w:pPr>
      <w:r>
        <w:rPr>
          <w:rFonts w:ascii="Arial" w:hAnsi="Arial" w:cs="Arial"/>
        </w:rPr>
        <w:t>Derzeit stehen gegen 20 Mobilfunkv</w:t>
      </w:r>
      <w:r w:rsidR="00EF27A1" w:rsidRPr="00262DAD">
        <w:rPr>
          <w:rFonts w:ascii="Arial" w:hAnsi="Arial" w:cs="Arial"/>
        </w:rPr>
        <w:t>erfahren beim Bundesgericht zum Entscheid an, welche zum Teil die gleichen gerügten Punkte zu</w:t>
      </w:r>
      <w:r>
        <w:rPr>
          <w:rFonts w:ascii="Arial" w:hAnsi="Arial" w:cs="Arial"/>
        </w:rPr>
        <w:t xml:space="preserve">m Gegenstand haben wie </w:t>
      </w:r>
      <w:r w:rsidR="00C152BB" w:rsidRPr="008504B0">
        <w:rPr>
          <w:rFonts w:ascii="Arial" w:hAnsi="Arial" w:cs="Arial"/>
        </w:rPr>
        <w:t xml:space="preserve">beim </w:t>
      </w:r>
      <w:r w:rsidRPr="008504B0">
        <w:rPr>
          <w:rFonts w:ascii="Arial" w:hAnsi="Arial" w:cs="Arial"/>
        </w:rPr>
        <w:t>Einsprechende</w:t>
      </w:r>
      <w:r w:rsidR="00C152BB" w:rsidRPr="008504B0">
        <w:rPr>
          <w:rFonts w:ascii="Arial" w:hAnsi="Arial" w:cs="Arial"/>
        </w:rPr>
        <w:t>n</w:t>
      </w:r>
      <w:r w:rsidR="00EF27A1" w:rsidRPr="00262DAD">
        <w:rPr>
          <w:rFonts w:ascii="Arial" w:hAnsi="Arial" w:cs="Arial"/>
        </w:rPr>
        <w:t>. Das Bu</w:t>
      </w:r>
      <w:r w:rsidR="00EF27A1" w:rsidRPr="00262DAD">
        <w:rPr>
          <w:rFonts w:ascii="Arial" w:hAnsi="Arial" w:cs="Arial"/>
        </w:rPr>
        <w:t>n</w:t>
      </w:r>
      <w:r w:rsidR="00EF27A1" w:rsidRPr="00262DAD">
        <w:rPr>
          <w:rFonts w:ascii="Arial" w:hAnsi="Arial" w:cs="Arial"/>
        </w:rPr>
        <w:t>desgericht</w:t>
      </w:r>
      <w:r>
        <w:rPr>
          <w:rFonts w:ascii="Arial" w:hAnsi="Arial" w:cs="Arial"/>
        </w:rPr>
        <w:t xml:space="preserve"> </w:t>
      </w:r>
      <w:r w:rsidR="00EF27A1" w:rsidRPr="00262DAD">
        <w:rPr>
          <w:rFonts w:ascii="Arial" w:hAnsi="Arial" w:cs="Arial"/>
        </w:rPr>
        <w:t xml:space="preserve">scheint die in zahlreichen </w:t>
      </w:r>
      <w:r>
        <w:rPr>
          <w:rFonts w:ascii="Arial" w:hAnsi="Arial" w:cs="Arial"/>
        </w:rPr>
        <w:t>Fällen</w:t>
      </w:r>
      <w:r w:rsidR="00EF27A1" w:rsidRPr="00262DAD">
        <w:rPr>
          <w:rFonts w:ascii="Arial" w:hAnsi="Arial" w:cs="Arial"/>
        </w:rPr>
        <w:t xml:space="preserve"> vorgebrachten Rügen </w:t>
      </w:r>
      <w:r>
        <w:rPr>
          <w:rFonts w:ascii="Arial" w:hAnsi="Arial" w:cs="Arial"/>
        </w:rPr>
        <w:t xml:space="preserve">allmählich </w:t>
      </w:r>
      <w:r w:rsidR="00EF27A1" w:rsidRPr="00262DAD">
        <w:rPr>
          <w:rFonts w:ascii="Arial" w:hAnsi="Arial" w:cs="Arial"/>
        </w:rPr>
        <w:t xml:space="preserve">ernst zu nehmen. </w:t>
      </w:r>
      <w:r>
        <w:rPr>
          <w:rFonts w:ascii="Arial" w:hAnsi="Arial" w:cs="Arial"/>
        </w:rPr>
        <w:t>Der E</w:t>
      </w:r>
      <w:r w:rsidR="00EF27A1" w:rsidRPr="00262DAD">
        <w:rPr>
          <w:rFonts w:ascii="Arial" w:hAnsi="Arial" w:cs="Arial"/>
        </w:rPr>
        <w:t>inspre</w:t>
      </w:r>
      <w:r>
        <w:rPr>
          <w:rFonts w:ascii="Arial" w:hAnsi="Arial" w:cs="Arial"/>
        </w:rPr>
        <w:t>chende hat Kenntnis von</w:t>
      </w:r>
      <w:r w:rsidR="00EF27A1" w:rsidRPr="00262DAD">
        <w:rPr>
          <w:rFonts w:ascii="Arial" w:hAnsi="Arial" w:cs="Arial"/>
        </w:rPr>
        <w:t xml:space="preserve"> einem </w:t>
      </w:r>
      <w:r w:rsidR="00B53714">
        <w:rPr>
          <w:rFonts w:ascii="Arial" w:hAnsi="Arial" w:cs="Arial"/>
        </w:rPr>
        <w:t>V</w:t>
      </w:r>
      <w:r w:rsidR="00EF27A1" w:rsidRPr="00262DAD">
        <w:rPr>
          <w:rFonts w:ascii="Arial" w:hAnsi="Arial" w:cs="Arial"/>
        </w:rPr>
        <w:t xml:space="preserve">erfahren, bei dem das Bundesgericht vertieftere Sachverhaltsabklärungen zu technischen Fragen </w:t>
      </w:r>
      <w:r>
        <w:rPr>
          <w:rFonts w:ascii="Arial" w:hAnsi="Arial" w:cs="Arial"/>
        </w:rPr>
        <w:t>vorgenommen</w:t>
      </w:r>
      <w:r w:rsidR="00EF27A1" w:rsidRPr="00262DAD">
        <w:rPr>
          <w:rFonts w:ascii="Arial" w:hAnsi="Arial" w:cs="Arial"/>
        </w:rPr>
        <w:t xml:space="preserve"> hat, insbesondere auch im Z</w:t>
      </w:r>
      <w:r w:rsidR="00EF27A1" w:rsidRPr="00262DAD">
        <w:rPr>
          <w:rFonts w:ascii="Arial" w:hAnsi="Arial" w:cs="Arial"/>
        </w:rPr>
        <w:t>u</w:t>
      </w:r>
      <w:r w:rsidR="00EF27A1" w:rsidRPr="00262DAD">
        <w:rPr>
          <w:rFonts w:ascii="Arial" w:hAnsi="Arial" w:cs="Arial"/>
        </w:rPr>
        <w:t xml:space="preserve">sammenhang mit adaptiv betreibbaren Mobilfunkanlagen. Deshalb </w:t>
      </w:r>
      <w:r>
        <w:rPr>
          <w:rFonts w:ascii="Arial" w:hAnsi="Arial" w:cs="Arial"/>
        </w:rPr>
        <w:t>sieht der</w:t>
      </w:r>
      <w:r w:rsidR="00EF27A1" w:rsidRPr="00262DAD">
        <w:rPr>
          <w:rFonts w:ascii="Arial" w:hAnsi="Arial" w:cs="Arial"/>
        </w:rPr>
        <w:t xml:space="preserve"> Einspre</w:t>
      </w:r>
      <w:r>
        <w:rPr>
          <w:rFonts w:ascii="Arial" w:hAnsi="Arial" w:cs="Arial"/>
        </w:rPr>
        <w:t>chende</w:t>
      </w:r>
      <w:r w:rsidR="00EF27A1" w:rsidRPr="00262DAD">
        <w:rPr>
          <w:rFonts w:ascii="Arial" w:hAnsi="Arial" w:cs="Arial"/>
        </w:rPr>
        <w:t xml:space="preserve"> eine Sistierung des </w:t>
      </w:r>
      <w:r w:rsidR="00B53714">
        <w:rPr>
          <w:rFonts w:ascii="Arial" w:hAnsi="Arial" w:cs="Arial"/>
        </w:rPr>
        <w:t xml:space="preserve">vorliegenden </w:t>
      </w:r>
      <w:r w:rsidR="00EF27A1" w:rsidRPr="00262DAD">
        <w:rPr>
          <w:rFonts w:ascii="Arial" w:hAnsi="Arial" w:cs="Arial"/>
        </w:rPr>
        <w:t xml:space="preserve">Baubewilligungsverfahrens </w:t>
      </w:r>
      <w:r>
        <w:rPr>
          <w:rFonts w:ascii="Arial" w:hAnsi="Arial" w:cs="Arial"/>
        </w:rPr>
        <w:t>als verhältnismässig und gerechtfertigt</w:t>
      </w:r>
      <w:r w:rsidR="00EF27A1" w:rsidRPr="00262DAD">
        <w:rPr>
          <w:rFonts w:ascii="Arial" w:hAnsi="Arial" w:cs="Arial"/>
        </w:rPr>
        <w:t xml:space="preserve">, auch gegen den Willen der </w:t>
      </w:r>
      <w:r>
        <w:rPr>
          <w:rFonts w:ascii="Arial" w:hAnsi="Arial" w:cs="Arial"/>
        </w:rPr>
        <w:t>Baugesuchsteller</w:t>
      </w:r>
      <w:r w:rsidR="00EF27A1" w:rsidRPr="00262DAD">
        <w:rPr>
          <w:rFonts w:ascii="Arial" w:hAnsi="Arial" w:cs="Arial"/>
        </w:rPr>
        <w:t>. Dies insbesondere auch deshalb, weil davon au</w:t>
      </w:r>
      <w:r w:rsidR="00EF27A1" w:rsidRPr="00262DAD">
        <w:rPr>
          <w:rFonts w:ascii="Arial" w:hAnsi="Arial" w:cs="Arial"/>
        </w:rPr>
        <w:t>s</w:t>
      </w:r>
      <w:r w:rsidR="00EF27A1" w:rsidRPr="00262DAD">
        <w:rPr>
          <w:rFonts w:ascii="Arial" w:hAnsi="Arial" w:cs="Arial"/>
        </w:rPr>
        <w:t xml:space="preserve">gegangen werden muss, dass mit dem derzeitigen Vollzug nicht einmal die Vorgaben gemäss NISV erfüllt werden können. </w:t>
      </w:r>
    </w:p>
    <w:p w:rsidR="00B53714" w:rsidRDefault="00B53714" w:rsidP="002F12EE">
      <w:pPr>
        <w:pStyle w:val="KeinLeerraum"/>
        <w:jc w:val="both"/>
        <w:rPr>
          <w:rFonts w:ascii="Arial" w:hAnsi="Arial" w:cs="Arial"/>
          <w:color w:val="000000" w:themeColor="text1"/>
        </w:rPr>
      </w:pPr>
    </w:p>
    <w:p w:rsidR="002F12EE" w:rsidRDefault="00EF27A1" w:rsidP="002F12EE">
      <w:pPr>
        <w:pStyle w:val="KeinLeerraum"/>
        <w:jc w:val="both"/>
        <w:rPr>
          <w:rFonts w:ascii="Arial" w:hAnsi="Arial" w:cs="Arial"/>
          <w:color w:val="000000"/>
        </w:rPr>
      </w:pPr>
      <w:r w:rsidRPr="00262DAD">
        <w:rPr>
          <w:rFonts w:ascii="Arial" w:hAnsi="Arial" w:cs="Arial"/>
        </w:rPr>
        <w:t xml:space="preserve">Da </w:t>
      </w:r>
      <w:r w:rsidR="006C354E">
        <w:rPr>
          <w:rFonts w:ascii="Arial" w:hAnsi="Arial" w:cs="Arial"/>
        </w:rPr>
        <w:t xml:space="preserve">auch </w:t>
      </w:r>
      <w:r w:rsidRPr="00262DAD">
        <w:rPr>
          <w:rFonts w:ascii="Arial" w:hAnsi="Arial" w:cs="Arial"/>
        </w:rPr>
        <w:t>vorliegend adaptiv betreibbare Antennen Gegenstand des Verfahrens sind</w:t>
      </w:r>
      <w:r w:rsidR="00B53714">
        <w:rPr>
          <w:rFonts w:ascii="Arial" w:hAnsi="Arial" w:cs="Arial"/>
        </w:rPr>
        <w:t>, dürfte ein höchstrichterliches Urteil</w:t>
      </w:r>
      <w:r w:rsidRPr="00262DAD">
        <w:rPr>
          <w:rFonts w:ascii="Arial" w:hAnsi="Arial" w:cs="Arial"/>
        </w:rPr>
        <w:t xml:space="preserve"> den vorliegenden Entscheid ebenfalls beeinflussen, </w:t>
      </w:r>
      <w:r w:rsidRPr="00262DAD">
        <w:rPr>
          <w:rFonts w:ascii="Arial" w:hAnsi="Arial" w:cs="Arial"/>
          <w:color w:val="000000"/>
        </w:rPr>
        <w:t>und somit ist eine adäquate Begründung zu einer Verfahrenssistierung klar gegeben.</w:t>
      </w:r>
    </w:p>
    <w:p w:rsidR="00BA01B3" w:rsidRDefault="00BA01B3" w:rsidP="002F12EE">
      <w:pPr>
        <w:pStyle w:val="KeinLeerraum"/>
        <w:jc w:val="both"/>
        <w:rPr>
          <w:rFonts w:ascii="Arial" w:hAnsi="Arial" w:cs="Arial"/>
          <w:color w:val="000000"/>
        </w:rPr>
      </w:pPr>
    </w:p>
    <w:p w:rsidR="00BA01B3" w:rsidRDefault="00BA01B3" w:rsidP="002F12EE">
      <w:pPr>
        <w:pStyle w:val="KeinLeerraum"/>
        <w:jc w:val="both"/>
        <w:rPr>
          <w:rFonts w:ascii="Arial" w:hAnsi="Arial" w:cs="Arial"/>
          <w:color w:val="000000"/>
        </w:rPr>
      </w:pPr>
    </w:p>
    <w:p w:rsidR="00BA01B3" w:rsidRDefault="00BA01B3" w:rsidP="002F12EE">
      <w:pPr>
        <w:pStyle w:val="KeinLeerraum"/>
        <w:jc w:val="both"/>
        <w:rPr>
          <w:rFonts w:ascii="Arial" w:hAnsi="Arial" w:cs="Arial"/>
          <w:color w:val="000000"/>
        </w:rPr>
      </w:pPr>
    </w:p>
    <w:p w:rsidR="00860D5C" w:rsidRDefault="00860D5C" w:rsidP="00BA01B3">
      <w:pPr>
        <w:pStyle w:val="Listenabsatz"/>
        <w:ind w:left="0"/>
        <w:jc w:val="both"/>
        <w:rPr>
          <w:rFonts w:ascii="Arial" w:hAnsi="Arial" w:cs="Arial"/>
          <w:color w:val="000000"/>
          <w:sz w:val="22"/>
          <w:szCs w:val="22"/>
        </w:rPr>
      </w:pPr>
    </w:p>
    <w:p w:rsidR="00860D5C" w:rsidRDefault="00860D5C" w:rsidP="00BA01B3">
      <w:pPr>
        <w:pStyle w:val="Listenabsatz"/>
        <w:ind w:left="0"/>
        <w:jc w:val="both"/>
        <w:rPr>
          <w:rFonts w:ascii="Arial" w:hAnsi="Arial" w:cs="Arial"/>
          <w:color w:val="000000"/>
          <w:sz w:val="22"/>
          <w:szCs w:val="22"/>
        </w:rPr>
      </w:pPr>
    </w:p>
    <w:p w:rsidR="00860D5C" w:rsidRDefault="00860D5C" w:rsidP="00BA01B3">
      <w:pPr>
        <w:pStyle w:val="Listenabsatz"/>
        <w:ind w:left="0"/>
        <w:jc w:val="both"/>
        <w:rPr>
          <w:rFonts w:ascii="Arial" w:hAnsi="Arial" w:cs="Arial"/>
          <w:color w:val="000000"/>
          <w:sz w:val="22"/>
          <w:szCs w:val="22"/>
        </w:rPr>
      </w:pPr>
    </w:p>
    <w:p w:rsidR="00BA01B3" w:rsidRPr="002F12EE" w:rsidRDefault="00BA01B3" w:rsidP="00BA01B3">
      <w:pPr>
        <w:pStyle w:val="Listenabsatz"/>
        <w:ind w:left="0"/>
        <w:jc w:val="both"/>
        <w:rPr>
          <w:rFonts w:ascii="Arial" w:eastAsia="Cambria" w:hAnsi="Arial" w:cs="Arial"/>
          <w:b/>
          <w:color w:val="000000" w:themeColor="text1"/>
          <w:sz w:val="28"/>
          <w:szCs w:val="28"/>
        </w:rPr>
      </w:pPr>
      <w:r>
        <w:rPr>
          <w:rFonts w:ascii="Arial" w:eastAsia="Cambria" w:hAnsi="Arial" w:cs="Arial"/>
          <w:b/>
          <w:color w:val="000000" w:themeColor="text1"/>
          <w:sz w:val="28"/>
          <w:szCs w:val="28"/>
        </w:rPr>
        <w:lastRenderedPageBreak/>
        <w:t>3</w:t>
      </w:r>
      <w:r w:rsidRPr="002F12EE">
        <w:rPr>
          <w:rFonts w:ascii="Arial" w:eastAsia="Cambria" w:hAnsi="Arial" w:cs="Arial"/>
          <w:b/>
          <w:color w:val="000000" w:themeColor="text1"/>
          <w:sz w:val="28"/>
          <w:szCs w:val="28"/>
        </w:rPr>
        <w:t>. Fehlende Voraussetzungen für die Erteilung einer Baubewilligung ausserhalb der Bauzone</w:t>
      </w:r>
      <w:r w:rsidR="00DA767A">
        <w:rPr>
          <w:rFonts w:ascii="Arial" w:eastAsia="Cambria" w:hAnsi="Arial" w:cs="Arial"/>
          <w:b/>
          <w:color w:val="000000" w:themeColor="text1"/>
          <w:sz w:val="28"/>
          <w:szCs w:val="28"/>
        </w:rPr>
        <w:t xml:space="preserve"> gemäss RPG Art. 24</w:t>
      </w:r>
    </w:p>
    <w:p w:rsidR="00BA01B3" w:rsidRPr="009866BE" w:rsidRDefault="00BA01B3" w:rsidP="00BA01B3">
      <w:pPr>
        <w:pStyle w:val="Listenabsatz"/>
        <w:ind w:left="0"/>
        <w:jc w:val="both"/>
        <w:rPr>
          <w:rFonts w:ascii="Arial" w:hAnsi="Arial" w:cs="Arial"/>
          <w:sz w:val="22"/>
          <w:szCs w:val="22"/>
        </w:rPr>
      </w:pPr>
    </w:p>
    <w:p w:rsidR="00DA767A" w:rsidRDefault="00DA767A" w:rsidP="00BA01B3">
      <w:pPr>
        <w:pStyle w:val="Listenabsatz"/>
        <w:ind w:left="0"/>
        <w:jc w:val="both"/>
        <w:rPr>
          <w:rFonts w:ascii="Arial" w:hAnsi="Arial" w:cs="Arial"/>
          <w:sz w:val="22"/>
          <w:szCs w:val="22"/>
        </w:rPr>
      </w:pPr>
    </w:p>
    <w:p w:rsidR="00BA01B3" w:rsidRDefault="00BA01B3" w:rsidP="00BA01B3">
      <w:pPr>
        <w:pStyle w:val="Listenabsatz"/>
        <w:ind w:left="0"/>
        <w:jc w:val="both"/>
        <w:rPr>
          <w:rFonts w:ascii="Arial" w:hAnsi="Arial" w:cs="Arial"/>
          <w:sz w:val="22"/>
          <w:szCs w:val="22"/>
        </w:rPr>
      </w:pPr>
      <w:r w:rsidRPr="009866BE">
        <w:rPr>
          <w:rFonts w:ascii="Arial" w:hAnsi="Arial" w:cs="Arial"/>
          <w:sz w:val="22"/>
          <w:szCs w:val="22"/>
        </w:rPr>
        <w:t xml:space="preserve">Für die Installation neuer oder für den </w:t>
      </w:r>
      <w:r w:rsidR="00F00DB4">
        <w:rPr>
          <w:rFonts w:ascii="Arial" w:hAnsi="Arial" w:cs="Arial"/>
          <w:sz w:val="22"/>
          <w:szCs w:val="22"/>
        </w:rPr>
        <w:t>Ausbau</w:t>
      </w:r>
      <w:r w:rsidRPr="009866BE">
        <w:rPr>
          <w:rFonts w:ascii="Arial" w:hAnsi="Arial" w:cs="Arial"/>
          <w:sz w:val="22"/>
          <w:szCs w:val="22"/>
        </w:rPr>
        <w:t xml:space="preserve"> bestehender Mobilfunkanlagen ausserhalb der Bauzone braucht es eine Ausnahmebewilligung nach Art. 24 RPG. Voraussetzung für eine Au</w:t>
      </w:r>
      <w:r w:rsidRPr="009866BE">
        <w:rPr>
          <w:rFonts w:ascii="Arial" w:hAnsi="Arial" w:cs="Arial"/>
          <w:sz w:val="22"/>
          <w:szCs w:val="22"/>
        </w:rPr>
        <w:t>s</w:t>
      </w:r>
      <w:r w:rsidRPr="009866BE">
        <w:rPr>
          <w:rFonts w:ascii="Arial" w:hAnsi="Arial" w:cs="Arial"/>
          <w:sz w:val="22"/>
          <w:szCs w:val="22"/>
        </w:rPr>
        <w:t>nahmebewilligung ist, dass der Zweck der Anlage einen Standort ausserhalb der Bauzonen e</w:t>
      </w:r>
      <w:r w:rsidRPr="009866BE">
        <w:rPr>
          <w:rFonts w:ascii="Arial" w:hAnsi="Arial" w:cs="Arial"/>
          <w:sz w:val="22"/>
          <w:szCs w:val="22"/>
        </w:rPr>
        <w:t>r</w:t>
      </w:r>
      <w:r w:rsidRPr="009866BE">
        <w:rPr>
          <w:rFonts w:ascii="Arial" w:hAnsi="Arial" w:cs="Arial"/>
          <w:sz w:val="22"/>
          <w:szCs w:val="22"/>
        </w:rPr>
        <w:t xml:space="preserve">fordert (Standortgebundenheit) und keine überwiegenden Interessen entgegenstehen. </w:t>
      </w:r>
    </w:p>
    <w:p w:rsidR="00BA01B3" w:rsidRDefault="00BA01B3" w:rsidP="00BA01B3">
      <w:pPr>
        <w:pStyle w:val="Listenabsatz"/>
        <w:ind w:left="0"/>
        <w:jc w:val="both"/>
        <w:rPr>
          <w:rFonts w:ascii="Arial" w:hAnsi="Arial" w:cs="Arial"/>
          <w:sz w:val="22"/>
          <w:szCs w:val="22"/>
        </w:rPr>
      </w:pPr>
    </w:p>
    <w:p w:rsidR="00BA01B3" w:rsidRDefault="00BA01B3" w:rsidP="00BA01B3">
      <w:pPr>
        <w:pStyle w:val="Listenabsatz"/>
        <w:ind w:left="0"/>
        <w:jc w:val="both"/>
        <w:rPr>
          <w:rFonts w:ascii="Arial" w:eastAsia="Calibri" w:hAnsi="Arial" w:cs="Arial"/>
          <w:b/>
          <w:sz w:val="22"/>
          <w:szCs w:val="22"/>
        </w:rPr>
      </w:pPr>
      <w:r w:rsidRPr="009866BE">
        <w:rPr>
          <w:rFonts w:ascii="Arial" w:eastAsia="Calibri" w:hAnsi="Arial" w:cs="Arial"/>
          <w:b/>
          <w:sz w:val="22"/>
          <w:szCs w:val="22"/>
        </w:rPr>
        <w:t xml:space="preserve">Bei Mobilfunkanlagen ausserhalb der Bauzone ist zudem zu beachten, dass </w:t>
      </w:r>
      <w:r w:rsidR="008504B0">
        <w:rPr>
          <w:rFonts w:ascii="Arial" w:eastAsia="Calibri" w:hAnsi="Arial" w:cs="Arial"/>
          <w:b/>
          <w:sz w:val="22"/>
          <w:szCs w:val="22"/>
        </w:rPr>
        <w:t xml:space="preserve">durch die </w:t>
      </w:r>
      <w:r w:rsidRPr="009866BE">
        <w:rPr>
          <w:rFonts w:ascii="Arial" w:eastAsia="Calibri" w:hAnsi="Arial" w:cs="Arial"/>
          <w:b/>
          <w:sz w:val="22"/>
          <w:szCs w:val="22"/>
        </w:rPr>
        <w:t>E</w:t>
      </w:r>
      <w:r w:rsidRPr="009866BE">
        <w:rPr>
          <w:rFonts w:ascii="Arial" w:eastAsia="Calibri" w:hAnsi="Arial" w:cs="Arial"/>
          <w:b/>
          <w:sz w:val="22"/>
          <w:szCs w:val="22"/>
        </w:rPr>
        <w:t>r</w:t>
      </w:r>
      <w:r w:rsidRPr="009866BE">
        <w:rPr>
          <w:rFonts w:ascii="Arial" w:eastAsia="Calibri" w:hAnsi="Arial" w:cs="Arial"/>
          <w:b/>
          <w:sz w:val="22"/>
          <w:szCs w:val="22"/>
        </w:rPr>
        <w:t>weiterun</w:t>
      </w:r>
      <w:r w:rsidR="008504B0">
        <w:rPr>
          <w:rFonts w:ascii="Arial" w:eastAsia="Calibri" w:hAnsi="Arial" w:cs="Arial"/>
          <w:b/>
          <w:sz w:val="22"/>
          <w:szCs w:val="22"/>
        </w:rPr>
        <w:t xml:space="preserve">g der Anlage mit einer </w:t>
      </w:r>
      <w:r w:rsidRPr="009866BE">
        <w:rPr>
          <w:rFonts w:ascii="Arial" w:eastAsia="Calibri" w:hAnsi="Arial" w:cs="Arial"/>
          <w:b/>
          <w:sz w:val="22"/>
          <w:szCs w:val="22"/>
          <w:u w:val="single"/>
        </w:rPr>
        <w:t>neue</w:t>
      </w:r>
      <w:r w:rsidR="008504B0">
        <w:rPr>
          <w:rFonts w:ascii="Arial" w:eastAsia="Calibri" w:hAnsi="Arial" w:cs="Arial"/>
          <w:b/>
          <w:sz w:val="22"/>
          <w:szCs w:val="22"/>
          <w:u w:val="single"/>
        </w:rPr>
        <w:t>n</w:t>
      </w:r>
      <w:r w:rsidRPr="009866BE">
        <w:rPr>
          <w:rFonts w:ascii="Arial" w:eastAsia="Calibri" w:hAnsi="Arial" w:cs="Arial"/>
          <w:b/>
          <w:sz w:val="22"/>
          <w:szCs w:val="22"/>
          <w:u w:val="single"/>
        </w:rPr>
        <w:t xml:space="preserve"> Mobilfunktechnologie eine erneute Ausnahmebewi</w:t>
      </w:r>
      <w:r w:rsidRPr="009866BE">
        <w:rPr>
          <w:rFonts w:ascii="Arial" w:eastAsia="Calibri" w:hAnsi="Arial" w:cs="Arial"/>
          <w:b/>
          <w:sz w:val="22"/>
          <w:szCs w:val="22"/>
          <w:u w:val="single"/>
        </w:rPr>
        <w:t>l</w:t>
      </w:r>
      <w:r w:rsidRPr="009866BE">
        <w:rPr>
          <w:rFonts w:ascii="Arial" w:eastAsia="Calibri" w:hAnsi="Arial" w:cs="Arial"/>
          <w:b/>
          <w:sz w:val="22"/>
          <w:szCs w:val="22"/>
          <w:u w:val="single"/>
        </w:rPr>
        <w:t>ligung nach Art. 24 RPG notwendig</w:t>
      </w:r>
      <w:r w:rsidRPr="009866BE">
        <w:rPr>
          <w:rFonts w:ascii="Arial" w:eastAsia="Calibri" w:hAnsi="Arial" w:cs="Arial"/>
          <w:b/>
          <w:sz w:val="22"/>
          <w:szCs w:val="22"/>
        </w:rPr>
        <w:t xml:space="preserve"> wird. </w:t>
      </w:r>
      <w:r w:rsidRPr="009866BE">
        <w:rPr>
          <w:rFonts w:ascii="Arial" w:eastAsia="Calibri" w:hAnsi="Arial" w:cs="Arial"/>
          <w:b/>
          <w:sz w:val="22"/>
          <w:szCs w:val="22"/>
          <w:u w:val="single"/>
        </w:rPr>
        <w:t>Die Prüfung der Standortgebundenheit muss demzufolge für jede neue Technologie neu erfolgen</w:t>
      </w:r>
      <w:r w:rsidRPr="009866BE">
        <w:rPr>
          <w:rFonts w:ascii="Arial" w:eastAsia="Calibri" w:hAnsi="Arial" w:cs="Arial"/>
          <w:b/>
          <w:sz w:val="22"/>
          <w:szCs w:val="22"/>
        </w:rPr>
        <w:t>.</w:t>
      </w:r>
    </w:p>
    <w:p w:rsidR="00BA01B3" w:rsidRDefault="00BA01B3" w:rsidP="00BA01B3">
      <w:pPr>
        <w:pStyle w:val="Listenabsatz"/>
        <w:ind w:left="0"/>
        <w:jc w:val="both"/>
        <w:rPr>
          <w:rFonts w:ascii="Arial" w:eastAsia="Calibri" w:hAnsi="Arial" w:cs="Arial"/>
          <w:b/>
          <w:sz w:val="22"/>
          <w:szCs w:val="22"/>
        </w:rPr>
      </w:pPr>
    </w:p>
    <w:p w:rsidR="00BA01B3" w:rsidRDefault="00BA01B3" w:rsidP="00BA01B3">
      <w:pPr>
        <w:pStyle w:val="Listenabsatz"/>
        <w:ind w:left="0"/>
        <w:jc w:val="both"/>
        <w:rPr>
          <w:rFonts w:ascii="Arial" w:hAnsi="Arial" w:cs="Arial"/>
          <w:sz w:val="22"/>
          <w:szCs w:val="22"/>
        </w:rPr>
      </w:pPr>
      <w:r w:rsidRPr="009866BE">
        <w:rPr>
          <w:rFonts w:ascii="Arial" w:hAnsi="Arial" w:cs="Arial"/>
          <w:sz w:val="22"/>
          <w:szCs w:val="22"/>
        </w:rPr>
        <w:t>Aus den Baugesuchsunterlagen ist nicht ersichtlich, dass für den Ausbau der bestehenden Fun</w:t>
      </w:r>
      <w:r w:rsidRPr="009866BE">
        <w:rPr>
          <w:rFonts w:ascii="Arial" w:hAnsi="Arial" w:cs="Arial"/>
          <w:sz w:val="22"/>
          <w:szCs w:val="22"/>
        </w:rPr>
        <w:t>k</w:t>
      </w:r>
      <w:r w:rsidRPr="009866BE">
        <w:rPr>
          <w:rFonts w:ascii="Arial" w:hAnsi="Arial" w:cs="Arial"/>
          <w:sz w:val="22"/>
          <w:szCs w:val="22"/>
        </w:rPr>
        <w:t>dienste eine erneute Standortevaluation vorgenommen wurde. Der Einsprechende macht deshalb geltend, dass die Kriterien zur Erteilung einer Ausnahmebewilligung insbesondere im Hinblick auf Art. 22 und Art. 24 RPG vorliegend nicht erfüllt sind. Er stellt zudem in Frage, ob für den betroff</w:t>
      </w:r>
      <w:r w:rsidRPr="009866BE">
        <w:rPr>
          <w:rFonts w:ascii="Arial" w:hAnsi="Arial" w:cs="Arial"/>
          <w:sz w:val="22"/>
          <w:szCs w:val="22"/>
        </w:rPr>
        <w:t>e</w:t>
      </w:r>
      <w:r w:rsidRPr="009866BE">
        <w:rPr>
          <w:rFonts w:ascii="Arial" w:hAnsi="Arial" w:cs="Arial"/>
          <w:sz w:val="22"/>
          <w:szCs w:val="22"/>
        </w:rPr>
        <w:t xml:space="preserve">nen Standort jemals eine Standortevaluation gemäss den Kriterien des Raumplanungsgesetzes vorgenommen und ob die Voraussetzungen für die Erteilung einer Ausnahmebewilligung </w:t>
      </w:r>
      <w:r w:rsidR="00963B2E">
        <w:rPr>
          <w:rFonts w:ascii="Arial" w:hAnsi="Arial" w:cs="Arial"/>
          <w:sz w:val="22"/>
          <w:szCs w:val="22"/>
        </w:rPr>
        <w:t xml:space="preserve">gemäss Art. 24 RPG </w:t>
      </w:r>
      <w:r w:rsidRPr="009866BE">
        <w:rPr>
          <w:rFonts w:ascii="Arial" w:hAnsi="Arial" w:cs="Arial"/>
          <w:sz w:val="22"/>
          <w:szCs w:val="22"/>
        </w:rPr>
        <w:t>durch die Gemeinde Speicher für die ursprünglich erteilte Baubewilligung zu Recht erteilt wurde. Der Einsprechende ersucht um Einsichtnahme in die durchgeführte Standortevalu</w:t>
      </w:r>
      <w:r w:rsidRPr="009866BE">
        <w:rPr>
          <w:rFonts w:ascii="Arial" w:hAnsi="Arial" w:cs="Arial"/>
          <w:sz w:val="22"/>
          <w:szCs w:val="22"/>
        </w:rPr>
        <w:t>a</w:t>
      </w:r>
      <w:r w:rsidRPr="009866BE">
        <w:rPr>
          <w:rFonts w:ascii="Arial" w:hAnsi="Arial" w:cs="Arial"/>
          <w:sz w:val="22"/>
          <w:szCs w:val="22"/>
        </w:rPr>
        <w:t>tion, unter Ansetzung einer angemessenen Frist für eine Stellungnahme</w:t>
      </w:r>
      <w:r>
        <w:rPr>
          <w:rFonts w:ascii="Arial" w:hAnsi="Arial" w:cs="Arial"/>
          <w:sz w:val="22"/>
          <w:szCs w:val="22"/>
        </w:rPr>
        <w:t>.</w:t>
      </w:r>
    </w:p>
    <w:p w:rsidR="00BA01B3" w:rsidRDefault="00BA01B3" w:rsidP="00BA01B3">
      <w:pPr>
        <w:pStyle w:val="Listenabsatz"/>
        <w:ind w:left="0"/>
        <w:jc w:val="both"/>
        <w:rPr>
          <w:rFonts w:ascii="Arial" w:hAnsi="Arial" w:cs="Arial"/>
          <w:sz w:val="22"/>
          <w:szCs w:val="22"/>
        </w:rPr>
      </w:pPr>
    </w:p>
    <w:p w:rsidR="00BA01B3" w:rsidRPr="009866BE" w:rsidRDefault="00BA01B3" w:rsidP="000226CE">
      <w:pPr>
        <w:pStyle w:val="Listenabsatz"/>
        <w:ind w:left="0"/>
        <w:jc w:val="both"/>
        <w:rPr>
          <w:rFonts w:ascii="Arial" w:hAnsi="Arial" w:cs="Arial"/>
          <w:sz w:val="22"/>
          <w:szCs w:val="22"/>
        </w:rPr>
      </w:pPr>
      <w:r w:rsidRPr="009866BE">
        <w:rPr>
          <w:rFonts w:ascii="Arial" w:hAnsi="Arial" w:cs="Arial"/>
          <w:sz w:val="22"/>
          <w:szCs w:val="22"/>
        </w:rPr>
        <w:t xml:space="preserve">Bei der streitbetroffenen Anlage handelt es sich nach Meinung des </w:t>
      </w:r>
      <w:r w:rsidR="00963B2E">
        <w:rPr>
          <w:rFonts w:ascii="Arial" w:hAnsi="Arial" w:cs="Arial"/>
          <w:sz w:val="22"/>
          <w:szCs w:val="22"/>
        </w:rPr>
        <w:t>Einsprechenden</w:t>
      </w:r>
      <w:r w:rsidRPr="009866BE">
        <w:rPr>
          <w:rFonts w:ascii="Arial" w:hAnsi="Arial" w:cs="Arial"/>
          <w:sz w:val="22"/>
          <w:szCs w:val="22"/>
        </w:rPr>
        <w:t xml:space="preserve"> weder um eine </w:t>
      </w:r>
      <w:r w:rsidRPr="009866BE">
        <w:rPr>
          <w:rFonts w:ascii="Arial" w:hAnsi="Arial" w:cs="Arial"/>
          <w:i/>
          <w:sz w:val="22"/>
          <w:szCs w:val="22"/>
        </w:rPr>
        <w:t>altrechtliche</w:t>
      </w:r>
      <w:r w:rsidRPr="009866BE">
        <w:rPr>
          <w:rFonts w:ascii="Arial" w:hAnsi="Arial" w:cs="Arial"/>
          <w:sz w:val="22"/>
          <w:szCs w:val="22"/>
        </w:rPr>
        <w:t xml:space="preserve"> Baute bzw. Anlage noch um eine </w:t>
      </w:r>
      <w:r w:rsidRPr="009866BE">
        <w:rPr>
          <w:rFonts w:ascii="Arial" w:hAnsi="Arial" w:cs="Arial"/>
          <w:i/>
          <w:sz w:val="22"/>
          <w:szCs w:val="22"/>
        </w:rPr>
        <w:t>massvolle Erweiterung</w:t>
      </w:r>
      <w:r w:rsidRPr="009866BE">
        <w:rPr>
          <w:rFonts w:ascii="Arial" w:hAnsi="Arial" w:cs="Arial"/>
          <w:sz w:val="22"/>
          <w:szCs w:val="22"/>
        </w:rPr>
        <w:t xml:space="preserve"> der ursprünglich bewi</w:t>
      </w:r>
      <w:r w:rsidRPr="009866BE">
        <w:rPr>
          <w:rFonts w:ascii="Arial" w:hAnsi="Arial" w:cs="Arial"/>
          <w:sz w:val="22"/>
          <w:szCs w:val="22"/>
        </w:rPr>
        <w:t>l</w:t>
      </w:r>
      <w:r w:rsidRPr="009866BE">
        <w:rPr>
          <w:rFonts w:ascii="Arial" w:hAnsi="Arial" w:cs="Arial"/>
          <w:sz w:val="22"/>
          <w:szCs w:val="22"/>
        </w:rPr>
        <w:t xml:space="preserve">ligten Anlage. </w:t>
      </w:r>
      <w:r w:rsidRPr="009866BE">
        <w:rPr>
          <w:rFonts w:ascii="Arial" w:eastAsia="Calibri" w:hAnsi="Arial" w:cs="Arial"/>
          <w:sz w:val="22"/>
          <w:szCs w:val="22"/>
        </w:rPr>
        <w:t>Eine entsprechende Prüfung der Standortgebundenheit muss nach Meinung des Beschwerdeführers beim vorliegenden Baugesuch nachgeholt werden, sofern die streitbetroffene Antennenerweiterung nicht antragsgemäss aufgehoben wird.</w:t>
      </w:r>
    </w:p>
    <w:p w:rsidR="00BA01B3" w:rsidRDefault="00BA01B3" w:rsidP="000226CE">
      <w:pPr>
        <w:pStyle w:val="KeinLeerraum"/>
        <w:jc w:val="both"/>
        <w:rPr>
          <w:rFonts w:ascii="Arial" w:hAnsi="Arial" w:cs="Arial"/>
          <w:color w:val="000000"/>
        </w:rPr>
      </w:pPr>
    </w:p>
    <w:p w:rsidR="00963B2E" w:rsidRPr="00472B21" w:rsidRDefault="00963B2E" w:rsidP="000226CE">
      <w:pPr>
        <w:autoSpaceDE w:val="0"/>
        <w:autoSpaceDN w:val="0"/>
        <w:adjustRightInd w:val="0"/>
        <w:spacing w:line="240" w:lineRule="auto"/>
        <w:jc w:val="both"/>
        <w:rPr>
          <w:rFonts w:ascii="Arial" w:hAnsi="Arial" w:cs="Arial"/>
          <w:lang w:eastAsia="de-CH"/>
        </w:rPr>
      </w:pPr>
      <w:r w:rsidRPr="001A5DFF">
        <w:rPr>
          <w:rFonts w:ascii="Arial" w:hAnsi="Arial" w:cs="Arial"/>
          <w:lang w:eastAsia="de-CH"/>
        </w:rPr>
        <w:t xml:space="preserve">Die Besitzstandgarantie </w:t>
      </w:r>
      <w:r>
        <w:rPr>
          <w:rFonts w:ascii="Arial" w:hAnsi="Arial" w:cs="Arial"/>
          <w:lang w:eastAsia="de-CH"/>
        </w:rPr>
        <w:t>erlaubt nur einen Umbau,</w:t>
      </w:r>
      <w:r w:rsidRPr="001A5DFF">
        <w:rPr>
          <w:rFonts w:ascii="Arial" w:hAnsi="Arial" w:cs="Arial"/>
          <w:lang w:eastAsia="de-CH"/>
        </w:rPr>
        <w:t xml:space="preserve"> </w:t>
      </w:r>
      <w:r>
        <w:rPr>
          <w:rFonts w:ascii="Arial" w:hAnsi="Arial" w:cs="Arial"/>
          <w:lang w:eastAsia="de-CH"/>
        </w:rPr>
        <w:t>wenn damit die Rechtswidrig</w:t>
      </w:r>
      <w:r w:rsidRPr="001A5DFF">
        <w:rPr>
          <w:rFonts w:ascii="Arial" w:hAnsi="Arial" w:cs="Arial"/>
          <w:lang w:eastAsia="de-CH"/>
        </w:rPr>
        <w:t xml:space="preserve">keit </w:t>
      </w:r>
      <w:r>
        <w:rPr>
          <w:rFonts w:ascii="Arial" w:hAnsi="Arial" w:cs="Arial"/>
          <w:lang w:eastAsia="de-CH"/>
        </w:rPr>
        <w:t>der best</w:t>
      </w:r>
      <w:r>
        <w:rPr>
          <w:rFonts w:ascii="Arial" w:hAnsi="Arial" w:cs="Arial"/>
          <w:lang w:eastAsia="de-CH"/>
        </w:rPr>
        <w:t>e</w:t>
      </w:r>
      <w:r>
        <w:rPr>
          <w:rFonts w:ascii="Arial" w:hAnsi="Arial" w:cs="Arial"/>
          <w:lang w:eastAsia="de-CH"/>
        </w:rPr>
        <w:t xml:space="preserve">henden Mobilfunkanlage </w:t>
      </w:r>
      <w:r w:rsidRPr="001A5DFF">
        <w:rPr>
          <w:rFonts w:ascii="Arial" w:hAnsi="Arial" w:cs="Arial"/>
          <w:lang w:eastAsia="de-CH"/>
        </w:rPr>
        <w:t xml:space="preserve">nicht verstärkt </w:t>
      </w:r>
      <w:r>
        <w:rPr>
          <w:rFonts w:ascii="Arial" w:hAnsi="Arial" w:cs="Arial"/>
          <w:lang w:eastAsia="de-CH"/>
        </w:rPr>
        <w:t>würde</w:t>
      </w:r>
      <w:r w:rsidRPr="001A5DFF">
        <w:rPr>
          <w:rFonts w:ascii="Arial" w:hAnsi="Arial" w:cs="Arial"/>
          <w:lang w:eastAsia="de-CH"/>
        </w:rPr>
        <w:t>. Das heisst, sie darf de</w:t>
      </w:r>
      <w:r>
        <w:rPr>
          <w:rFonts w:ascii="Arial" w:hAnsi="Arial" w:cs="Arial"/>
          <w:lang w:eastAsia="de-CH"/>
        </w:rPr>
        <w:t>n aktuellen Bestimmungen für An</w:t>
      </w:r>
      <w:r w:rsidRPr="001A5DFF">
        <w:rPr>
          <w:rFonts w:ascii="Arial" w:hAnsi="Arial" w:cs="Arial"/>
          <w:lang w:eastAsia="de-CH"/>
        </w:rPr>
        <w:t xml:space="preserve">tennen </w:t>
      </w:r>
      <w:r>
        <w:rPr>
          <w:rFonts w:ascii="Arial" w:hAnsi="Arial" w:cs="Arial"/>
          <w:lang w:eastAsia="de-CH"/>
        </w:rPr>
        <w:t xml:space="preserve">gemäss Raumplanungsgesetz </w:t>
      </w:r>
      <w:r w:rsidRPr="001A5DFF">
        <w:rPr>
          <w:rFonts w:ascii="Arial" w:hAnsi="Arial" w:cs="Arial"/>
          <w:lang w:eastAsia="de-CH"/>
        </w:rPr>
        <w:t>nach einer Erweiterun</w:t>
      </w:r>
      <w:r>
        <w:rPr>
          <w:rFonts w:ascii="Arial" w:hAnsi="Arial" w:cs="Arial"/>
          <w:lang w:eastAsia="de-CH"/>
        </w:rPr>
        <w:t>g nicht noch mehr widerspr</w:t>
      </w:r>
      <w:r>
        <w:rPr>
          <w:rFonts w:ascii="Arial" w:hAnsi="Arial" w:cs="Arial"/>
          <w:lang w:eastAsia="de-CH"/>
        </w:rPr>
        <w:t>e</w:t>
      </w:r>
      <w:r>
        <w:rPr>
          <w:rFonts w:ascii="Arial" w:hAnsi="Arial" w:cs="Arial"/>
          <w:lang w:eastAsia="de-CH"/>
        </w:rPr>
        <w:t>chen</w:t>
      </w:r>
      <w:r w:rsidRPr="001A5DFF">
        <w:rPr>
          <w:rFonts w:ascii="Arial" w:hAnsi="Arial" w:cs="Arial"/>
          <w:lang w:eastAsia="de-CH"/>
        </w:rPr>
        <w:t xml:space="preserve"> al</w:t>
      </w:r>
      <w:r>
        <w:rPr>
          <w:rFonts w:ascii="Arial" w:hAnsi="Arial" w:cs="Arial"/>
          <w:lang w:eastAsia="de-CH"/>
        </w:rPr>
        <w:t>s zuvor. Das Bundesgericht kam</w:t>
      </w:r>
      <w:r w:rsidRPr="001A5DFF">
        <w:rPr>
          <w:rFonts w:ascii="Arial" w:hAnsi="Arial" w:cs="Arial"/>
          <w:lang w:eastAsia="de-CH"/>
        </w:rPr>
        <w:t xml:space="preserve"> in </w:t>
      </w:r>
      <w:r w:rsidR="009E05AF">
        <w:rPr>
          <w:rFonts w:ascii="Arial" w:hAnsi="Arial" w:cs="Arial"/>
          <w:lang w:eastAsia="de-CH"/>
        </w:rPr>
        <w:t xml:space="preserve">seinem </w:t>
      </w:r>
      <w:r>
        <w:rPr>
          <w:rFonts w:ascii="Arial" w:hAnsi="Arial" w:cs="Arial"/>
          <w:lang w:eastAsia="de-CH"/>
        </w:rPr>
        <w:t>Urteil vom 18.10.2022 zum Fall Ostermund</w:t>
      </w:r>
      <w:r>
        <w:rPr>
          <w:rFonts w:ascii="Arial" w:hAnsi="Arial" w:cs="Arial"/>
          <w:lang w:eastAsia="de-CH"/>
        </w:rPr>
        <w:t>i</w:t>
      </w:r>
      <w:r>
        <w:rPr>
          <w:rFonts w:ascii="Arial" w:hAnsi="Arial" w:cs="Arial"/>
          <w:lang w:eastAsia="de-CH"/>
        </w:rPr>
        <w:t>gen BE</w:t>
      </w:r>
      <w:r w:rsidRPr="001A5DFF">
        <w:rPr>
          <w:rFonts w:ascii="Arial" w:hAnsi="Arial" w:cs="Arial"/>
          <w:lang w:eastAsia="de-CH"/>
        </w:rPr>
        <w:t xml:space="preserve"> zum Schluss, dass sich Sunrise nicht</w:t>
      </w:r>
      <w:r>
        <w:rPr>
          <w:rFonts w:ascii="Arial" w:hAnsi="Arial" w:cs="Arial"/>
          <w:lang w:eastAsia="de-CH"/>
        </w:rPr>
        <w:t xml:space="preserve"> </w:t>
      </w:r>
      <w:r w:rsidRPr="001A5DFF">
        <w:rPr>
          <w:rFonts w:ascii="Arial" w:hAnsi="Arial" w:cs="Arial"/>
          <w:lang w:eastAsia="de-CH"/>
        </w:rPr>
        <w:t>auf die Besitzstandgaran</w:t>
      </w:r>
      <w:r>
        <w:rPr>
          <w:rFonts w:ascii="Arial" w:hAnsi="Arial" w:cs="Arial"/>
          <w:lang w:eastAsia="de-CH"/>
        </w:rPr>
        <w:t>tie berufen kö</w:t>
      </w:r>
      <w:r w:rsidRPr="001A5DFF">
        <w:rPr>
          <w:rFonts w:ascii="Arial" w:hAnsi="Arial" w:cs="Arial"/>
          <w:lang w:eastAsia="de-CH"/>
        </w:rPr>
        <w:t>nn</w:t>
      </w:r>
      <w:r>
        <w:rPr>
          <w:rFonts w:ascii="Arial" w:hAnsi="Arial" w:cs="Arial"/>
          <w:lang w:eastAsia="de-CH"/>
        </w:rPr>
        <w:t>e</w:t>
      </w:r>
      <w:r w:rsidRPr="001A5DFF">
        <w:rPr>
          <w:rFonts w:ascii="Arial" w:hAnsi="Arial" w:cs="Arial"/>
          <w:lang w:eastAsia="de-CH"/>
        </w:rPr>
        <w:t>. Mit dem Ersatz der bestehen</w:t>
      </w:r>
      <w:r>
        <w:rPr>
          <w:rFonts w:ascii="Arial" w:hAnsi="Arial" w:cs="Arial"/>
          <w:lang w:eastAsia="de-CH"/>
        </w:rPr>
        <w:t>den Anten</w:t>
      </w:r>
      <w:r w:rsidRPr="001A5DFF">
        <w:rPr>
          <w:rFonts w:ascii="Arial" w:hAnsi="Arial" w:cs="Arial"/>
          <w:lang w:eastAsia="de-CH"/>
        </w:rPr>
        <w:t>nen durch solche der Generation 5G würden nämlich die ideellen Immissionen –</w:t>
      </w:r>
      <w:r>
        <w:rPr>
          <w:rFonts w:ascii="Arial" w:hAnsi="Arial" w:cs="Arial"/>
          <w:lang w:eastAsia="de-CH"/>
        </w:rPr>
        <w:t xml:space="preserve"> </w:t>
      </w:r>
      <w:r w:rsidRPr="001A5DFF">
        <w:rPr>
          <w:rFonts w:ascii="Arial" w:hAnsi="Arial" w:cs="Arial"/>
          <w:lang w:eastAsia="de-CH"/>
        </w:rPr>
        <w:t>wie die Angst vor Strahlung und dergleichen – zunehmen. Damit verstärke sich die</w:t>
      </w:r>
      <w:r>
        <w:rPr>
          <w:rFonts w:ascii="Arial" w:hAnsi="Arial" w:cs="Arial"/>
          <w:lang w:eastAsia="de-CH"/>
        </w:rPr>
        <w:t xml:space="preserve"> </w:t>
      </w:r>
      <w:r w:rsidRPr="001A5DFF">
        <w:rPr>
          <w:rFonts w:ascii="Arial" w:hAnsi="Arial" w:cs="Arial"/>
          <w:lang w:eastAsia="de-CH"/>
        </w:rPr>
        <w:t>Rechtswidrigkeit der Mobilfunk</w:t>
      </w:r>
      <w:r>
        <w:rPr>
          <w:rFonts w:ascii="Arial" w:hAnsi="Arial" w:cs="Arial"/>
          <w:lang w:eastAsia="de-CH"/>
        </w:rPr>
        <w:t xml:space="preserve">anlage. </w:t>
      </w:r>
      <w:r w:rsidRPr="001A5DFF">
        <w:rPr>
          <w:rFonts w:ascii="Arial" w:hAnsi="Arial" w:cs="Arial"/>
          <w:lang w:eastAsia="de-CH"/>
        </w:rPr>
        <w:t>Ein unverhältnismässiger Eingrif</w:t>
      </w:r>
      <w:r>
        <w:rPr>
          <w:rFonts w:ascii="Arial" w:hAnsi="Arial" w:cs="Arial"/>
          <w:lang w:eastAsia="de-CH"/>
        </w:rPr>
        <w:t>f in die Eigentumsg</w:t>
      </w:r>
      <w:r>
        <w:rPr>
          <w:rFonts w:ascii="Arial" w:hAnsi="Arial" w:cs="Arial"/>
          <w:lang w:eastAsia="de-CH"/>
        </w:rPr>
        <w:t>a</w:t>
      </w:r>
      <w:r>
        <w:rPr>
          <w:rFonts w:ascii="Arial" w:hAnsi="Arial" w:cs="Arial"/>
          <w:lang w:eastAsia="de-CH"/>
        </w:rPr>
        <w:t>rantie liegt gemäss Bundesgericht</w:t>
      </w:r>
      <w:r w:rsidRPr="001A5DFF">
        <w:rPr>
          <w:rFonts w:ascii="Arial" w:hAnsi="Arial" w:cs="Arial"/>
          <w:lang w:eastAsia="de-CH"/>
        </w:rPr>
        <w:t xml:space="preserve"> ebenfalls</w:t>
      </w:r>
      <w:r>
        <w:rPr>
          <w:rFonts w:ascii="Arial" w:hAnsi="Arial" w:cs="Arial"/>
          <w:lang w:eastAsia="de-CH"/>
        </w:rPr>
        <w:t xml:space="preserve"> </w:t>
      </w:r>
      <w:r w:rsidRPr="001A5DFF">
        <w:rPr>
          <w:rFonts w:ascii="Arial" w:hAnsi="Arial" w:cs="Arial"/>
          <w:lang w:eastAsia="de-CH"/>
        </w:rPr>
        <w:t xml:space="preserve">nicht vor, da </w:t>
      </w:r>
      <w:r>
        <w:rPr>
          <w:rFonts w:ascii="Arial" w:hAnsi="Arial" w:cs="Arial"/>
          <w:lang w:eastAsia="de-CH"/>
        </w:rPr>
        <w:t xml:space="preserve">die Senderbetreiber </w:t>
      </w:r>
      <w:r w:rsidRPr="001A5DFF">
        <w:rPr>
          <w:rFonts w:ascii="Arial" w:hAnsi="Arial" w:cs="Arial"/>
          <w:lang w:eastAsia="de-CH"/>
        </w:rPr>
        <w:t>die Antenne im bi</w:t>
      </w:r>
      <w:r w:rsidRPr="001A5DFF">
        <w:rPr>
          <w:rFonts w:ascii="Arial" w:hAnsi="Arial" w:cs="Arial"/>
          <w:lang w:eastAsia="de-CH"/>
        </w:rPr>
        <w:t>s</w:t>
      </w:r>
      <w:r w:rsidRPr="001A5DFF">
        <w:rPr>
          <w:rFonts w:ascii="Arial" w:hAnsi="Arial" w:cs="Arial"/>
          <w:lang w:eastAsia="de-CH"/>
        </w:rPr>
        <w:t>herigen Umfang wei</w:t>
      </w:r>
      <w:r>
        <w:rPr>
          <w:rFonts w:ascii="Arial" w:hAnsi="Arial" w:cs="Arial"/>
          <w:lang w:eastAsia="de-CH"/>
        </w:rPr>
        <w:t xml:space="preserve">terbetreiben könne. </w:t>
      </w:r>
    </w:p>
    <w:p w:rsidR="00B53714" w:rsidRDefault="00B53714" w:rsidP="000226CE">
      <w:pPr>
        <w:pStyle w:val="KeinLeerraum"/>
        <w:jc w:val="both"/>
        <w:rPr>
          <w:rFonts w:ascii="Arial" w:hAnsi="Arial" w:cs="Arial"/>
          <w:color w:val="000000"/>
        </w:rPr>
      </w:pPr>
    </w:p>
    <w:p w:rsidR="002F12EE" w:rsidRDefault="002F12EE" w:rsidP="000226CE">
      <w:pPr>
        <w:pStyle w:val="KeinLeerraum"/>
        <w:jc w:val="both"/>
        <w:rPr>
          <w:rFonts w:ascii="Arial" w:hAnsi="Arial" w:cs="Arial"/>
          <w:color w:val="000000"/>
        </w:rPr>
      </w:pPr>
    </w:p>
    <w:p w:rsidR="00860D5C" w:rsidRDefault="00860D5C" w:rsidP="000226CE">
      <w:pPr>
        <w:pStyle w:val="PRTextohneRz"/>
        <w:spacing w:line="240" w:lineRule="auto"/>
        <w:rPr>
          <w:rFonts w:ascii="Arial" w:eastAsia="Cambria" w:hAnsi="Arial" w:cs="Arial"/>
          <w:b/>
          <w:color w:val="000000" w:themeColor="text1"/>
          <w:sz w:val="28"/>
          <w:szCs w:val="28"/>
        </w:rPr>
      </w:pPr>
    </w:p>
    <w:p w:rsidR="00262DAD" w:rsidRPr="00BA01B3" w:rsidRDefault="00BA01B3" w:rsidP="000226CE">
      <w:pPr>
        <w:pStyle w:val="PRTextohneRz"/>
        <w:spacing w:line="240" w:lineRule="auto"/>
        <w:rPr>
          <w:rFonts w:ascii="Arial" w:hAnsi="Arial" w:cs="Arial"/>
          <w:color w:val="000000" w:themeColor="text1"/>
          <w:sz w:val="28"/>
          <w:szCs w:val="28"/>
        </w:rPr>
      </w:pPr>
      <w:r w:rsidRPr="00BA01B3">
        <w:rPr>
          <w:rFonts w:ascii="Arial" w:eastAsia="Cambria" w:hAnsi="Arial" w:cs="Arial"/>
          <w:b/>
          <w:color w:val="000000" w:themeColor="text1"/>
          <w:sz w:val="28"/>
          <w:szCs w:val="28"/>
        </w:rPr>
        <w:t>4</w:t>
      </w:r>
      <w:r w:rsidR="002F12EE" w:rsidRPr="00BA01B3">
        <w:rPr>
          <w:rFonts w:ascii="Arial" w:eastAsia="Cambria" w:hAnsi="Arial" w:cs="Arial"/>
          <w:b/>
          <w:color w:val="000000" w:themeColor="text1"/>
          <w:sz w:val="28"/>
          <w:szCs w:val="28"/>
        </w:rPr>
        <w:t xml:space="preserve">. </w:t>
      </w:r>
      <w:r w:rsidRPr="00BA01B3">
        <w:rPr>
          <w:rFonts w:ascii="Arial" w:hAnsi="Arial" w:cs="Arial"/>
          <w:b/>
          <w:bCs/>
          <w:color w:val="000000"/>
          <w:sz w:val="28"/>
          <w:szCs w:val="28"/>
        </w:rPr>
        <w:t>Sachverhaltsabklärungen auf technisch unhaltbaren Beurteilung</w:t>
      </w:r>
      <w:r w:rsidRPr="00BA01B3">
        <w:rPr>
          <w:rFonts w:ascii="Arial" w:hAnsi="Arial" w:cs="Arial"/>
          <w:b/>
          <w:bCs/>
          <w:color w:val="000000"/>
          <w:sz w:val="28"/>
          <w:szCs w:val="28"/>
        </w:rPr>
        <w:t>s</w:t>
      </w:r>
      <w:r w:rsidRPr="00BA01B3">
        <w:rPr>
          <w:rFonts w:ascii="Arial" w:hAnsi="Arial" w:cs="Arial"/>
          <w:b/>
          <w:bCs/>
          <w:color w:val="000000"/>
          <w:sz w:val="28"/>
          <w:szCs w:val="28"/>
        </w:rPr>
        <w:t>grundlagen</w:t>
      </w:r>
    </w:p>
    <w:p w:rsidR="00262DAD" w:rsidRDefault="00262DAD" w:rsidP="000226CE">
      <w:pPr>
        <w:pStyle w:val="Listenabsatz"/>
        <w:ind w:left="0"/>
        <w:jc w:val="both"/>
        <w:rPr>
          <w:rFonts w:ascii="Arial" w:eastAsia="Cambria" w:hAnsi="Arial" w:cs="Arial"/>
          <w:color w:val="000000" w:themeColor="text1"/>
          <w:u w:val="single"/>
        </w:rPr>
      </w:pPr>
    </w:p>
    <w:p w:rsidR="00BA01B3" w:rsidRDefault="00BA01B3" w:rsidP="000226CE">
      <w:pPr>
        <w:pStyle w:val="Listenabsatz"/>
        <w:ind w:left="0"/>
        <w:jc w:val="both"/>
        <w:rPr>
          <w:rFonts w:ascii="Arial" w:eastAsia="Cambria" w:hAnsi="Arial" w:cs="Arial"/>
          <w:color w:val="000000" w:themeColor="text1"/>
          <w:u w:val="single"/>
        </w:rPr>
      </w:pPr>
    </w:p>
    <w:p w:rsidR="00262DAD" w:rsidRPr="009E05AF" w:rsidRDefault="00BA01B3" w:rsidP="00262DAD">
      <w:pPr>
        <w:pStyle w:val="Listenabsatz"/>
        <w:ind w:left="0"/>
        <w:jc w:val="both"/>
        <w:rPr>
          <w:rFonts w:ascii="Arial" w:eastAsia="Cambria" w:hAnsi="Arial" w:cs="Arial"/>
          <w:color w:val="000000" w:themeColor="text1"/>
          <w:sz w:val="22"/>
          <w:szCs w:val="22"/>
          <w:u w:val="single"/>
        </w:rPr>
      </w:pPr>
      <w:r w:rsidRPr="009E05AF">
        <w:rPr>
          <w:rFonts w:ascii="Arial" w:eastAsia="Cambria" w:hAnsi="Arial" w:cs="Arial"/>
          <w:color w:val="000000" w:themeColor="text1"/>
          <w:sz w:val="22"/>
          <w:szCs w:val="22"/>
          <w:u w:val="single"/>
        </w:rPr>
        <w:t>4</w:t>
      </w:r>
      <w:r w:rsidR="00262DAD" w:rsidRPr="009E05AF">
        <w:rPr>
          <w:rFonts w:ascii="Arial" w:eastAsia="Cambria" w:hAnsi="Arial" w:cs="Arial"/>
          <w:color w:val="000000" w:themeColor="text1"/>
          <w:sz w:val="22"/>
          <w:szCs w:val="22"/>
          <w:u w:val="single"/>
        </w:rPr>
        <w:t xml:space="preserve">.1. </w:t>
      </w:r>
      <w:r w:rsidR="007B2610" w:rsidRPr="009E05AF">
        <w:rPr>
          <w:rFonts w:ascii="Arial" w:eastAsia="Cambria" w:hAnsi="Arial" w:cs="Arial"/>
          <w:color w:val="000000" w:themeColor="text1"/>
          <w:sz w:val="22"/>
          <w:szCs w:val="22"/>
          <w:u w:val="single"/>
        </w:rPr>
        <w:t>Besondere Eig</w:t>
      </w:r>
      <w:r w:rsidR="00262DAD" w:rsidRPr="009E05AF">
        <w:rPr>
          <w:rFonts w:ascii="Arial" w:eastAsia="Cambria" w:hAnsi="Arial" w:cs="Arial"/>
          <w:color w:val="000000" w:themeColor="text1"/>
          <w:sz w:val="22"/>
          <w:szCs w:val="22"/>
          <w:u w:val="single"/>
        </w:rPr>
        <w:t>enschaften adaptiver 5G-Antennen</w:t>
      </w:r>
    </w:p>
    <w:p w:rsidR="00262DAD" w:rsidRDefault="00262DAD" w:rsidP="00262DAD">
      <w:pPr>
        <w:pStyle w:val="Listenabsatz"/>
        <w:ind w:left="0"/>
        <w:jc w:val="both"/>
        <w:rPr>
          <w:rFonts w:ascii="Arial" w:eastAsia="Cambria" w:hAnsi="Arial" w:cs="Arial"/>
          <w:color w:val="000000" w:themeColor="text1"/>
          <w:sz w:val="22"/>
          <w:szCs w:val="22"/>
        </w:rPr>
      </w:pPr>
    </w:p>
    <w:p w:rsidR="007B2610" w:rsidRDefault="00D8138E" w:rsidP="00262DAD">
      <w:pPr>
        <w:pStyle w:val="Listenabsatz"/>
        <w:ind w:left="0"/>
        <w:jc w:val="both"/>
        <w:rPr>
          <w:rFonts w:ascii="Arial" w:eastAsia="Cambria" w:hAnsi="Arial" w:cs="Arial"/>
          <w:color w:val="000000" w:themeColor="text1"/>
          <w:sz w:val="22"/>
          <w:szCs w:val="22"/>
        </w:rPr>
      </w:pPr>
      <w:r>
        <w:rPr>
          <w:rFonts w:ascii="Arial" w:eastAsia="Cambria" w:hAnsi="Arial" w:cs="Arial"/>
          <w:color w:val="000000" w:themeColor="text1"/>
          <w:sz w:val="22"/>
          <w:szCs w:val="22"/>
        </w:rPr>
        <w:t>Die geplante</w:t>
      </w:r>
      <w:r w:rsidR="007B2610" w:rsidRPr="00262DAD">
        <w:rPr>
          <w:rFonts w:ascii="Arial" w:eastAsia="Cambria" w:hAnsi="Arial" w:cs="Arial"/>
          <w:color w:val="000000" w:themeColor="text1"/>
          <w:sz w:val="22"/>
          <w:szCs w:val="22"/>
        </w:rPr>
        <w:t xml:space="preserve"> </w:t>
      </w:r>
      <w:r w:rsidR="00E51B11">
        <w:rPr>
          <w:rFonts w:ascii="Arial" w:eastAsia="Cambria" w:hAnsi="Arial" w:cs="Arial"/>
          <w:color w:val="000000" w:themeColor="text1"/>
          <w:sz w:val="22"/>
          <w:szCs w:val="22"/>
        </w:rPr>
        <w:t xml:space="preserve">Mobilfunkanlage mit </w:t>
      </w:r>
      <w:r w:rsidR="007B2610" w:rsidRPr="00262DAD">
        <w:rPr>
          <w:rFonts w:ascii="Arial" w:eastAsia="Cambria" w:hAnsi="Arial" w:cs="Arial"/>
          <w:color w:val="000000" w:themeColor="text1"/>
          <w:sz w:val="22"/>
          <w:szCs w:val="22"/>
        </w:rPr>
        <w:t>adaptive</w:t>
      </w:r>
      <w:r w:rsidR="00E51B11">
        <w:rPr>
          <w:rFonts w:ascii="Arial" w:eastAsia="Cambria" w:hAnsi="Arial" w:cs="Arial"/>
          <w:color w:val="000000" w:themeColor="text1"/>
          <w:sz w:val="22"/>
          <w:szCs w:val="22"/>
        </w:rPr>
        <w:t>m Betrieb</w:t>
      </w:r>
      <w:r w:rsidR="007B2610" w:rsidRPr="00262DAD">
        <w:rPr>
          <w:rFonts w:ascii="Arial" w:eastAsia="Cambria" w:hAnsi="Arial" w:cs="Arial"/>
          <w:color w:val="000000" w:themeColor="text1"/>
          <w:sz w:val="22"/>
          <w:szCs w:val="22"/>
        </w:rPr>
        <w:t xml:space="preserve"> ist in der Lage, </w:t>
      </w:r>
      <w:r w:rsidR="009E05AF">
        <w:rPr>
          <w:rFonts w:ascii="Arial" w:eastAsia="Cambria" w:hAnsi="Arial" w:cs="Arial"/>
          <w:color w:val="000000" w:themeColor="text1"/>
          <w:sz w:val="22"/>
          <w:szCs w:val="22"/>
        </w:rPr>
        <w:t>i</w:t>
      </w:r>
      <w:r w:rsidR="007B2610" w:rsidRPr="00262DAD">
        <w:rPr>
          <w:rFonts w:ascii="Arial" w:eastAsia="Cambria" w:hAnsi="Arial" w:cs="Arial"/>
          <w:color w:val="000000" w:themeColor="text1"/>
          <w:sz w:val="22"/>
          <w:szCs w:val="22"/>
        </w:rPr>
        <w:t>hre Strahlung zu bündeln. Wie eine Lupe vor einer Lampe verstärkt sie die Strahlung und leitet sie in eine oder in mehrere Richtungen (mit mehreren „Lupen“). Nachfolgend ist ein Vergleich zwischen einer konventionellen und einer adaptiven Antenne abgebildet</w:t>
      </w:r>
      <w:r w:rsidR="000262E7" w:rsidRPr="00262DAD">
        <w:rPr>
          <w:rFonts w:ascii="Arial" w:eastAsia="Cambria" w:hAnsi="Arial" w:cs="Arial"/>
          <w:color w:val="000000" w:themeColor="text1"/>
          <w:sz w:val="22"/>
          <w:szCs w:val="22"/>
        </w:rPr>
        <w:t xml:space="preserve"> (Sicht von oben auf die Antenne)</w:t>
      </w:r>
      <w:r w:rsidR="00E84FA6" w:rsidRPr="00262DAD">
        <w:rPr>
          <w:rFonts w:ascii="Arial" w:eastAsia="Cambria" w:hAnsi="Arial" w:cs="Arial"/>
          <w:color w:val="000000" w:themeColor="text1"/>
          <w:sz w:val="22"/>
          <w:szCs w:val="22"/>
        </w:rPr>
        <w:t xml:space="preserve">. </w:t>
      </w:r>
    </w:p>
    <w:p w:rsidR="002F12EE" w:rsidRPr="00262DAD" w:rsidRDefault="002F12EE" w:rsidP="00262DAD">
      <w:pPr>
        <w:pStyle w:val="Listenabsatz"/>
        <w:ind w:left="0"/>
        <w:jc w:val="both"/>
        <w:rPr>
          <w:rFonts w:ascii="Arial" w:eastAsia="Cambria" w:hAnsi="Arial" w:cs="Arial"/>
          <w:b/>
          <w:color w:val="000000" w:themeColor="text1"/>
          <w:sz w:val="22"/>
          <w:szCs w:val="22"/>
        </w:rPr>
      </w:pPr>
    </w:p>
    <w:p w:rsidR="006914BE" w:rsidRDefault="00E84FA6" w:rsidP="000C0B0B">
      <w:pPr>
        <w:keepNext/>
        <w:spacing w:after="0" w:line="240" w:lineRule="auto"/>
        <w:jc w:val="both"/>
      </w:pPr>
      <w:r w:rsidRPr="009E3D65">
        <w:rPr>
          <w:rFonts w:ascii="Arial" w:eastAsia="Cambria" w:hAnsi="Arial" w:cs="Arial"/>
          <w:noProof/>
          <w:color w:val="000000" w:themeColor="text1"/>
          <w:lang w:eastAsia="de-CH"/>
        </w:rPr>
        <w:lastRenderedPageBreak/>
        <w:drawing>
          <wp:anchor distT="0" distB="0" distL="114300" distR="114300" simplePos="0" relativeHeight="251658240" behindDoc="1" locked="0" layoutInCell="1" allowOverlap="1" wp14:anchorId="63414D85" wp14:editId="5B47CBB8">
            <wp:simplePos x="0" y="0"/>
            <wp:positionH relativeFrom="column">
              <wp:posOffset>3042920</wp:posOffset>
            </wp:positionH>
            <wp:positionV relativeFrom="paragraph">
              <wp:posOffset>-635</wp:posOffset>
            </wp:positionV>
            <wp:extent cx="2246630" cy="2003425"/>
            <wp:effectExtent l="0" t="0" r="1270" b="0"/>
            <wp:wrapNone/>
            <wp:docPr id="11" name="Bild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20188"/>
                    <a:stretch>
                      <a:fillRect/>
                    </a:stretch>
                  </pic:blipFill>
                  <pic:spPr bwMode="auto">
                    <a:xfrm>
                      <a:off x="0" y="0"/>
                      <a:ext cx="2246630" cy="200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B2610" w:rsidRPr="009E3D65">
        <w:rPr>
          <w:rFonts w:ascii="Arial" w:eastAsia="Cambria" w:hAnsi="Arial" w:cs="Arial"/>
          <w:noProof/>
          <w:color w:val="000000" w:themeColor="text1"/>
          <w:lang w:eastAsia="de-CH"/>
        </w:rPr>
        <w:drawing>
          <wp:inline distT="0" distB="0" distL="0" distR="0" wp14:anchorId="20DCBAB3" wp14:editId="4EF334E6">
            <wp:extent cx="2302731" cy="2003729"/>
            <wp:effectExtent l="19050" t="0" r="2319" b="0"/>
            <wp:docPr id="9" name="Bild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r="19911"/>
                    <a:stretch>
                      <a:fillRect/>
                    </a:stretch>
                  </pic:blipFill>
                  <pic:spPr bwMode="auto">
                    <a:xfrm>
                      <a:off x="0" y="0"/>
                      <a:ext cx="2302731" cy="2003729"/>
                    </a:xfrm>
                    <a:prstGeom prst="rect">
                      <a:avLst/>
                    </a:prstGeom>
                    <a:noFill/>
                    <a:ln w="9525">
                      <a:noFill/>
                      <a:miter lim="800000"/>
                      <a:headEnd/>
                      <a:tailEnd/>
                    </a:ln>
                  </pic:spPr>
                </pic:pic>
              </a:graphicData>
            </a:graphic>
          </wp:inline>
        </w:drawing>
      </w:r>
      <w:r w:rsidR="00C935FA">
        <w:t xml:space="preserve">       </w:t>
      </w:r>
    </w:p>
    <w:p w:rsidR="007B2610" w:rsidRPr="006914BE" w:rsidRDefault="006914BE" w:rsidP="000C0B0B">
      <w:pPr>
        <w:pStyle w:val="Beschriftung"/>
        <w:jc w:val="both"/>
      </w:pPr>
      <w:r>
        <w:t xml:space="preserve">      </w:t>
      </w:r>
      <w:r w:rsidR="00E84FA6">
        <w:t xml:space="preserve">                 </w:t>
      </w:r>
      <w:r>
        <w:t xml:space="preserve"> konventionelle Antenne</w:t>
      </w:r>
      <w:r>
        <w:tab/>
      </w:r>
      <w:r>
        <w:tab/>
      </w:r>
      <w:r>
        <w:tab/>
      </w:r>
      <w:r>
        <w:tab/>
      </w:r>
      <w:r w:rsidR="00E84FA6">
        <w:t xml:space="preserve">                      </w:t>
      </w:r>
      <w:r>
        <w:t>adaptive Antenne</w:t>
      </w:r>
    </w:p>
    <w:p w:rsidR="00262DAD" w:rsidRPr="00262DAD" w:rsidRDefault="000C0B0B" w:rsidP="00262DAD">
      <w:pPr>
        <w:pStyle w:val="Listenabsatz"/>
        <w:ind w:left="0"/>
        <w:jc w:val="both"/>
        <w:rPr>
          <w:rFonts w:ascii="Arial" w:eastAsia="Cambria" w:hAnsi="Arial" w:cs="Arial"/>
          <w:color w:val="000000" w:themeColor="text1"/>
          <w:sz w:val="22"/>
          <w:szCs w:val="22"/>
        </w:rPr>
      </w:pPr>
      <w:r w:rsidRPr="00262DAD">
        <w:rPr>
          <w:rFonts w:ascii="Arial" w:eastAsia="Cambria" w:hAnsi="Arial" w:cs="Arial"/>
          <w:color w:val="000000" w:themeColor="text1"/>
          <w:sz w:val="22"/>
          <w:szCs w:val="22"/>
        </w:rPr>
        <w:t>Die konventionelle Antenne strahlt immer in alle Richtungen gleichzeitig. Die adaptive Antenne hingegen kann sowohl die Strah</w:t>
      </w:r>
      <w:r w:rsidR="00E51B11">
        <w:rPr>
          <w:rFonts w:ascii="Arial" w:eastAsia="Cambria" w:hAnsi="Arial" w:cs="Arial"/>
          <w:color w:val="000000" w:themeColor="text1"/>
          <w:sz w:val="22"/>
          <w:szCs w:val="22"/>
        </w:rPr>
        <w:t>lung in alle Richtungen abgeben</w:t>
      </w:r>
      <w:r w:rsidRPr="00262DAD">
        <w:rPr>
          <w:rFonts w:ascii="Arial" w:eastAsia="Cambria" w:hAnsi="Arial" w:cs="Arial"/>
          <w:color w:val="000000" w:themeColor="text1"/>
          <w:sz w:val="22"/>
          <w:szCs w:val="22"/>
        </w:rPr>
        <w:t xml:space="preserve"> als auch in eine oder mehrere Richtungen konzentriert strahlen.</w:t>
      </w:r>
      <w:r w:rsidR="00262DAD" w:rsidRPr="00262DAD">
        <w:rPr>
          <w:rFonts w:ascii="Arial" w:eastAsia="Cambria" w:hAnsi="Arial" w:cs="Arial"/>
          <w:color w:val="000000" w:themeColor="text1"/>
          <w:sz w:val="22"/>
          <w:szCs w:val="22"/>
        </w:rPr>
        <w:t xml:space="preserve"> </w:t>
      </w:r>
    </w:p>
    <w:p w:rsidR="00262DAD" w:rsidRPr="00262DAD" w:rsidRDefault="00262DAD" w:rsidP="00262DAD">
      <w:pPr>
        <w:pStyle w:val="Listenabsatz"/>
        <w:ind w:left="0"/>
        <w:jc w:val="both"/>
        <w:rPr>
          <w:rFonts w:ascii="Arial" w:eastAsia="Cambria" w:hAnsi="Arial" w:cs="Arial"/>
          <w:color w:val="000000" w:themeColor="text1"/>
          <w:sz w:val="22"/>
          <w:szCs w:val="22"/>
        </w:rPr>
      </w:pPr>
    </w:p>
    <w:p w:rsidR="00AB4354" w:rsidRDefault="000C0B0B" w:rsidP="00AB4354">
      <w:pPr>
        <w:pStyle w:val="Listenabsatz"/>
        <w:ind w:left="0"/>
        <w:jc w:val="both"/>
        <w:rPr>
          <w:rFonts w:ascii="Arial" w:eastAsia="Cambria" w:hAnsi="Arial" w:cs="Arial"/>
          <w:color w:val="000000" w:themeColor="text1"/>
          <w:sz w:val="22"/>
          <w:szCs w:val="22"/>
        </w:rPr>
      </w:pPr>
      <w:r w:rsidRPr="00262DAD">
        <w:rPr>
          <w:rFonts w:ascii="Arial" w:eastAsia="Cambria" w:hAnsi="Arial" w:cs="Arial"/>
          <w:color w:val="000000" w:themeColor="text1"/>
          <w:sz w:val="22"/>
          <w:szCs w:val="22"/>
        </w:rPr>
        <w:t xml:space="preserve">Der </w:t>
      </w:r>
      <w:r w:rsidRPr="00E85365">
        <w:rPr>
          <w:rFonts w:ascii="Arial" w:eastAsia="Cambria" w:hAnsi="Arial" w:cs="Arial"/>
          <w:i/>
          <w:color w:val="000000" w:themeColor="text1"/>
          <w:sz w:val="22"/>
          <w:szCs w:val="22"/>
        </w:rPr>
        <w:t>blaue</w:t>
      </w:r>
      <w:r w:rsidRPr="00262DAD">
        <w:rPr>
          <w:rFonts w:ascii="Arial" w:eastAsia="Cambria" w:hAnsi="Arial" w:cs="Arial"/>
          <w:color w:val="000000" w:themeColor="text1"/>
          <w:sz w:val="22"/>
          <w:szCs w:val="22"/>
        </w:rPr>
        <w:t xml:space="preserve"> Bereich bezeichnet die Zone, wo der Immiss</w:t>
      </w:r>
      <w:r w:rsidR="00DE0E7D">
        <w:rPr>
          <w:rFonts w:ascii="Arial" w:eastAsia="Cambria" w:hAnsi="Arial" w:cs="Arial"/>
          <w:color w:val="000000" w:themeColor="text1"/>
          <w:sz w:val="22"/>
          <w:szCs w:val="22"/>
        </w:rPr>
        <w:t>ionsgrenzwert überschritten ist</w:t>
      </w:r>
      <w:r w:rsidRPr="00262DAD">
        <w:rPr>
          <w:rFonts w:ascii="Arial" w:eastAsia="Cambria" w:hAnsi="Arial" w:cs="Arial"/>
          <w:color w:val="000000" w:themeColor="text1"/>
          <w:sz w:val="22"/>
          <w:szCs w:val="22"/>
        </w:rPr>
        <w:t xml:space="preserve"> und sich nie jemand aufhalten darf. Im </w:t>
      </w:r>
      <w:r w:rsidRPr="00E85365">
        <w:rPr>
          <w:rFonts w:ascii="Arial" w:eastAsia="Cambria" w:hAnsi="Arial" w:cs="Arial"/>
          <w:i/>
          <w:color w:val="000000" w:themeColor="text1"/>
          <w:sz w:val="22"/>
          <w:szCs w:val="22"/>
        </w:rPr>
        <w:t>orangen</w:t>
      </w:r>
      <w:r w:rsidRPr="00262DAD">
        <w:rPr>
          <w:rFonts w:ascii="Arial" w:eastAsia="Cambria" w:hAnsi="Arial" w:cs="Arial"/>
          <w:color w:val="000000" w:themeColor="text1"/>
          <w:sz w:val="22"/>
          <w:szCs w:val="22"/>
        </w:rPr>
        <w:t xml:space="preserve"> Bereich sind die</w:t>
      </w:r>
      <w:r w:rsidR="00DE0E7D">
        <w:rPr>
          <w:rFonts w:ascii="Arial" w:eastAsia="Cambria" w:hAnsi="Arial" w:cs="Arial"/>
          <w:color w:val="000000" w:themeColor="text1"/>
          <w:sz w:val="22"/>
          <w:szCs w:val="22"/>
        </w:rPr>
        <w:t xml:space="preserve"> Anlagegrenzwerte überschritten. M</w:t>
      </w:r>
      <w:r w:rsidRPr="00262DAD">
        <w:rPr>
          <w:rFonts w:ascii="Arial" w:eastAsia="Cambria" w:hAnsi="Arial" w:cs="Arial"/>
          <w:color w:val="000000" w:themeColor="text1"/>
          <w:sz w:val="22"/>
          <w:szCs w:val="22"/>
        </w:rPr>
        <w:t xml:space="preserve">an darf sich dort nur kurzfristig aufhalten. Im </w:t>
      </w:r>
      <w:r w:rsidRPr="00E85365">
        <w:rPr>
          <w:rFonts w:ascii="Arial" w:eastAsia="Cambria" w:hAnsi="Arial" w:cs="Arial"/>
          <w:i/>
          <w:color w:val="000000" w:themeColor="text1"/>
          <w:sz w:val="22"/>
          <w:szCs w:val="22"/>
        </w:rPr>
        <w:t>gelben</w:t>
      </w:r>
      <w:r w:rsidRPr="00262DAD">
        <w:rPr>
          <w:rFonts w:ascii="Arial" w:eastAsia="Cambria" w:hAnsi="Arial" w:cs="Arial"/>
          <w:color w:val="000000" w:themeColor="text1"/>
          <w:sz w:val="22"/>
          <w:szCs w:val="22"/>
        </w:rPr>
        <w:t xml:space="preserve"> Bereich sind alle Strahlengrenzwerte eingehalten. </w:t>
      </w:r>
      <w:r w:rsidR="006914BE" w:rsidRPr="00262DAD">
        <w:rPr>
          <w:rFonts w:ascii="Arial" w:eastAsia="Cambria" w:hAnsi="Arial" w:cs="Arial"/>
          <w:color w:val="000000" w:themeColor="text1"/>
          <w:sz w:val="22"/>
          <w:szCs w:val="22"/>
        </w:rPr>
        <w:t xml:space="preserve">Aus der Grafik lässt sich erkennen, dass </w:t>
      </w:r>
      <w:r w:rsidR="00C935FA" w:rsidRPr="00262DAD">
        <w:rPr>
          <w:rFonts w:ascii="Arial" w:eastAsia="Cambria" w:hAnsi="Arial" w:cs="Arial"/>
          <w:color w:val="000000" w:themeColor="text1"/>
          <w:sz w:val="22"/>
          <w:szCs w:val="22"/>
        </w:rPr>
        <w:t>rund um die adaptive Antenne einzelne Orte mehr als erlaub</w:t>
      </w:r>
      <w:r w:rsidR="00DE0E7D">
        <w:rPr>
          <w:rFonts w:ascii="Arial" w:eastAsia="Cambria" w:hAnsi="Arial" w:cs="Arial"/>
          <w:color w:val="000000" w:themeColor="text1"/>
          <w:sz w:val="22"/>
          <w:szCs w:val="22"/>
        </w:rPr>
        <w:t>t bestrahlt werden. Die Anlageg</w:t>
      </w:r>
      <w:r w:rsidR="00C935FA" w:rsidRPr="00262DAD">
        <w:rPr>
          <w:rFonts w:ascii="Arial" w:eastAsia="Cambria" w:hAnsi="Arial" w:cs="Arial"/>
          <w:color w:val="000000" w:themeColor="text1"/>
          <w:sz w:val="22"/>
          <w:szCs w:val="22"/>
        </w:rPr>
        <w:t xml:space="preserve">renzwerte werden dort überschritten. </w:t>
      </w:r>
    </w:p>
    <w:p w:rsidR="00AB4354" w:rsidRDefault="00AB4354" w:rsidP="00AB4354">
      <w:pPr>
        <w:pStyle w:val="Listenabsatz"/>
        <w:ind w:left="0"/>
        <w:jc w:val="both"/>
        <w:rPr>
          <w:rFonts w:ascii="Arial" w:eastAsia="Cambria" w:hAnsi="Arial" w:cs="Arial"/>
          <w:color w:val="000000" w:themeColor="text1"/>
          <w:sz w:val="22"/>
          <w:szCs w:val="22"/>
        </w:rPr>
      </w:pPr>
    </w:p>
    <w:p w:rsidR="00AB4354" w:rsidRPr="00AB4354" w:rsidRDefault="00C935FA" w:rsidP="00AB4354">
      <w:pPr>
        <w:pStyle w:val="Listenabsatz"/>
        <w:ind w:left="0"/>
        <w:jc w:val="both"/>
        <w:rPr>
          <w:rFonts w:ascii="Arial" w:eastAsia="Cambria" w:hAnsi="Arial" w:cs="Arial"/>
          <w:color w:val="000000" w:themeColor="text1"/>
          <w:sz w:val="22"/>
          <w:szCs w:val="22"/>
        </w:rPr>
      </w:pPr>
      <w:r w:rsidRPr="00262DAD">
        <w:rPr>
          <w:rFonts w:ascii="Arial" w:eastAsia="Cambria" w:hAnsi="Arial" w:cs="Arial"/>
          <w:color w:val="000000" w:themeColor="text1"/>
          <w:sz w:val="22"/>
          <w:szCs w:val="22"/>
        </w:rPr>
        <w:t>Der Antennen-Hersteller Ericsson erklärt auf seiner Homepage weitere Eigenschaften von ada</w:t>
      </w:r>
      <w:r w:rsidRPr="00262DAD">
        <w:rPr>
          <w:rFonts w:ascii="Arial" w:eastAsia="Cambria" w:hAnsi="Arial" w:cs="Arial"/>
          <w:color w:val="000000" w:themeColor="text1"/>
          <w:sz w:val="22"/>
          <w:szCs w:val="22"/>
        </w:rPr>
        <w:t>p</w:t>
      </w:r>
      <w:r w:rsidR="00DE0E7D">
        <w:rPr>
          <w:rFonts w:ascii="Arial" w:eastAsia="Cambria" w:hAnsi="Arial" w:cs="Arial"/>
          <w:color w:val="000000" w:themeColor="text1"/>
          <w:sz w:val="22"/>
          <w:szCs w:val="22"/>
        </w:rPr>
        <w:t xml:space="preserve">tiven Antennen. </w:t>
      </w:r>
      <w:r w:rsidRPr="00262DAD">
        <w:rPr>
          <w:rFonts w:ascii="Arial" w:eastAsia="Cambria" w:hAnsi="Arial" w:cs="Arial"/>
          <w:color w:val="000000" w:themeColor="text1"/>
          <w:sz w:val="22"/>
          <w:szCs w:val="22"/>
        </w:rPr>
        <w:t xml:space="preserve">Diese </w:t>
      </w:r>
      <w:r w:rsidR="00DE0E7D">
        <w:rPr>
          <w:rFonts w:ascii="Arial" w:eastAsia="Cambria" w:hAnsi="Arial" w:cs="Arial"/>
          <w:color w:val="000000" w:themeColor="text1"/>
          <w:sz w:val="22"/>
          <w:szCs w:val="22"/>
        </w:rPr>
        <w:t xml:space="preserve">passen </w:t>
      </w:r>
      <w:r w:rsidRPr="00262DAD">
        <w:rPr>
          <w:rFonts w:ascii="Arial" w:eastAsia="Cambria" w:hAnsi="Arial" w:cs="Arial"/>
          <w:color w:val="000000" w:themeColor="text1"/>
          <w:sz w:val="22"/>
          <w:szCs w:val="22"/>
        </w:rPr>
        <w:t xml:space="preserve">sich an die Situation </w:t>
      </w:r>
      <w:r w:rsidR="00DE0E7D">
        <w:rPr>
          <w:rFonts w:ascii="Arial" w:eastAsia="Cambria" w:hAnsi="Arial" w:cs="Arial"/>
          <w:color w:val="000000" w:themeColor="text1"/>
          <w:sz w:val="22"/>
          <w:szCs w:val="22"/>
        </w:rPr>
        <w:t xml:space="preserve">an </w:t>
      </w:r>
      <w:r w:rsidRPr="00262DAD">
        <w:rPr>
          <w:rFonts w:ascii="Arial" w:eastAsia="Cambria" w:hAnsi="Arial" w:cs="Arial"/>
          <w:color w:val="000000" w:themeColor="text1"/>
          <w:sz w:val="22"/>
          <w:szCs w:val="22"/>
        </w:rPr>
        <w:t xml:space="preserve">und </w:t>
      </w:r>
      <w:r w:rsidR="00672940" w:rsidRPr="00262DAD">
        <w:rPr>
          <w:rFonts w:ascii="Arial" w:eastAsia="Cambria" w:hAnsi="Arial" w:cs="Arial"/>
          <w:color w:val="000000" w:themeColor="text1"/>
          <w:sz w:val="22"/>
          <w:szCs w:val="22"/>
        </w:rPr>
        <w:t xml:space="preserve">strahlen </w:t>
      </w:r>
      <w:r w:rsidRPr="00262DAD">
        <w:rPr>
          <w:rFonts w:ascii="Arial" w:eastAsia="Cambria" w:hAnsi="Arial" w:cs="Arial"/>
          <w:color w:val="000000" w:themeColor="text1"/>
          <w:sz w:val="22"/>
          <w:szCs w:val="22"/>
        </w:rPr>
        <w:t>in der Regel mehrere Stra</w:t>
      </w:r>
      <w:r w:rsidRPr="00262DAD">
        <w:rPr>
          <w:rFonts w:ascii="Arial" w:eastAsia="Cambria" w:hAnsi="Arial" w:cs="Arial"/>
          <w:color w:val="000000" w:themeColor="text1"/>
          <w:sz w:val="22"/>
          <w:szCs w:val="22"/>
        </w:rPr>
        <w:t>h</w:t>
      </w:r>
      <w:r w:rsidRPr="00262DAD">
        <w:rPr>
          <w:rFonts w:ascii="Arial" w:eastAsia="Cambria" w:hAnsi="Arial" w:cs="Arial"/>
          <w:color w:val="000000" w:themeColor="text1"/>
          <w:sz w:val="22"/>
          <w:szCs w:val="22"/>
        </w:rPr>
        <w:t>len</w:t>
      </w:r>
      <w:r w:rsidR="000323CB" w:rsidRPr="00262DAD">
        <w:rPr>
          <w:rFonts w:ascii="Arial" w:eastAsia="Cambria" w:hAnsi="Arial" w:cs="Arial"/>
          <w:color w:val="000000" w:themeColor="text1"/>
          <w:sz w:val="22"/>
          <w:szCs w:val="22"/>
        </w:rPr>
        <w:t>bündel</w:t>
      </w:r>
      <w:r w:rsidRPr="00262DAD">
        <w:rPr>
          <w:rFonts w:ascii="Arial" w:eastAsia="Cambria" w:hAnsi="Arial" w:cs="Arial"/>
          <w:color w:val="000000" w:themeColor="text1"/>
          <w:sz w:val="22"/>
          <w:szCs w:val="22"/>
        </w:rPr>
        <w:t xml:space="preserve"> gleichzeitig </w:t>
      </w:r>
      <w:r w:rsidR="00672940" w:rsidRPr="00262DAD">
        <w:rPr>
          <w:rFonts w:ascii="Arial" w:eastAsia="Cambria" w:hAnsi="Arial" w:cs="Arial"/>
          <w:color w:val="000000" w:themeColor="text1"/>
          <w:sz w:val="22"/>
          <w:szCs w:val="22"/>
        </w:rPr>
        <w:t>ab</w:t>
      </w:r>
      <w:r w:rsidRPr="00262DAD">
        <w:rPr>
          <w:rFonts w:ascii="Arial" w:eastAsia="Cambria" w:hAnsi="Arial" w:cs="Arial"/>
          <w:color w:val="000000" w:themeColor="text1"/>
          <w:sz w:val="22"/>
          <w:szCs w:val="22"/>
        </w:rPr>
        <w:t>.</w:t>
      </w:r>
      <w:r w:rsidR="00672940" w:rsidRPr="00262DAD">
        <w:rPr>
          <w:rFonts w:ascii="Arial" w:eastAsia="Cambria" w:hAnsi="Arial" w:cs="Arial"/>
          <w:color w:val="000000" w:themeColor="text1"/>
          <w:sz w:val="22"/>
          <w:szCs w:val="22"/>
        </w:rPr>
        <w:t xml:space="preserve"> Ein Teil davon strahlt sie auf reflektierende Hausfa</w:t>
      </w:r>
      <w:r w:rsidR="00CF0A37" w:rsidRPr="00262DAD">
        <w:rPr>
          <w:rFonts w:ascii="Arial" w:eastAsia="Cambria" w:hAnsi="Arial" w:cs="Arial"/>
          <w:color w:val="000000" w:themeColor="text1"/>
          <w:sz w:val="22"/>
          <w:szCs w:val="22"/>
        </w:rPr>
        <w:t>ssa</w:t>
      </w:r>
      <w:r w:rsidR="00672940" w:rsidRPr="00262DAD">
        <w:rPr>
          <w:rFonts w:ascii="Arial" w:eastAsia="Cambria" w:hAnsi="Arial" w:cs="Arial"/>
          <w:color w:val="000000" w:themeColor="text1"/>
          <w:sz w:val="22"/>
          <w:szCs w:val="22"/>
        </w:rPr>
        <w:t>den (z.B. Mine</w:t>
      </w:r>
      <w:r w:rsidR="00672940" w:rsidRPr="00262DAD">
        <w:rPr>
          <w:rFonts w:ascii="Arial" w:eastAsia="Cambria" w:hAnsi="Arial" w:cs="Arial"/>
          <w:color w:val="000000" w:themeColor="text1"/>
          <w:sz w:val="22"/>
          <w:szCs w:val="22"/>
        </w:rPr>
        <w:t>r</w:t>
      </w:r>
      <w:r w:rsidR="00DE0E7D">
        <w:rPr>
          <w:rFonts w:ascii="Arial" w:eastAsia="Cambria" w:hAnsi="Arial" w:cs="Arial"/>
          <w:color w:val="000000" w:themeColor="text1"/>
          <w:sz w:val="22"/>
          <w:szCs w:val="22"/>
        </w:rPr>
        <w:t xml:space="preserve">gie- </w:t>
      </w:r>
      <w:r w:rsidR="000323CB" w:rsidRPr="00262DAD">
        <w:rPr>
          <w:rFonts w:ascii="Arial" w:eastAsia="Cambria" w:hAnsi="Arial" w:cs="Arial"/>
          <w:color w:val="000000" w:themeColor="text1"/>
          <w:sz w:val="22"/>
          <w:szCs w:val="22"/>
        </w:rPr>
        <w:t>oder Beton-Gebäude)</w:t>
      </w:r>
      <w:r w:rsidR="00DE0E7D">
        <w:rPr>
          <w:rFonts w:ascii="Arial" w:eastAsia="Cambria" w:hAnsi="Arial" w:cs="Arial"/>
          <w:color w:val="000000" w:themeColor="text1"/>
          <w:sz w:val="22"/>
          <w:szCs w:val="22"/>
        </w:rPr>
        <w:t>,</w:t>
      </w:r>
      <w:r w:rsidR="000323CB" w:rsidRPr="00262DAD">
        <w:rPr>
          <w:rFonts w:ascii="Arial" w:eastAsia="Cambria" w:hAnsi="Arial" w:cs="Arial"/>
          <w:color w:val="000000" w:themeColor="text1"/>
          <w:sz w:val="22"/>
          <w:szCs w:val="22"/>
        </w:rPr>
        <w:t xml:space="preserve"> </w:t>
      </w:r>
      <w:r w:rsidR="00672940" w:rsidRPr="00262DAD">
        <w:rPr>
          <w:rFonts w:ascii="Arial" w:eastAsia="Cambria" w:hAnsi="Arial" w:cs="Arial"/>
          <w:color w:val="000000" w:themeColor="text1"/>
          <w:sz w:val="22"/>
          <w:szCs w:val="22"/>
        </w:rPr>
        <w:t>auf Fahrzeuge</w:t>
      </w:r>
      <w:r w:rsidR="000323CB" w:rsidRPr="00262DAD">
        <w:rPr>
          <w:rFonts w:ascii="Arial" w:eastAsia="Cambria" w:hAnsi="Arial" w:cs="Arial"/>
          <w:color w:val="000000" w:themeColor="text1"/>
          <w:sz w:val="22"/>
          <w:szCs w:val="22"/>
        </w:rPr>
        <w:t xml:space="preserve"> oder </w:t>
      </w:r>
      <w:r w:rsidR="00DE0E7D">
        <w:rPr>
          <w:rFonts w:ascii="Arial" w:eastAsia="Cambria" w:hAnsi="Arial" w:cs="Arial"/>
          <w:color w:val="000000" w:themeColor="text1"/>
          <w:sz w:val="22"/>
          <w:szCs w:val="22"/>
        </w:rPr>
        <w:t xml:space="preserve">auf </w:t>
      </w:r>
      <w:r w:rsidR="000323CB" w:rsidRPr="00262DAD">
        <w:rPr>
          <w:rFonts w:ascii="Arial" w:eastAsia="Cambria" w:hAnsi="Arial" w:cs="Arial"/>
          <w:color w:val="000000" w:themeColor="text1"/>
          <w:sz w:val="22"/>
          <w:szCs w:val="22"/>
        </w:rPr>
        <w:t>andere Reflexionsflächen</w:t>
      </w:r>
      <w:r w:rsidR="00672940" w:rsidRPr="00262DAD">
        <w:rPr>
          <w:rFonts w:ascii="Arial" w:eastAsia="Cambria" w:hAnsi="Arial" w:cs="Arial"/>
          <w:color w:val="000000" w:themeColor="text1"/>
          <w:sz w:val="22"/>
          <w:szCs w:val="22"/>
        </w:rPr>
        <w:t>.</w:t>
      </w:r>
      <w:r w:rsidRPr="00262DAD">
        <w:rPr>
          <w:rFonts w:ascii="Arial" w:eastAsia="Cambria" w:hAnsi="Arial" w:cs="Arial"/>
          <w:color w:val="000000" w:themeColor="text1"/>
          <w:sz w:val="22"/>
          <w:szCs w:val="22"/>
        </w:rPr>
        <w:t xml:space="preserve"> Die Antenne strahlt </w:t>
      </w:r>
      <w:r w:rsidR="005C5785" w:rsidRPr="00262DAD">
        <w:rPr>
          <w:rFonts w:ascii="Arial" w:eastAsia="Cambria" w:hAnsi="Arial" w:cs="Arial"/>
          <w:color w:val="000000" w:themeColor="text1"/>
          <w:sz w:val="22"/>
          <w:szCs w:val="22"/>
        </w:rPr>
        <w:t xml:space="preserve">also </w:t>
      </w:r>
      <w:r w:rsidRPr="00262DAD">
        <w:rPr>
          <w:rFonts w:ascii="Arial" w:eastAsia="Cambria" w:hAnsi="Arial" w:cs="Arial"/>
          <w:color w:val="000000" w:themeColor="text1"/>
          <w:sz w:val="22"/>
          <w:szCs w:val="22"/>
        </w:rPr>
        <w:t xml:space="preserve">gezielt auf </w:t>
      </w:r>
      <w:r w:rsidR="00DE0E7D">
        <w:rPr>
          <w:rFonts w:ascii="Arial" w:eastAsia="Cambria" w:hAnsi="Arial" w:cs="Arial"/>
          <w:color w:val="000000" w:themeColor="text1"/>
          <w:sz w:val="22"/>
          <w:szCs w:val="22"/>
        </w:rPr>
        <w:t>Oberflächen in der Umgebung</w:t>
      </w:r>
      <w:r w:rsidRPr="00262DAD">
        <w:rPr>
          <w:rFonts w:ascii="Arial" w:eastAsia="Cambria" w:hAnsi="Arial" w:cs="Arial"/>
          <w:color w:val="000000" w:themeColor="text1"/>
          <w:sz w:val="22"/>
          <w:szCs w:val="22"/>
        </w:rPr>
        <w:t xml:space="preserve">, die </w:t>
      </w:r>
      <w:r w:rsidR="00672940" w:rsidRPr="00262DAD">
        <w:rPr>
          <w:rFonts w:ascii="Arial" w:eastAsia="Cambria" w:hAnsi="Arial" w:cs="Arial"/>
          <w:color w:val="000000" w:themeColor="text1"/>
          <w:sz w:val="22"/>
          <w:szCs w:val="22"/>
        </w:rPr>
        <w:t>die Strahlung spiegeln</w:t>
      </w:r>
      <w:r w:rsidRPr="00262DAD">
        <w:rPr>
          <w:rFonts w:ascii="Arial" w:eastAsia="Cambria" w:hAnsi="Arial" w:cs="Arial"/>
          <w:color w:val="000000" w:themeColor="text1"/>
          <w:sz w:val="22"/>
          <w:szCs w:val="22"/>
        </w:rPr>
        <w:t>.</w:t>
      </w:r>
      <w:r w:rsidR="00672940" w:rsidRPr="00262DAD">
        <w:rPr>
          <w:rFonts w:ascii="Arial" w:eastAsia="Cambria" w:hAnsi="Arial" w:cs="Arial"/>
          <w:color w:val="000000" w:themeColor="text1"/>
          <w:sz w:val="22"/>
          <w:szCs w:val="22"/>
        </w:rPr>
        <w:t xml:space="preserve"> </w:t>
      </w:r>
      <w:r w:rsidR="00CF0A37" w:rsidRPr="00262DAD">
        <w:rPr>
          <w:rFonts w:ascii="Arial" w:eastAsia="Cambria" w:hAnsi="Arial" w:cs="Arial"/>
          <w:color w:val="000000" w:themeColor="text1"/>
          <w:sz w:val="22"/>
          <w:szCs w:val="22"/>
        </w:rPr>
        <w:t>Sie</w:t>
      </w:r>
      <w:r w:rsidR="00672940" w:rsidRPr="00262DAD">
        <w:rPr>
          <w:rFonts w:ascii="Arial" w:eastAsia="Cambria" w:hAnsi="Arial" w:cs="Arial"/>
          <w:color w:val="000000" w:themeColor="text1"/>
          <w:sz w:val="22"/>
          <w:szCs w:val="22"/>
        </w:rPr>
        <w:t xml:space="preserve"> </w:t>
      </w:r>
      <w:r w:rsidR="004B6293" w:rsidRPr="00262DAD">
        <w:rPr>
          <w:rFonts w:ascii="Arial" w:eastAsia="Cambria" w:hAnsi="Arial" w:cs="Arial"/>
          <w:color w:val="000000" w:themeColor="text1"/>
          <w:sz w:val="22"/>
          <w:szCs w:val="22"/>
        </w:rPr>
        <w:t>richtet die Stra</w:t>
      </w:r>
      <w:r w:rsidR="004B6293" w:rsidRPr="00262DAD">
        <w:rPr>
          <w:rFonts w:ascii="Arial" w:eastAsia="Cambria" w:hAnsi="Arial" w:cs="Arial"/>
          <w:color w:val="000000" w:themeColor="text1"/>
          <w:sz w:val="22"/>
          <w:szCs w:val="22"/>
        </w:rPr>
        <w:t>h</w:t>
      </w:r>
      <w:r w:rsidR="004B6293" w:rsidRPr="00262DAD">
        <w:rPr>
          <w:rFonts w:ascii="Arial" w:eastAsia="Cambria" w:hAnsi="Arial" w:cs="Arial"/>
          <w:color w:val="000000" w:themeColor="text1"/>
          <w:sz w:val="22"/>
          <w:szCs w:val="22"/>
        </w:rPr>
        <w:t>lenkeulen so aus,</w:t>
      </w:r>
      <w:r w:rsidR="00672940" w:rsidRPr="00262DAD">
        <w:rPr>
          <w:rFonts w:ascii="Arial" w:eastAsia="Cambria" w:hAnsi="Arial" w:cs="Arial"/>
          <w:color w:val="000000" w:themeColor="text1"/>
          <w:sz w:val="22"/>
          <w:szCs w:val="22"/>
        </w:rPr>
        <w:t xml:space="preserve"> dass die</w:t>
      </w:r>
      <w:r w:rsidR="004B6293" w:rsidRPr="00262DAD">
        <w:rPr>
          <w:rFonts w:ascii="Arial" w:eastAsia="Cambria" w:hAnsi="Arial" w:cs="Arial"/>
          <w:color w:val="000000" w:themeColor="text1"/>
          <w:sz w:val="22"/>
          <w:szCs w:val="22"/>
        </w:rPr>
        <w:t xml:space="preserve">se </w:t>
      </w:r>
      <w:r w:rsidR="00672940" w:rsidRPr="00262DAD">
        <w:rPr>
          <w:rFonts w:ascii="Arial" w:eastAsia="Cambria" w:hAnsi="Arial" w:cs="Arial"/>
          <w:color w:val="000000" w:themeColor="text1"/>
          <w:sz w:val="22"/>
          <w:szCs w:val="22"/>
        </w:rPr>
        <w:t xml:space="preserve">beim Handynutzer exakt wieder zusammentreffen. </w:t>
      </w:r>
      <w:r w:rsidR="004B6293" w:rsidRPr="00262DAD">
        <w:rPr>
          <w:rFonts w:ascii="Arial" w:eastAsia="Cambria" w:hAnsi="Arial" w:cs="Arial"/>
          <w:color w:val="000000" w:themeColor="text1"/>
          <w:sz w:val="22"/>
          <w:szCs w:val="22"/>
        </w:rPr>
        <w:t>Mit diesem „Trick“ kann die Antenne mehrere Datenpakete gle</w:t>
      </w:r>
      <w:r w:rsidR="005C5785" w:rsidRPr="00262DAD">
        <w:rPr>
          <w:rFonts w:ascii="Arial" w:eastAsia="Cambria" w:hAnsi="Arial" w:cs="Arial"/>
          <w:color w:val="000000" w:themeColor="text1"/>
          <w:sz w:val="22"/>
          <w:szCs w:val="22"/>
        </w:rPr>
        <w:t>ichzeitig an einen oder mehrere</w:t>
      </w:r>
      <w:r w:rsidR="00E85365">
        <w:rPr>
          <w:rFonts w:ascii="Arial" w:eastAsia="Cambria" w:hAnsi="Arial" w:cs="Arial"/>
          <w:color w:val="000000" w:themeColor="text1"/>
          <w:sz w:val="22"/>
          <w:szCs w:val="22"/>
        </w:rPr>
        <w:t xml:space="preserve"> Nutzer</w:t>
      </w:r>
      <w:r w:rsidR="004B6293" w:rsidRPr="00262DAD">
        <w:rPr>
          <w:rFonts w:ascii="Arial" w:eastAsia="Cambria" w:hAnsi="Arial" w:cs="Arial"/>
          <w:color w:val="000000" w:themeColor="text1"/>
          <w:sz w:val="22"/>
          <w:szCs w:val="22"/>
        </w:rPr>
        <w:t xml:space="preserve"> se</w:t>
      </w:r>
      <w:r w:rsidR="004B6293" w:rsidRPr="00262DAD">
        <w:rPr>
          <w:rFonts w:ascii="Arial" w:eastAsia="Cambria" w:hAnsi="Arial" w:cs="Arial"/>
          <w:color w:val="000000" w:themeColor="text1"/>
          <w:sz w:val="22"/>
          <w:szCs w:val="22"/>
        </w:rPr>
        <w:t>n</w:t>
      </w:r>
      <w:r w:rsidR="004B6293" w:rsidRPr="00262DAD">
        <w:rPr>
          <w:rFonts w:ascii="Arial" w:eastAsia="Cambria" w:hAnsi="Arial" w:cs="Arial"/>
          <w:color w:val="000000" w:themeColor="text1"/>
          <w:sz w:val="22"/>
          <w:szCs w:val="22"/>
        </w:rPr>
        <w:t>den. Sie muss ihre Strahlung nicht mehr aufteilen wie bisher, sondern kann gleich mehrere Nu</w:t>
      </w:r>
      <w:r w:rsidR="004B6293" w:rsidRPr="00262DAD">
        <w:rPr>
          <w:rFonts w:ascii="Arial" w:eastAsia="Cambria" w:hAnsi="Arial" w:cs="Arial"/>
          <w:color w:val="000000" w:themeColor="text1"/>
          <w:sz w:val="22"/>
          <w:szCs w:val="22"/>
        </w:rPr>
        <w:t>t</w:t>
      </w:r>
      <w:r w:rsidR="004B6293" w:rsidRPr="00262DAD">
        <w:rPr>
          <w:rFonts w:ascii="Arial" w:eastAsia="Cambria" w:hAnsi="Arial" w:cs="Arial"/>
          <w:color w:val="000000" w:themeColor="text1"/>
          <w:sz w:val="22"/>
          <w:szCs w:val="22"/>
        </w:rPr>
        <w:t>zer mit den maximalen Geschwindigkeiten bed</w:t>
      </w:r>
      <w:r w:rsidR="00BB5D5B">
        <w:rPr>
          <w:rFonts w:ascii="Arial" w:eastAsia="Cambria" w:hAnsi="Arial" w:cs="Arial"/>
          <w:color w:val="000000" w:themeColor="text1"/>
          <w:sz w:val="22"/>
          <w:szCs w:val="22"/>
        </w:rPr>
        <w:t>ienen. Zudem wechselt sie im Mil</w:t>
      </w:r>
      <w:r w:rsidR="004B6293" w:rsidRPr="00262DAD">
        <w:rPr>
          <w:rFonts w:ascii="Arial" w:eastAsia="Cambria" w:hAnsi="Arial" w:cs="Arial"/>
          <w:color w:val="000000" w:themeColor="text1"/>
          <w:sz w:val="22"/>
          <w:szCs w:val="22"/>
        </w:rPr>
        <w:t xml:space="preserve">lisekundentakt </w:t>
      </w:r>
      <w:r w:rsidR="004B6293" w:rsidRPr="00AB4354">
        <w:rPr>
          <w:rFonts w:ascii="Arial" w:eastAsia="Cambria" w:hAnsi="Arial" w:cs="Arial"/>
          <w:color w:val="000000" w:themeColor="text1"/>
          <w:sz w:val="22"/>
          <w:szCs w:val="22"/>
        </w:rPr>
        <w:t xml:space="preserve">zwischen </w:t>
      </w:r>
      <w:r w:rsidR="00773488" w:rsidRPr="00AB4354">
        <w:rPr>
          <w:rFonts w:ascii="Arial" w:eastAsia="Cambria" w:hAnsi="Arial" w:cs="Arial"/>
          <w:color w:val="000000" w:themeColor="text1"/>
          <w:sz w:val="22"/>
          <w:szCs w:val="22"/>
        </w:rPr>
        <w:t xml:space="preserve">mehreren Nutzern hin und her. </w:t>
      </w:r>
    </w:p>
    <w:p w:rsidR="00E85365" w:rsidRDefault="00E85365" w:rsidP="00AB4354">
      <w:pPr>
        <w:pStyle w:val="Listenabsatz"/>
        <w:ind w:left="0"/>
        <w:jc w:val="both"/>
        <w:rPr>
          <w:rFonts w:ascii="Arial" w:eastAsia="Cambria" w:hAnsi="Arial" w:cs="Arial"/>
          <w:color w:val="000000" w:themeColor="text1"/>
          <w:sz w:val="22"/>
          <w:szCs w:val="22"/>
        </w:rPr>
      </w:pPr>
    </w:p>
    <w:p w:rsidR="002F12EE" w:rsidRPr="00AB4354" w:rsidRDefault="002F12EE" w:rsidP="00AB4354">
      <w:pPr>
        <w:pStyle w:val="Listenabsatz"/>
        <w:ind w:left="0"/>
        <w:jc w:val="both"/>
        <w:rPr>
          <w:rFonts w:ascii="Arial" w:eastAsia="Cambria" w:hAnsi="Arial" w:cs="Arial"/>
          <w:color w:val="000000" w:themeColor="text1"/>
          <w:sz w:val="22"/>
          <w:szCs w:val="22"/>
        </w:rPr>
      </w:pPr>
    </w:p>
    <w:p w:rsidR="00AB4354" w:rsidRDefault="00BA01B3" w:rsidP="00AB4354">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4</w:t>
      </w:r>
      <w:r w:rsidR="00DC0B07">
        <w:rPr>
          <w:rFonts w:ascii="Arial" w:eastAsia="Cambria" w:hAnsi="Arial" w:cs="Arial"/>
          <w:color w:val="000000" w:themeColor="text1"/>
          <w:sz w:val="22"/>
          <w:szCs w:val="22"/>
          <w:u w:val="single"/>
        </w:rPr>
        <w:t>.2.</w:t>
      </w:r>
      <w:r w:rsidR="00773488" w:rsidRPr="00AB4354">
        <w:rPr>
          <w:rFonts w:ascii="Arial" w:eastAsia="Cambria" w:hAnsi="Arial" w:cs="Arial"/>
          <w:color w:val="000000" w:themeColor="text1"/>
          <w:sz w:val="22"/>
          <w:szCs w:val="22"/>
          <w:u w:val="single"/>
        </w:rPr>
        <w:t xml:space="preserve"> </w:t>
      </w:r>
      <w:r w:rsidR="00FE1A69" w:rsidRPr="00AB4354">
        <w:rPr>
          <w:rFonts w:ascii="Arial" w:eastAsia="Cambria" w:hAnsi="Arial" w:cs="Arial"/>
          <w:color w:val="000000" w:themeColor="text1"/>
          <w:sz w:val="22"/>
          <w:szCs w:val="22"/>
          <w:u w:val="single"/>
        </w:rPr>
        <w:t>Widersprüchliches Standortda</w:t>
      </w:r>
      <w:r w:rsidR="00773488" w:rsidRPr="00AB4354">
        <w:rPr>
          <w:rFonts w:ascii="Arial" w:eastAsia="Cambria" w:hAnsi="Arial" w:cs="Arial"/>
          <w:color w:val="000000" w:themeColor="text1"/>
          <w:sz w:val="22"/>
          <w:szCs w:val="22"/>
          <w:u w:val="single"/>
        </w:rPr>
        <w:t>te</w:t>
      </w:r>
      <w:r w:rsidR="00FE1A69" w:rsidRPr="00AB4354">
        <w:rPr>
          <w:rFonts w:ascii="Arial" w:eastAsia="Cambria" w:hAnsi="Arial" w:cs="Arial"/>
          <w:color w:val="000000" w:themeColor="text1"/>
          <w:sz w:val="22"/>
          <w:szCs w:val="22"/>
          <w:u w:val="single"/>
        </w:rPr>
        <w:t>n</w:t>
      </w:r>
      <w:r w:rsidR="00773488" w:rsidRPr="00AB4354">
        <w:rPr>
          <w:rFonts w:ascii="Arial" w:eastAsia="Cambria" w:hAnsi="Arial" w:cs="Arial"/>
          <w:color w:val="000000" w:themeColor="text1"/>
          <w:sz w:val="22"/>
          <w:szCs w:val="22"/>
          <w:u w:val="single"/>
        </w:rPr>
        <w:t>blatt</w:t>
      </w:r>
    </w:p>
    <w:p w:rsidR="00AA1EE7" w:rsidRDefault="00AA1EE7" w:rsidP="00AB4354">
      <w:pPr>
        <w:pStyle w:val="Listenabsatz"/>
        <w:ind w:left="0"/>
        <w:jc w:val="both"/>
        <w:rPr>
          <w:rFonts w:ascii="Arial" w:eastAsia="Cambria" w:hAnsi="Arial" w:cs="Arial"/>
          <w:color w:val="000000" w:themeColor="text1"/>
          <w:sz w:val="22"/>
          <w:szCs w:val="22"/>
        </w:rPr>
      </w:pPr>
    </w:p>
    <w:p w:rsidR="00AB4354" w:rsidRDefault="00773488" w:rsidP="00AB4354">
      <w:pPr>
        <w:pStyle w:val="Listenabsatz"/>
        <w:ind w:left="0"/>
        <w:jc w:val="both"/>
        <w:rPr>
          <w:rFonts w:ascii="Arial" w:eastAsia="Cambria" w:hAnsi="Arial" w:cs="Arial"/>
          <w:color w:val="000000" w:themeColor="text1"/>
          <w:sz w:val="22"/>
          <w:szCs w:val="22"/>
        </w:rPr>
      </w:pPr>
      <w:r w:rsidRPr="00AB4354">
        <w:rPr>
          <w:rFonts w:ascii="Arial" w:eastAsia="Cambria" w:hAnsi="Arial" w:cs="Arial"/>
          <w:color w:val="000000" w:themeColor="text1"/>
          <w:sz w:val="22"/>
          <w:szCs w:val="22"/>
        </w:rPr>
        <w:t>Je höher die Frequenz</w:t>
      </w:r>
      <w:r w:rsidR="00807725" w:rsidRPr="00AB4354">
        <w:rPr>
          <w:rFonts w:ascii="Arial" w:eastAsia="Cambria" w:hAnsi="Arial" w:cs="Arial"/>
          <w:color w:val="000000" w:themeColor="text1"/>
          <w:sz w:val="22"/>
          <w:szCs w:val="22"/>
        </w:rPr>
        <w:t xml:space="preserve"> ist</w:t>
      </w:r>
      <w:r w:rsidRPr="00AB4354">
        <w:rPr>
          <w:rFonts w:ascii="Arial" w:eastAsia="Cambria" w:hAnsi="Arial" w:cs="Arial"/>
          <w:color w:val="000000" w:themeColor="text1"/>
          <w:sz w:val="22"/>
          <w:szCs w:val="22"/>
        </w:rPr>
        <w:t>, umso mehr Leistung braucht eine Antenne, um eine bestimmte Di</w:t>
      </w:r>
      <w:r w:rsidRPr="00AB4354">
        <w:rPr>
          <w:rFonts w:ascii="Arial" w:eastAsia="Cambria" w:hAnsi="Arial" w:cs="Arial"/>
          <w:color w:val="000000" w:themeColor="text1"/>
          <w:sz w:val="22"/>
          <w:szCs w:val="22"/>
        </w:rPr>
        <w:t>s</w:t>
      </w:r>
      <w:r w:rsidRPr="00AB4354">
        <w:rPr>
          <w:rFonts w:ascii="Arial" w:eastAsia="Cambria" w:hAnsi="Arial" w:cs="Arial"/>
          <w:color w:val="000000" w:themeColor="text1"/>
          <w:sz w:val="22"/>
          <w:szCs w:val="22"/>
        </w:rPr>
        <w:t>tanz zu überbrücken oder eine Mauer zu durchdringen.</w:t>
      </w:r>
    </w:p>
    <w:p w:rsidR="00AB4354" w:rsidRDefault="00AB4354" w:rsidP="00AB4354">
      <w:pPr>
        <w:pStyle w:val="Listenabsatz"/>
        <w:ind w:left="0"/>
        <w:jc w:val="both"/>
        <w:rPr>
          <w:rFonts w:ascii="Arial" w:eastAsia="Cambria" w:hAnsi="Arial" w:cs="Arial"/>
          <w:color w:val="000000" w:themeColor="text1"/>
          <w:sz w:val="22"/>
          <w:szCs w:val="22"/>
        </w:rPr>
      </w:pPr>
    </w:p>
    <w:p w:rsidR="00AB4354" w:rsidRPr="00DE0E7D" w:rsidRDefault="00773488" w:rsidP="00AB4354">
      <w:pPr>
        <w:pStyle w:val="Listenabsatz"/>
        <w:ind w:left="0"/>
        <w:jc w:val="both"/>
        <w:rPr>
          <w:rFonts w:ascii="Arial" w:eastAsia="Cambria" w:hAnsi="Arial" w:cs="Arial"/>
          <w:b/>
          <w:color w:val="000000" w:themeColor="text1"/>
          <w:sz w:val="22"/>
          <w:szCs w:val="22"/>
        </w:rPr>
      </w:pPr>
      <w:r w:rsidRPr="00AB4354">
        <w:rPr>
          <w:rFonts w:ascii="Arial" w:eastAsia="Cambria" w:hAnsi="Arial" w:cs="Arial"/>
          <w:color w:val="000000" w:themeColor="text1"/>
          <w:sz w:val="22"/>
          <w:szCs w:val="22"/>
        </w:rPr>
        <w:t>Im Standortdatenblatt sind ab</w:t>
      </w:r>
      <w:r w:rsidR="004C155D" w:rsidRPr="00AB4354">
        <w:rPr>
          <w:rFonts w:ascii="Arial" w:eastAsia="Cambria" w:hAnsi="Arial" w:cs="Arial"/>
          <w:color w:val="000000" w:themeColor="text1"/>
          <w:sz w:val="22"/>
          <w:szCs w:val="22"/>
        </w:rPr>
        <w:t xml:space="preserve"> </w:t>
      </w:r>
      <w:r w:rsidRPr="00AB4354">
        <w:rPr>
          <w:rFonts w:ascii="Arial" w:eastAsia="Cambria" w:hAnsi="Arial" w:cs="Arial"/>
          <w:color w:val="000000" w:themeColor="text1"/>
          <w:sz w:val="22"/>
          <w:szCs w:val="22"/>
        </w:rPr>
        <w:t>Seite A1 pro Frequenzband unterschiedliche Leistungen angeg</w:t>
      </w:r>
      <w:r w:rsidRPr="00AB4354">
        <w:rPr>
          <w:rFonts w:ascii="Arial" w:eastAsia="Cambria" w:hAnsi="Arial" w:cs="Arial"/>
          <w:color w:val="000000" w:themeColor="text1"/>
          <w:sz w:val="22"/>
          <w:szCs w:val="22"/>
        </w:rPr>
        <w:t>e</w:t>
      </w:r>
      <w:r w:rsidRPr="00AB4354">
        <w:rPr>
          <w:rFonts w:ascii="Arial" w:eastAsia="Cambria" w:hAnsi="Arial" w:cs="Arial"/>
          <w:color w:val="000000" w:themeColor="text1"/>
          <w:sz w:val="22"/>
          <w:szCs w:val="22"/>
        </w:rPr>
        <w:t xml:space="preserve">ben. Auffallend ist, dass bei den adaptiven 5G-Antennen (Frequenzband 3‘600 MHz) kleinere Sendeleistungen angegeben sind als bei den konventionellen Antennen. Das kann nicht sein, denn mit dieser kleinen Leistung hätte man </w:t>
      </w:r>
      <w:r w:rsidR="00DE0E7D">
        <w:rPr>
          <w:rFonts w:ascii="Arial" w:eastAsia="Cambria" w:hAnsi="Arial" w:cs="Arial"/>
          <w:color w:val="000000" w:themeColor="text1"/>
          <w:sz w:val="22"/>
          <w:szCs w:val="22"/>
        </w:rPr>
        <w:t xml:space="preserve">bei dieser hohen Frequenz </w:t>
      </w:r>
      <w:r w:rsidRPr="00AB4354">
        <w:rPr>
          <w:rFonts w:ascii="Arial" w:eastAsia="Cambria" w:hAnsi="Arial" w:cs="Arial"/>
          <w:color w:val="000000" w:themeColor="text1"/>
          <w:sz w:val="22"/>
          <w:szCs w:val="22"/>
        </w:rPr>
        <w:t>nur ganz schwachen Empfang.</w:t>
      </w:r>
      <w:r w:rsidR="00807725" w:rsidRPr="00AB4354">
        <w:rPr>
          <w:rFonts w:ascii="Arial" w:eastAsia="Cambria" w:hAnsi="Arial" w:cs="Arial"/>
          <w:color w:val="000000" w:themeColor="text1"/>
          <w:sz w:val="22"/>
          <w:szCs w:val="22"/>
        </w:rPr>
        <w:t xml:space="preserve"> </w:t>
      </w:r>
      <w:r w:rsidRPr="00AB4354">
        <w:rPr>
          <w:rFonts w:ascii="Arial" w:eastAsia="Cambria" w:hAnsi="Arial" w:cs="Arial"/>
          <w:color w:val="000000" w:themeColor="text1"/>
          <w:sz w:val="22"/>
          <w:szCs w:val="22"/>
        </w:rPr>
        <w:t>Wie bereits erklärt, entsteht bei der adaptiven Antenne eine viel grössere Leistung in eine Richtung, wenn sie ihre Strahlung bündelt</w:t>
      </w:r>
      <w:r w:rsidR="00DA5C4A">
        <w:rPr>
          <w:rFonts w:ascii="Arial" w:eastAsia="Cambria" w:hAnsi="Arial" w:cs="Arial"/>
          <w:color w:val="000000" w:themeColor="text1"/>
          <w:sz w:val="22"/>
          <w:szCs w:val="22"/>
        </w:rPr>
        <w:t xml:space="preserve"> (obig</w:t>
      </w:r>
      <w:r w:rsidRPr="00AB4354">
        <w:rPr>
          <w:rFonts w:ascii="Arial" w:eastAsia="Cambria" w:hAnsi="Arial" w:cs="Arial"/>
          <w:color w:val="000000" w:themeColor="text1"/>
          <w:sz w:val="22"/>
          <w:szCs w:val="22"/>
        </w:rPr>
        <w:t xml:space="preserve">e Grafik). Auch deshalb </w:t>
      </w:r>
      <w:r w:rsidR="00807725" w:rsidRPr="00AB4354">
        <w:rPr>
          <w:rFonts w:ascii="Arial" w:eastAsia="Cambria" w:hAnsi="Arial" w:cs="Arial"/>
          <w:color w:val="000000" w:themeColor="text1"/>
          <w:sz w:val="22"/>
          <w:szCs w:val="22"/>
        </w:rPr>
        <w:t>kann die</w:t>
      </w:r>
      <w:r w:rsidRPr="00AB4354">
        <w:rPr>
          <w:rFonts w:ascii="Arial" w:eastAsia="Cambria" w:hAnsi="Arial" w:cs="Arial"/>
          <w:color w:val="000000" w:themeColor="text1"/>
          <w:sz w:val="22"/>
          <w:szCs w:val="22"/>
        </w:rPr>
        <w:t xml:space="preserve"> im Baug</w:t>
      </w:r>
      <w:r w:rsidRPr="00AB4354">
        <w:rPr>
          <w:rFonts w:ascii="Arial" w:eastAsia="Cambria" w:hAnsi="Arial" w:cs="Arial"/>
          <w:color w:val="000000" w:themeColor="text1"/>
          <w:sz w:val="22"/>
          <w:szCs w:val="22"/>
        </w:rPr>
        <w:t>e</w:t>
      </w:r>
      <w:r w:rsidRPr="00AB4354">
        <w:rPr>
          <w:rFonts w:ascii="Arial" w:eastAsia="Cambria" w:hAnsi="Arial" w:cs="Arial"/>
          <w:color w:val="000000" w:themeColor="text1"/>
          <w:sz w:val="22"/>
          <w:szCs w:val="22"/>
        </w:rPr>
        <w:t xml:space="preserve">such </w:t>
      </w:r>
      <w:r w:rsidR="00807725" w:rsidRPr="00AB4354">
        <w:rPr>
          <w:rFonts w:ascii="Arial" w:eastAsia="Cambria" w:hAnsi="Arial" w:cs="Arial"/>
          <w:color w:val="000000" w:themeColor="text1"/>
          <w:sz w:val="22"/>
          <w:szCs w:val="22"/>
        </w:rPr>
        <w:t xml:space="preserve">angegebene </w:t>
      </w:r>
      <w:r w:rsidRPr="00AB4354">
        <w:rPr>
          <w:rFonts w:ascii="Arial" w:eastAsia="Cambria" w:hAnsi="Arial" w:cs="Arial"/>
          <w:color w:val="000000" w:themeColor="text1"/>
          <w:sz w:val="22"/>
          <w:szCs w:val="22"/>
        </w:rPr>
        <w:t xml:space="preserve">Leistung für die </w:t>
      </w:r>
      <w:r w:rsidR="00FE1A69" w:rsidRPr="00AB4354">
        <w:rPr>
          <w:rFonts w:ascii="Arial" w:eastAsia="Cambria" w:hAnsi="Arial" w:cs="Arial"/>
          <w:color w:val="000000" w:themeColor="text1"/>
          <w:sz w:val="22"/>
          <w:szCs w:val="22"/>
        </w:rPr>
        <w:t>adaptiven</w:t>
      </w:r>
      <w:r w:rsidRPr="00AB4354">
        <w:rPr>
          <w:rFonts w:ascii="Arial" w:eastAsia="Cambria" w:hAnsi="Arial" w:cs="Arial"/>
          <w:color w:val="000000" w:themeColor="text1"/>
          <w:sz w:val="22"/>
          <w:szCs w:val="22"/>
        </w:rPr>
        <w:t xml:space="preserve"> Antennen </w:t>
      </w:r>
      <w:r w:rsidR="00807725" w:rsidRPr="00AB4354">
        <w:rPr>
          <w:rFonts w:ascii="Arial" w:eastAsia="Cambria" w:hAnsi="Arial" w:cs="Arial"/>
          <w:color w:val="000000" w:themeColor="text1"/>
          <w:sz w:val="22"/>
          <w:szCs w:val="22"/>
        </w:rPr>
        <w:t>nicht stimmen</w:t>
      </w:r>
      <w:r w:rsidRPr="00AB4354">
        <w:rPr>
          <w:rFonts w:ascii="Arial" w:eastAsia="Cambria" w:hAnsi="Arial" w:cs="Arial"/>
          <w:color w:val="000000" w:themeColor="text1"/>
          <w:sz w:val="22"/>
          <w:szCs w:val="22"/>
        </w:rPr>
        <w:t xml:space="preserve">. </w:t>
      </w:r>
      <w:r w:rsidR="00807725" w:rsidRPr="00AB4354">
        <w:rPr>
          <w:rFonts w:ascii="Arial" w:eastAsia="Cambria" w:hAnsi="Arial" w:cs="Arial"/>
          <w:color w:val="000000" w:themeColor="text1"/>
          <w:sz w:val="22"/>
          <w:szCs w:val="22"/>
        </w:rPr>
        <w:t xml:space="preserve">Die Leistungsangaben stimmen auch nicht mit den Herstellerangaben zu den Minimalanforderungen für Beamforming überein. </w:t>
      </w:r>
      <w:r w:rsidR="00807725" w:rsidRPr="00DE0E7D">
        <w:rPr>
          <w:rFonts w:ascii="Arial" w:eastAsia="Cambria" w:hAnsi="Arial" w:cs="Arial"/>
          <w:b/>
          <w:color w:val="000000" w:themeColor="text1"/>
          <w:sz w:val="22"/>
          <w:szCs w:val="22"/>
        </w:rPr>
        <w:t xml:space="preserve">Mit den von den Gesuchstellern angegebenen </w:t>
      </w:r>
      <w:r w:rsidR="00DA5C4A">
        <w:rPr>
          <w:rFonts w:ascii="Arial" w:eastAsia="Cambria" w:hAnsi="Arial" w:cs="Arial"/>
          <w:b/>
          <w:color w:val="000000" w:themeColor="text1"/>
          <w:sz w:val="22"/>
          <w:szCs w:val="22"/>
        </w:rPr>
        <w:t xml:space="preserve">unrealistisch </w:t>
      </w:r>
      <w:r w:rsidR="00DE0E7D">
        <w:rPr>
          <w:rFonts w:ascii="Arial" w:eastAsia="Cambria" w:hAnsi="Arial" w:cs="Arial"/>
          <w:b/>
          <w:color w:val="000000" w:themeColor="text1"/>
          <w:sz w:val="22"/>
          <w:szCs w:val="22"/>
        </w:rPr>
        <w:t xml:space="preserve">tiefen </w:t>
      </w:r>
      <w:r w:rsidR="00807725" w:rsidRPr="00DE0E7D">
        <w:rPr>
          <w:rFonts w:ascii="Arial" w:eastAsia="Cambria" w:hAnsi="Arial" w:cs="Arial"/>
          <w:b/>
          <w:color w:val="000000" w:themeColor="text1"/>
          <w:sz w:val="22"/>
          <w:szCs w:val="22"/>
        </w:rPr>
        <w:t>Leistungen ist ein kontrolliertes Beamforming technisch bedingt nicht möglich.</w:t>
      </w:r>
    </w:p>
    <w:p w:rsidR="00AB4354" w:rsidRDefault="00AB4354" w:rsidP="00AB4354">
      <w:pPr>
        <w:pStyle w:val="Listenabsatz"/>
        <w:ind w:left="0"/>
        <w:jc w:val="both"/>
        <w:rPr>
          <w:rFonts w:ascii="Arial" w:eastAsia="Cambria" w:hAnsi="Arial" w:cs="Arial"/>
          <w:color w:val="000000" w:themeColor="text1"/>
          <w:sz w:val="22"/>
          <w:szCs w:val="22"/>
        </w:rPr>
      </w:pPr>
    </w:p>
    <w:p w:rsidR="00624FA9" w:rsidRDefault="00FE1A69" w:rsidP="00AA1EE7">
      <w:pPr>
        <w:pStyle w:val="Listenabsatz"/>
        <w:ind w:left="0"/>
        <w:jc w:val="both"/>
        <w:rPr>
          <w:rFonts w:ascii="Arial" w:eastAsia="Cambria" w:hAnsi="Arial" w:cs="Arial"/>
          <w:color w:val="000000" w:themeColor="text1"/>
          <w:sz w:val="22"/>
          <w:szCs w:val="22"/>
        </w:rPr>
      </w:pPr>
      <w:r w:rsidRPr="00AB4354">
        <w:rPr>
          <w:rFonts w:ascii="Arial" w:eastAsia="Cambria" w:hAnsi="Arial" w:cs="Arial"/>
          <w:color w:val="000000" w:themeColor="text1"/>
          <w:sz w:val="22"/>
          <w:szCs w:val="22"/>
        </w:rPr>
        <w:t>Die Baugesuchsunterlagen müssen nachvollziehbar und korrekt sein. Dies ist bei der betreffe</w:t>
      </w:r>
      <w:r w:rsidRPr="00AB4354">
        <w:rPr>
          <w:rFonts w:ascii="Arial" w:eastAsia="Cambria" w:hAnsi="Arial" w:cs="Arial"/>
          <w:color w:val="000000" w:themeColor="text1"/>
          <w:sz w:val="22"/>
          <w:szCs w:val="22"/>
        </w:rPr>
        <w:t>n</w:t>
      </w:r>
      <w:r w:rsidRPr="00AB4354">
        <w:rPr>
          <w:rFonts w:ascii="Arial" w:eastAsia="Cambria" w:hAnsi="Arial" w:cs="Arial"/>
          <w:color w:val="000000" w:themeColor="text1"/>
          <w:sz w:val="22"/>
          <w:szCs w:val="22"/>
        </w:rPr>
        <w:t xml:space="preserve">den Antenne nicht der Fall. Aus </w:t>
      </w:r>
      <w:r w:rsidR="00807725" w:rsidRPr="00AB4354">
        <w:rPr>
          <w:rFonts w:ascii="Arial" w:eastAsia="Cambria" w:hAnsi="Arial" w:cs="Arial"/>
          <w:color w:val="000000" w:themeColor="text1"/>
          <w:sz w:val="22"/>
          <w:szCs w:val="22"/>
        </w:rPr>
        <w:t xml:space="preserve">den </w:t>
      </w:r>
      <w:r w:rsidRPr="00AB4354">
        <w:rPr>
          <w:rFonts w:ascii="Arial" w:eastAsia="Cambria" w:hAnsi="Arial" w:cs="Arial"/>
          <w:color w:val="000000" w:themeColor="text1"/>
          <w:sz w:val="22"/>
          <w:szCs w:val="22"/>
        </w:rPr>
        <w:t xml:space="preserve">wenigen, spärlichen Medienberichten kann man entnehmen, dass die adaptive Antenne offenbar stärker strahlen dürfe als die konventionelle. Doch wie stark strahlt die Antenne tatsächlich? Wie gross wird die Strahlenbelastung sein? Wie lange wird die </w:t>
      </w:r>
      <w:r w:rsidRPr="00AB4354">
        <w:rPr>
          <w:rFonts w:ascii="Arial" w:eastAsia="Cambria" w:hAnsi="Arial" w:cs="Arial"/>
          <w:color w:val="000000" w:themeColor="text1"/>
          <w:sz w:val="22"/>
          <w:szCs w:val="22"/>
        </w:rPr>
        <w:lastRenderedPageBreak/>
        <w:t>Strahlenbelastung so gross sein?</w:t>
      </w:r>
      <w:r w:rsidR="00DA5C4A">
        <w:rPr>
          <w:rFonts w:ascii="Arial" w:eastAsia="Cambria" w:hAnsi="Arial" w:cs="Arial"/>
          <w:color w:val="000000" w:themeColor="text1"/>
          <w:sz w:val="22"/>
          <w:szCs w:val="22"/>
        </w:rPr>
        <w:t xml:space="preserve"> </w:t>
      </w:r>
      <w:r w:rsidRPr="00AB4354">
        <w:rPr>
          <w:rFonts w:ascii="Arial" w:eastAsia="Cambria" w:hAnsi="Arial" w:cs="Arial"/>
          <w:color w:val="000000" w:themeColor="text1"/>
          <w:sz w:val="22"/>
          <w:szCs w:val="22"/>
        </w:rPr>
        <w:t>All diese Informationen fehlen im Standortdatenblatt. Beso</w:t>
      </w:r>
      <w:r w:rsidRPr="00AB4354">
        <w:rPr>
          <w:rFonts w:ascii="Arial" w:eastAsia="Cambria" w:hAnsi="Arial" w:cs="Arial"/>
          <w:color w:val="000000" w:themeColor="text1"/>
          <w:sz w:val="22"/>
          <w:szCs w:val="22"/>
        </w:rPr>
        <w:t>n</w:t>
      </w:r>
      <w:r w:rsidRPr="00AB4354">
        <w:rPr>
          <w:rFonts w:ascii="Arial" w:eastAsia="Cambria" w:hAnsi="Arial" w:cs="Arial"/>
          <w:color w:val="000000" w:themeColor="text1"/>
          <w:sz w:val="22"/>
          <w:szCs w:val="22"/>
        </w:rPr>
        <w:t>ders auffällig ist</w:t>
      </w:r>
      <w:r w:rsidR="00807725" w:rsidRPr="00AB4354">
        <w:rPr>
          <w:rFonts w:ascii="Arial" w:eastAsia="Cambria" w:hAnsi="Arial" w:cs="Arial"/>
          <w:color w:val="000000" w:themeColor="text1"/>
          <w:sz w:val="22"/>
          <w:szCs w:val="22"/>
        </w:rPr>
        <w:t xml:space="preserve"> auch</w:t>
      </w:r>
      <w:r w:rsidRPr="00AB4354">
        <w:rPr>
          <w:rFonts w:ascii="Arial" w:eastAsia="Cambria" w:hAnsi="Arial" w:cs="Arial"/>
          <w:color w:val="000000" w:themeColor="text1"/>
          <w:sz w:val="22"/>
          <w:szCs w:val="22"/>
        </w:rPr>
        <w:t xml:space="preserve">, dass </w:t>
      </w:r>
      <w:r w:rsidR="00807725" w:rsidRPr="00AB4354">
        <w:rPr>
          <w:rFonts w:ascii="Arial" w:eastAsia="Cambria" w:hAnsi="Arial" w:cs="Arial"/>
          <w:color w:val="000000" w:themeColor="text1"/>
          <w:sz w:val="22"/>
          <w:szCs w:val="22"/>
        </w:rPr>
        <w:t xml:space="preserve">gemäss den Immissionsprognosen </w:t>
      </w:r>
      <w:r w:rsidRPr="00AB4354">
        <w:rPr>
          <w:rFonts w:ascii="Arial" w:eastAsia="Cambria" w:hAnsi="Arial" w:cs="Arial"/>
          <w:color w:val="000000" w:themeColor="text1"/>
          <w:sz w:val="22"/>
          <w:szCs w:val="22"/>
        </w:rPr>
        <w:t xml:space="preserve">die Grenzwerte </w:t>
      </w:r>
      <w:r w:rsidR="00DA5C4A">
        <w:rPr>
          <w:rFonts w:ascii="Arial" w:eastAsia="Cambria" w:hAnsi="Arial" w:cs="Arial"/>
          <w:color w:val="000000" w:themeColor="text1"/>
          <w:sz w:val="22"/>
          <w:szCs w:val="22"/>
        </w:rPr>
        <w:t xml:space="preserve">rechnerisch </w:t>
      </w:r>
      <w:r w:rsidRPr="00AB4354">
        <w:rPr>
          <w:rFonts w:ascii="Arial" w:eastAsia="Cambria" w:hAnsi="Arial" w:cs="Arial"/>
          <w:color w:val="000000" w:themeColor="text1"/>
          <w:sz w:val="22"/>
          <w:szCs w:val="22"/>
        </w:rPr>
        <w:t>be</w:t>
      </w:r>
      <w:r w:rsidRPr="00AB4354">
        <w:rPr>
          <w:rFonts w:ascii="Arial" w:eastAsia="Cambria" w:hAnsi="Arial" w:cs="Arial"/>
          <w:color w:val="000000" w:themeColor="text1"/>
          <w:sz w:val="22"/>
          <w:szCs w:val="22"/>
        </w:rPr>
        <w:t>i</w:t>
      </w:r>
      <w:r w:rsidRPr="00AB4354">
        <w:rPr>
          <w:rFonts w:ascii="Arial" w:eastAsia="Cambria" w:hAnsi="Arial" w:cs="Arial"/>
          <w:color w:val="000000" w:themeColor="text1"/>
          <w:sz w:val="22"/>
          <w:szCs w:val="22"/>
        </w:rPr>
        <w:t>nahe erreicht werden. Wenn also eine adaptive Antenne auch nur ein bisschen stärker als in den Unterlagen angegeben strahlt, dann sind die Grenzwerte bereits deutlich überschritten. Die U</w:t>
      </w:r>
      <w:r w:rsidRPr="00AB4354">
        <w:rPr>
          <w:rFonts w:ascii="Arial" w:eastAsia="Cambria" w:hAnsi="Arial" w:cs="Arial"/>
          <w:color w:val="000000" w:themeColor="text1"/>
          <w:sz w:val="22"/>
          <w:szCs w:val="22"/>
        </w:rPr>
        <w:t>n</w:t>
      </w:r>
      <w:r w:rsidRPr="00AB4354">
        <w:rPr>
          <w:rFonts w:ascii="Arial" w:eastAsia="Cambria" w:hAnsi="Arial" w:cs="Arial"/>
          <w:color w:val="000000" w:themeColor="text1"/>
          <w:sz w:val="22"/>
          <w:szCs w:val="22"/>
        </w:rPr>
        <w:t>terla</w:t>
      </w:r>
      <w:r w:rsidR="00DA5C4A">
        <w:rPr>
          <w:rFonts w:ascii="Arial" w:eastAsia="Cambria" w:hAnsi="Arial" w:cs="Arial"/>
          <w:color w:val="000000" w:themeColor="text1"/>
          <w:sz w:val="22"/>
          <w:szCs w:val="22"/>
        </w:rPr>
        <w:t>gen sind somit mangelhaft und a</w:t>
      </w:r>
      <w:r w:rsidRPr="00AB4354">
        <w:rPr>
          <w:rFonts w:ascii="Arial" w:eastAsia="Cambria" w:hAnsi="Arial" w:cs="Arial"/>
          <w:color w:val="000000" w:themeColor="text1"/>
          <w:sz w:val="22"/>
          <w:szCs w:val="22"/>
        </w:rPr>
        <w:t>lle Berechnungen</w:t>
      </w:r>
      <w:r w:rsidR="00DE0E7D">
        <w:rPr>
          <w:rFonts w:ascii="Arial" w:eastAsia="Cambria" w:hAnsi="Arial" w:cs="Arial"/>
          <w:color w:val="000000" w:themeColor="text1"/>
          <w:sz w:val="22"/>
          <w:szCs w:val="22"/>
        </w:rPr>
        <w:t xml:space="preserve"> bezüglich der Grenzwerteinhaltung</w:t>
      </w:r>
      <w:r w:rsidRPr="00AB4354">
        <w:rPr>
          <w:rFonts w:ascii="Arial" w:eastAsia="Cambria" w:hAnsi="Arial" w:cs="Arial"/>
          <w:color w:val="000000" w:themeColor="text1"/>
          <w:sz w:val="22"/>
          <w:szCs w:val="22"/>
        </w:rPr>
        <w:t xml:space="preserve"> </w:t>
      </w:r>
      <w:r w:rsidR="00DA5C4A">
        <w:rPr>
          <w:rFonts w:ascii="Arial" w:eastAsia="Cambria" w:hAnsi="Arial" w:cs="Arial"/>
          <w:color w:val="000000" w:themeColor="text1"/>
          <w:sz w:val="22"/>
          <w:szCs w:val="22"/>
        </w:rPr>
        <w:t>fol</w:t>
      </w:r>
      <w:r w:rsidR="00DA5C4A">
        <w:rPr>
          <w:rFonts w:ascii="Arial" w:eastAsia="Cambria" w:hAnsi="Arial" w:cs="Arial"/>
          <w:color w:val="000000" w:themeColor="text1"/>
          <w:sz w:val="22"/>
          <w:szCs w:val="22"/>
        </w:rPr>
        <w:t>g</w:t>
      </w:r>
      <w:r w:rsidR="00DA5C4A">
        <w:rPr>
          <w:rFonts w:ascii="Arial" w:eastAsia="Cambria" w:hAnsi="Arial" w:cs="Arial"/>
          <w:color w:val="000000" w:themeColor="text1"/>
          <w:sz w:val="22"/>
          <w:szCs w:val="22"/>
        </w:rPr>
        <w:t xml:space="preserve">lich </w:t>
      </w:r>
      <w:r w:rsidRPr="00AB4354">
        <w:rPr>
          <w:rFonts w:ascii="Arial" w:eastAsia="Cambria" w:hAnsi="Arial" w:cs="Arial"/>
          <w:color w:val="000000" w:themeColor="text1"/>
          <w:sz w:val="22"/>
          <w:szCs w:val="22"/>
        </w:rPr>
        <w:t xml:space="preserve">falsch. Die Prognosen für die einzelnen Orte mit empfindlicher Nutzung </w:t>
      </w:r>
      <w:r w:rsidR="00624FA9">
        <w:rPr>
          <w:rFonts w:ascii="Arial" w:eastAsia="Cambria" w:hAnsi="Arial" w:cs="Arial"/>
          <w:color w:val="000000" w:themeColor="text1"/>
          <w:sz w:val="22"/>
          <w:szCs w:val="22"/>
        </w:rPr>
        <w:t>können daher</w:t>
      </w:r>
      <w:r w:rsidRPr="00AB4354">
        <w:rPr>
          <w:rFonts w:ascii="Arial" w:eastAsia="Cambria" w:hAnsi="Arial" w:cs="Arial"/>
          <w:color w:val="000000" w:themeColor="text1"/>
          <w:sz w:val="22"/>
          <w:szCs w:val="22"/>
        </w:rPr>
        <w:t xml:space="preserve"> ebe</w:t>
      </w:r>
      <w:r w:rsidRPr="00AB4354">
        <w:rPr>
          <w:rFonts w:ascii="Arial" w:eastAsia="Cambria" w:hAnsi="Arial" w:cs="Arial"/>
          <w:color w:val="000000" w:themeColor="text1"/>
          <w:sz w:val="22"/>
          <w:szCs w:val="22"/>
        </w:rPr>
        <w:t>n</w:t>
      </w:r>
      <w:r w:rsidRPr="00AB4354">
        <w:rPr>
          <w:rFonts w:ascii="Arial" w:eastAsia="Cambria" w:hAnsi="Arial" w:cs="Arial"/>
          <w:color w:val="000000" w:themeColor="text1"/>
          <w:sz w:val="22"/>
          <w:szCs w:val="22"/>
        </w:rPr>
        <w:t xml:space="preserve">falls </w:t>
      </w:r>
      <w:r w:rsidR="00624FA9">
        <w:rPr>
          <w:rFonts w:ascii="Arial" w:eastAsia="Cambria" w:hAnsi="Arial" w:cs="Arial"/>
          <w:color w:val="000000" w:themeColor="text1"/>
          <w:sz w:val="22"/>
          <w:szCs w:val="22"/>
        </w:rPr>
        <w:t>nicht richtig sein</w:t>
      </w:r>
      <w:r w:rsidRPr="00AB4354">
        <w:rPr>
          <w:rFonts w:ascii="Arial" w:eastAsia="Cambria" w:hAnsi="Arial" w:cs="Arial"/>
          <w:color w:val="000000" w:themeColor="text1"/>
          <w:sz w:val="22"/>
          <w:szCs w:val="22"/>
        </w:rPr>
        <w:t xml:space="preserve">. </w:t>
      </w:r>
    </w:p>
    <w:p w:rsidR="00624FA9" w:rsidRDefault="00624FA9" w:rsidP="00AA1EE7">
      <w:pPr>
        <w:pStyle w:val="Listenabsatz"/>
        <w:ind w:left="0"/>
        <w:jc w:val="both"/>
        <w:rPr>
          <w:rFonts w:ascii="Arial" w:eastAsia="Cambria" w:hAnsi="Arial" w:cs="Arial"/>
          <w:color w:val="000000" w:themeColor="text1"/>
          <w:sz w:val="22"/>
          <w:szCs w:val="22"/>
        </w:rPr>
      </w:pPr>
    </w:p>
    <w:p w:rsidR="00AA1EE7" w:rsidRPr="00624FA9" w:rsidRDefault="00FE1A69" w:rsidP="00AA1EE7">
      <w:pPr>
        <w:pStyle w:val="Listenabsatz"/>
        <w:ind w:left="0"/>
        <w:jc w:val="both"/>
        <w:rPr>
          <w:rFonts w:ascii="Arial" w:eastAsia="Cambria" w:hAnsi="Arial" w:cs="Arial"/>
          <w:b/>
          <w:color w:val="000000" w:themeColor="text1"/>
          <w:sz w:val="22"/>
          <w:szCs w:val="22"/>
        </w:rPr>
      </w:pPr>
      <w:r w:rsidRPr="00624FA9">
        <w:rPr>
          <w:rFonts w:ascii="Arial" w:eastAsia="Cambria" w:hAnsi="Arial" w:cs="Arial"/>
          <w:b/>
          <w:color w:val="000000" w:themeColor="text1"/>
          <w:sz w:val="22"/>
          <w:szCs w:val="22"/>
        </w:rPr>
        <w:t>Die Baugesuchsunterlagen müssen</w:t>
      </w:r>
      <w:r w:rsidR="00911525" w:rsidRPr="00624FA9">
        <w:rPr>
          <w:rFonts w:ascii="Arial" w:eastAsia="Cambria" w:hAnsi="Arial" w:cs="Arial"/>
          <w:b/>
          <w:color w:val="000000" w:themeColor="text1"/>
          <w:sz w:val="22"/>
          <w:szCs w:val="22"/>
        </w:rPr>
        <w:t xml:space="preserve"> darum </w:t>
      </w:r>
      <w:r w:rsidRPr="00624FA9">
        <w:rPr>
          <w:rFonts w:ascii="Arial" w:eastAsia="Cambria" w:hAnsi="Arial" w:cs="Arial"/>
          <w:b/>
          <w:color w:val="000000" w:themeColor="text1"/>
          <w:sz w:val="22"/>
          <w:szCs w:val="22"/>
        </w:rPr>
        <w:t xml:space="preserve">an die </w:t>
      </w:r>
      <w:r w:rsidR="00EC74BC" w:rsidRPr="00624FA9">
        <w:rPr>
          <w:rFonts w:ascii="Arial" w:eastAsia="Cambria" w:hAnsi="Arial" w:cs="Arial"/>
          <w:b/>
          <w:color w:val="000000" w:themeColor="text1"/>
          <w:sz w:val="22"/>
          <w:szCs w:val="22"/>
        </w:rPr>
        <w:t>Mobilfunkbetreiberin zurückge</w:t>
      </w:r>
      <w:r w:rsidR="00911525" w:rsidRPr="00624FA9">
        <w:rPr>
          <w:rFonts w:ascii="Arial" w:eastAsia="Cambria" w:hAnsi="Arial" w:cs="Arial"/>
          <w:b/>
          <w:color w:val="000000" w:themeColor="text1"/>
          <w:sz w:val="22"/>
          <w:szCs w:val="22"/>
        </w:rPr>
        <w:t>wiesen</w:t>
      </w:r>
      <w:r w:rsidR="00DE0E7D" w:rsidRPr="00624FA9">
        <w:rPr>
          <w:rFonts w:ascii="Arial" w:eastAsia="Cambria" w:hAnsi="Arial" w:cs="Arial"/>
          <w:b/>
          <w:color w:val="000000" w:themeColor="text1"/>
          <w:sz w:val="22"/>
          <w:szCs w:val="22"/>
        </w:rPr>
        <w:t xml:space="preserve"> werden</w:t>
      </w:r>
      <w:r w:rsidR="00EC74BC" w:rsidRPr="00624FA9">
        <w:rPr>
          <w:rFonts w:ascii="Arial" w:eastAsia="Cambria" w:hAnsi="Arial" w:cs="Arial"/>
          <w:b/>
          <w:color w:val="000000" w:themeColor="text1"/>
          <w:sz w:val="22"/>
          <w:szCs w:val="22"/>
        </w:rPr>
        <w:t xml:space="preserve"> und können erst dann publiziert werden, wenn sie korrekte Angaben enthalten.</w:t>
      </w:r>
      <w:r w:rsidR="00807725" w:rsidRPr="00624FA9">
        <w:rPr>
          <w:rFonts w:ascii="Arial" w:eastAsia="Cambria" w:hAnsi="Arial" w:cs="Arial"/>
          <w:b/>
          <w:color w:val="000000" w:themeColor="text1"/>
          <w:sz w:val="22"/>
          <w:szCs w:val="22"/>
        </w:rPr>
        <w:t xml:space="preserve"> Dies, weil mit den vorliegenden Baugesuchsunterlagen die Einhaltung der gesetzlichen Vorgaben und des Vorsorgeprinzips nicht sichergestellt werden </w:t>
      </w:r>
      <w:r w:rsidR="00624FA9">
        <w:rPr>
          <w:rFonts w:ascii="Arial" w:eastAsia="Cambria" w:hAnsi="Arial" w:cs="Arial"/>
          <w:b/>
          <w:color w:val="000000" w:themeColor="text1"/>
          <w:sz w:val="22"/>
          <w:szCs w:val="22"/>
        </w:rPr>
        <w:t>kann</w:t>
      </w:r>
      <w:r w:rsidR="00807725" w:rsidRPr="00624FA9">
        <w:rPr>
          <w:rFonts w:ascii="Arial" w:eastAsia="Cambria" w:hAnsi="Arial" w:cs="Arial"/>
          <w:b/>
          <w:color w:val="000000" w:themeColor="text1"/>
          <w:sz w:val="22"/>
          <w:szCs w:val="22"/>
        </w:rPr>
        <w:t>.</w:t>
      </w:r>
      <w:r w:rsidR="00DE0E7D" w:rsidRPr="00624FA9">
        <w:rPr>
          <w:rFonts w:ascii="Arial" w:eastAsia="Cambria" w:hAnsi="Arial" w:cs="Arial"/>
          <w:b/>
          <w:color w:val="000000" w:themeColor="text1"/>
          <w:sz w:val="22"/>
          <w:szCs w:val="22"/>
        </w:rPr>
        <w:t xml:space="preserve"> Das Standortdate</w:t>
      </w:r>
      <w:r w:rsidR="00DE0E7D" w:rsidRPr="00624FA9">
        <w:rPr>
          <w:rFonts w:ascii="Arial" w:eastAsia="Cambria" w:hAnsi="Arial" w:cs="Arial"/>
          <w:b/>
          <w:color w:val="000000" w:themeColor="text1"/>
          <w:sz w:val="22"/>
          <w:szCs w:val="22"/>
        </w:rPr>
        <w:t>n</w:t>
      </w:r>
      <w:r w:rsidR="00DE0E7D" w:rsidRPr="00624FA9">
        <w:rPr>
          <w:rFonts w:ascii="Arial" w:eastAsia="Cambria" w:hAnsi="Arial" w:cs="Arial"/>
          <w:b/>
          <w:color w:val="000000" w:themeColor="text1"/>
          <w:sz w:val="22"/>
          <w:szCs w:val="22"/>
        </w:rPr>
        <w:t>blatt in der jetzigen Form ist für eine seriöse Beurteilung des Baugesuchs nicht geeignet.</w:t>
      </w:r>
    </w:p>
    <w:p w:rsidR="00AA1EE7" w:rsidRPr="00DE0E7D" w:rsidRDefault="00AA1EE7" w:rsidP="00AA1EE7">
      <w:pPr>
        <w:pStyle w:val="Listenabsatz"/>
        <w:ind w:left="0"/>
        <w:jc w:val="both"/>
        <w:rPr>
          <w:rFonts w:ascii="Arial" w:eastAsia="Cambria" w:hAnsi="Arial" w:cs="Arial"/>
          <w:color w:val="000000" w:themeColor="text1"/>
          <w:sz w:val="22"/>
          <w:szCs w:val="22"/>
        </w:rPr>
      </w:pPr>
    </w:p>
    <w:p w:rsidR="00AA1EE7" w:rsidRPr="00DE0E7D" w:rsidRDefault="00AA1EE7" w:rsidP="00AA1EE7">
      <w:pPr>
        <w:pStyle w:val="Listenabsatz"/>
        <w:ind w:left="0"/>
        <w:jc w:val="both"/>
        <w:rPr>
          <w:rFonts w:ascii="Arial" w:eastAsia="Cambria" w:hAnsi="Arial" w:cs="Arial"/>
          <w:color w:val="000000" w:themeColor="text1"/>
          <w:sz w:val="22"/>
          <w:szCs w:val="22"/>
        </w:rPr>
      </w:pPr>
    </w:p>
    <w:p w:rsidR="00AA1EE7" w:rsidRPr="00DE0E7D" w:rsidRDefault="00BA01B3" w:rsidP="00AA1EE7">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4</w:t>
      </w:r>
      <w:r w:rsidR="00AA1EE7" w:rsidRPr="00DE0E7D">
        <w:rPr>
          <w:rFonts w:ascii="Arial" w:eastAsia="Cambria" w:hAnsi="Arial" w:cs="Arial"/>
          <w:color w:val="000000" w:themeColor="text1"/>
          <w:sz w:val="22"/>
          <w:szCs w:val="22"/>
          <w:u w:val="single"/>
        </w:rPr>
        <w:t>.3.  F</w:t>
      </w:r>
      <w:r w:rsidR="00FE1A69" w:rsidRPr="00DE0E7D">
        <w:rPr>
          <w:rFonts w:ascii="Arial" w:eastAsia="Cambria" w:hAnsi="Arial" w:cs="Arial"/>
          <w:color w:val="000000" w:themeColor="text1"/>
          <w:sz w:val="22"/>
          <w:szCs w:val="22"/>
          <w:u w:val="single"/>
        </w:rPr>
        <w:t>alscher Einspracheradius</w:t>
      </w:r>
    </w:p>
    <w:p w:rsidR="00AA1EE7" w:rsidRPr="00DE0E7D" w:rsidRDefault="00AA1EE7" w:rsidP="00AA1EE7">
      <w:pPr>
        <w:pStyle w:val="Listenabsatz"/>
        <w:ind w:left="0"/>
        <w:jc w:val="both"/>
        <w:rPr>
          <w:rFonts w:ascii="Arial" w:eastAsia="Cambria" w:hAnsi="Arial" w:cs="Arial"/>
          <w:color w:val="000000" w:themeColor="text1"/>
          <w:sz w:val="22"/>
          <w:szCs w:val="22"/>
          <w:u w:val="single"/>
        </w:rPr>
      </w:pPr>
    </w:p>
    <w:p w:rsidR="00AA1EE7" w:rsidRDefault="00EC74BC" w:rsidP="00AA1EE7">
      <w:pPr>
        <w:pStyle w:val="Listenabsatz"/>
        <w:ind w:left="0"/>
        <w:jc w:val="both"/>
        <w:rPr>
          <w:rFonts w:ascii="Arial" w:eastAsia="Cambria" w:hAnsi="Arial" w:cs="Arial"/>
          <w:color w:val="000000" w:themeColor="text1"/>
          <w:sz w:val="22"/>
          <w:szCs w:val="22"/>
        </w:rPr>
      </w:pPr>
      <w:r w:rsidRPr="00DE0E7D">
        <w:rPr>
          <w:rFonts w:ascii="Arial" w:eastAsia="Cambria" w:hAnsi="Arial" w:cs="Arial"/>
          <w:color w:val="000000" w:themeColor="text1"/>
          <w:sz w:val="22"/>
          <w:szCs w:val="22"/>
        </w:rPr>
        <w:t>Im Standortdatenblatt ist auf Seite 5 der Einspracheradius angegeben. Um diesen zu berechnen,</w:t>
      </w:r>
      <w:r w:rsidRPr="00AA1EE7">
        <w:rPr>
          <w:rFonts w:ascii="Arial" w:eastAsia="Cambria" w:hAnsi="Arial" w:cs="Arial"/>
          <w:color w:val="000000" w:themeColor="text1"/>
          <w:sz w:val="22"/>
          <w:szCs w:val="22"/>
        </w:rPr>
        <w:t xml:space="preserve"> wurde die Sendeleistung für die am stärkste</w:t>
      </w:r>
      <w:r w:rsidR="00AA1EE7">
        <w:rPr>
          <w:rFonts w:ascii="Arial" w:eastAsia="Cambria" w:hAnsi="Arial" w:cs="Arial"/>
          <w:color w:val="000000" w:themeColor="text1"/>
          <w:sz w:val="22"/>
          <w:szCs w:val="22"/>
        </w:rPr>
        <w:t xml:space="preserve">n bestrahlte Richtung genommen. </w:t>
      </w:r>
      <w:r w:rsidRPr="00AA1EE7">
        <w:rPr>
          <w:rFonts w:ascii="Arial" w:eastAsia="Cambria" w:hAnsi="Arial" w:cs="Arial"/>
          <w:color w:val="000000" w:themeColor="text1"/>
          <w:sz w:val="22"/>
          <w:szCs w:val="22"/>
        </w:rPr>
        <w:t>Nun ha</w:t>
      </w:r>
      <w:r w:rsidR="00DE0E7D">
        <w:rPr>
          <w:rFonts w:ascii="Arial" w:eastAsia="Cambria" w:hAnsi="Arial" w:cs="Arial"/>
          <w:color w:val="000000" w:themeColor="text1"/>
          <w:sz w:val="22"/>
          <w:szCs w:val="22"/>
        </w:rPr>
        <w:t>t der</w:t>
      </w:r>
      <w:r w:rsidR="00AA1EE7">
        <w:rPr>
          <w:rFonts w:ascii="Arial" w:eastAsia="Cambria" w:hAnsi="Arial" w:cs="Arial"/>
          <w:color w:val="000000" w:themeColor="text1"/>
          <w:sz w:val="22"/>
          <w:szCs w:val="22"/>
        </w:rPr>
        <w:t xml:space="preserve"> Ei</w:t>
      </w:r>
      <w:r w:rsidR="00AA1EE7">
        <w:rPr>
          <w:rFonts w:ascii="Arial" w:eastAsia="Cambria" w:hAnsi="Arial" w:cs="Arial"/>
          <w:color w:val="000000" w:themeColor="text1"/>
          <w:sz w:val="22"/>
          <w:szCs w:val="22"/>
        </w:rPr>
        <w:t>n</w:t>
      </w:r>
      <w:r w:rsidR="00DE0E7D">
        <w:rPr>
          <w:rFonts w:ascii="Arial" w:eastAsia="Cambria" w:hAnsi="Arial" w:cs="Arial"/>
          <w:color w:val="000000" w:themeColor="text1"/>
          <w:sz w:val="22"/>
          <w:szCs w:val="22"/>
        </w:rPr>
        <w:t>sprechende</w:t>
      </w:r>
      <w:r w:rsidR="00AA1EE7">
        <w:rPr>
          <w:rFonts w:ascii="Arial" w:eastAsia="Cambria" w:hAnsi="Arial" w:cs="Arial"/>
          <w:color w:val="000000" w:themeColor="text1"/>
          <w:sz w:val="22"/>
          <w:szCs w:val="22"/>
        </w:rPr>
        <w:t xml:space="preserve"> </w:t>
      </w:r>
      <w:r w:rsidRPr="00AA1EE7">
        <w:rPr>
          <w:rFonts w:ascii="Arial" w:eastAsia="Cambria" w:hAnsi="Arial" w:cs="Arial"/>
          <w:color w:val="000000" w:themeColor="text1"/>
          <w:sz w:val="22"/>
          <w:szCs w:val="22"/>
        </w:rPr>
        <w:t xml:space="preserve">aber festgestellt (vorheriger Abschnitt), dass die Leistungen zu klein ausgewiesen sind. </w:t>
      </w:r>
      <w:r w:rsidR="00CB47D5" w:rsidRPr="00AA1EE7">
        <w:rPr>
          <w:rFonts w:ascii="Arial" w:eastAsia="Cambria" w:hAnsi="Arial" w:cs="Arial"/>
          <w:color w:val="000000" w:themeColor="text1"/>
          <w:sz w:val="22"/>
          <w:szCs w:val="22"/>
        </w:rPr>
        <w:t>Dies hat auch Auswirkungen auf die Grösse des</w:t>
      </w:r>
      <w:r w:rsidRPr="00AA1EE7">
        <w:rPr>
          <w:rFonts w:ascii="Arial" w:eastAsia="Cambria" w:hAnsi="Arial" w:cs="Arial"/>
          <w:color w:val="000000" w:themeColor="text1"/>
          <w:sz w:val="22"/>
          <w:szCs w:val="22"/>
        </w:rPr>
        <w:t xml:space="preserve"> Einspracheradius</w:t>
      </w:r>
      <w:r w:rsidR="00CB47D5" w:rsidRPr="00AA1EE7">
        <w:rPr>
          <w:rFonts w:ascii="Arial" w:eastAsia="Cambria" w:hAnsi="Arial" w:cs="Arial"/>
          <w:color w:val="000000" w:themeColor="text1"/>
          <w:sz w:val="22"/>
          <w:szCs w:val="22"/>
        </w:rPr>
        <w:t>. Wenn die Leistungsa</w:t>
      </w:r>
      <w:r w:rsidR="00CB47D5" w:rsidRPr="00AA1EE7">
        <w:rPr>
          <w:rFonts w:ascii="Arial" w:eastAsia="Cambria" w:hAnsi="Arial" w:cs="Arial"/>
          <w:color w:val="000000" w:themeColor="text1"/>
          <w:sz w:val="22"/>
          <w:szCs w:val="22"/>
        </w:rPr>
        <w:t>n</w:t>
      </w:r>
      <w:r w:rsidR="00CB47D5" w:rsidRPr="00AA1EE7">
        <w:rPr>
          <w:rFonts w:ascii="Arial" w:eastAsia="Cambria" w:hAnsi="Arial" w:cs="Arial"/>
          <w:color w:val="000000" w:themeColor="text1"/>
          <w:sz w:val="22"/>
          <w:szCs w:val="22"/>
        </w:rPr>
        <w:t xml:space="preserve">gaben falsch sind, so ist es auch der berechnete </w:t>
      </w:r>
      <w:r w:rsidRPr="00AA1EE7">
        <w:rPr>
          <w:rFonts w:ascii="Arial" w:eastAsia="Cambria" w:hAnsi="Arial" w:cs="Arial"/>
          <w:color w:val="000000" w:themeColor="text1"/>
          <w:sz w:val="22"/>
          <w:szCs w:val="22"/>
        </w:rPr>
        <w:t>Einsprache</w:t>
      </w:r>
      <w:r w:rsidR="00CB47D5" w:rsidRPr="00AA1EE7">
        <w:rPr>
          <w:rFonts w:ascii="Arial" w:eastAsia="Cambria" w:hAnsi="Arial" w:cs="Arial"/>
          <w:color w:val="000000" w:themeColor="text1"/>
          <w:sz w:val="22"/>
          <w:szCs w:val="22"/>
        </w:rPr>
        <w:t xml:space="preserve">perimeter. </w:t>
      </w:r>
    </w:p>
    <w:p w:rsidR="00277A87" w:rsidRDefault="00277A87" w:rsidP="00AA1EE7">
      <w:pPr>
        <w:pStyle w:val="Listenabsatz"/>
        <w:ind w:left="0"/>
        <w:jc w:val="both"/>
        <w:rPr>
          <w:rFonts w:ascii="Arial" w:eastAsia="Cambria" w:hAnsi="Arial" w:cs="Arial"/>
          <w:color w:val="000000" w:themeColor="text1"/>
          <w:sz w:val="22"/>
          <w:szCs w:val="22"/>
        </w:rPr>
      </w:pPr>
    </w:p>
    <w:p w:rsidR="00AA1EE7" w:rsidRDefault="00CB47D5" w:rsidP="00AA1EE7">
      <w:pPr>
        <w:pStyle w:val="Listenabsatz"/>
        <w:ind w:left="0"/>
        <w:jc w:val="both"/>
        <w:rPr>
          <w:rFonts w:ascii="Arial" w:eastAsia="Cambria" w:hAnsi="Arial" w:cs="Arial"/>
          <w:color w:val="000000" w:themeColor="text1"/>
          <w:sz w:val="22"/>
          <w:szCs w:val="22"/>
        </w:rPr>
      </w:pPr>
      <w:r w:rsidRPr="00AA1EE7">
        <w:rPr>
          <w:rFonts w:ascii="Arial" w:eastAsia="Cambria" w:hAnsi="Arial" w:cs="Arial"/>
          <w:color w:val="000000" w:themeColor="text1"/>
          <w:sz w:val="22"/>
          <w:szCs w:val="22"/>
        </w:rPr>
        <w:t>Das Bundesgericht hielt</w:t>
      </w:r>
      <w:r w:rsidR="00BB5D5B">
        <w:rPr>
          <w:rFonts w:ascii="Arial" w:eastAsia="Cambria" w:hAnsi="Arial" w:cs="Arial"/>
          <w:color w:val="000000" w:themeColor="text1"/>
          <w:sz w:val="22"/>
          <w:szCs w:val="22"/>
        </w:rPr>
        <w:t xml:space="preserve"> im Urteil BGE</w:t>
      </w:r>
      <w:r w:rsidR="00AC39B3" w:rsidRPr="00AA1EE7">
        <w:rPr>
          <w:rFonts w:ascii="Arial" w:eastAsia="Cambria" w:hAnsi="Arial" w:cs="Arial"/>
          <w:color w:val="000000" w:themeColor="text1"/>
          <w:sz w:val="22"/>
          <w:szCs w:val="22"/>
        </w:rPr>
        <w:t xml:space="preserve"> 1A_142/2001, vom 25. Februar 2002 fest, dass der Ei</w:t>
      </w:r>
      <w:r w:rsidR="00AC39B3" w:rsidRPr="00AA1EE7">
        <w:rPr>
          <w:rFonts w:ascii="Arial" w:eastAsia="Cambria" w:hAnsi="Arial" w:cs="Arial"/>
          <w:color w:val="000000" w:themeColor="text1"/>
          <w:sz w:val="22"/>
          <w:szCs w:val="22"/>
        </w:rPr>
        <w:t>n</w:t>
      </w:r>
      <w:r w:rsidR="00AC39B3" w:rsidRPr="00AA1EE7">
        <w:rPr>
          <w:rFonts w:ascii="Arial" w:eastAsia="Cambria" w:hAnsi="Arial" w:cs="Arial"/>
          <w:color w:val="000000" w:themeColor="text1"/>
          <w:sz w:val="22"/>
          <w:szCs w:val="22"/>
        </w:rPr>
        <w:t xml:space="preserve">spracheradius folgendermassen berechnet wird: </w:t>
      </w:r>
      <w:r w:rsidR="00036C31" w:rsidRPr="00AA1EE7">
        <w:rPr>
          <w:rFonts w:ascii="Arial" w:eastAsia="Cambria" w:hAnsi="Arial" w:cs="Arial"/>
          <w:color w:val="000000" w:themeColor="text1"/>
          <w:sz w:val="22"/>
          <w:szCs w:val="22"/>
        </w:rPr>
        <w:t xml:space="preserve">Auf </w:t>
      </w:r>
      <w:r w:rsidR="00911525" w:rsidRPr="00AA1EE7">
        <w:rPr>
          <w:rFonts w:ascii="Arial" w:eastAsia="Cambria" w:hAnsi="Arial" w:cs="Arial"/>
          <w:color w:val="000000" w:themeColor="text1"/>
          <w:sz w:val="22"/>
          <w:szCs w:val="22"/>
        </w:rPr>
        <w:t xml:space="preserve">der </w:t>
      </w:r>
      <w:r w:rsidR="00036C31" w:rsidRPr="00AA1EE7">
        <w:rPr>
          <w:rFonts w:ascii="Arial" w:eastAsia="Cambria" w:hAnsi="Arial" w:cs="Arial"/>
          <w:color w:val="000000" w:themeColor="text1"/>
          <w:sz w:val="22"/>
          <w:szCs w:val="22"/>
        </w:rPr>
        <w:t>Basis der Sendeleistung berechnet man</w:t>
      </w:r>
      <w:r w:rsidR="00AC39B3" w:rsidRPr="00AA1EE7">
        <w:rPr>
          <w:rFonts w:ascii="Arial" w:eastAsia="Cambria" w:hAnsi="Arial" w:cs="Arial"/>
          <w:color w:val="000000" w:themeColor="text1"/>
          <w:sz w:val="22"/>
          <w:szCs w:val="22"/>
        </w:rPr>
        <w:t xml:space="preserve">, </w:t>
      </w:r>
      <w:r w:rsidR="00AC39B3" w:rsidRPr="00277A87">
        <w:rPr>
          <w:rFonts w:ascii="Arial" w:eastAsia="Cambria" w:hAnsi="Arial" w:cs="Arial"/>
          <w:color w:val="000000" w:themeColor="text1"/>
          <w:sz w:val="22"/>
          <w:szCs w:val="22"/>
        </w:rPr>
        <w:t xml:space="preserve">in welcher Distanz </w:t>
      </w:r>
      <w:r w:rsidR="00036C31" w:rsidRPr="00277A87">
        <w:rPr>
          <w:rFonts w:ascii="Arial" w:eastAsia="Cambria" w:hAnsi="Arial" w:cs="Arial"/>
          <w:color w:val="000000" w:themeColor="text1"/>
          <w:sz w:val="22"/>
          <w:szCs w:val="22"/>
        </w:rPr>
        <w:t>die Strahlenbelastung</w:t>
      </w:r>
      <w:r w:rsidR="00AC39B3" w:rsidRPr="00277A87">
        <w:rPr>
          <w:rFonts w:ascii="Arial" w:eastAsia="Cambria" w:hAnsi="Arial" w:cs="Arial"/>
          <w:color w:val="000000" w:themeColor="text1"/>
          <w:sz w:val="22"/>
          <w:szCs w:val="22"/>
        </w:rPr>
        <w:t xml:space="preserve"> in jedem Fall 0.5 V/m </w:t>
      </w:r>
      <w:r w:rsidR="00036C31" w:rsidRPr="00277A87">
        <w:rPr>
          <w:rFonts w:ascii="Arial" w:eastAsia="Cambria" w:hAnsi="Arial" w:cs="Arial"/>
          <w:color w:val="000000" w:themeColor="text1"/>
          <w:sz w:val="22"/>
          <w:szCs w:val="22"/>
        </w:rPr>
        <w:t>nicht überschreitet</w:t>
      </w:r>
      <w:r w:rsidR="00AC39B3" w:rsidRPr="00277A87">
        <w:rPr>
          <w:rFonts w:ascii="Arial" w:eastAsia="Cambria" w:hAnsi="Arial" w:cs="Arial"/>
          <w:color w:val="000000" w:themeColor="text1"/>
          <w:sz w:val="22"/>
          <w:szCs w:val="22"/>
        </w:rPr>
        <w:t xml:space="preserve"> (dies ent</w:t>
      </w:r>
      <w:r w:rsidR="00AC39B3" w:rsidRPr="00AA1EE7">
        <w:rPr>
          <w:rFonts w:ascii="Arial" w:eastAsia="Cambria" w:hAnsi="Arial" w:cs="Arial"/>
          <w:color w:val="000000" w:themeColor="text1"/>
          <w:sz w:val="22"/>
          <w:szCs w:val="22"/>
        </w:rPr>
        <w:t xml:space="preserve">spricht der Anlagegrenzwertausschöpfung von 10%). </w:t>
      </w:r>
      <w:r w:rsidR="00036C31" w:rsidRPr="00AA1EE7">
        <w:rPr>
          <w:rFonts w:ascii="Arial" w:eastAsia="Cambria" w:hAnsi="Arial" w:cs="Arial"/>
          <w:color w:val="000000" w:themeColor="text1"/>
          <w:sz w:val="22"/>
          <w:szCs w:val="22"/>
        </w:rPr>
        <w:t>Die Strahlenbelastung ist auch weiter weg von der Antenne grösser a</w:t>
      </w:r>
      <w:r w:rsidR="00277A87">
        <w:rPr>
          <w:rFonts w:ascii="Arial" w:eastAsia="Cambria" w:hAnsi="Arial" w:cs="Arial"/>
          <w:color w:val="000000" w:themeColor="text1"/>
          <w:sz w:val="22"/>
          <w:szCs w:val="22"/>
        </w:rPr>
        <w:t>ls 0.5 V/m</w:t>
      </w:r>
      <w:r w:rsidRPr="00AA1EE7">
        <w:rPr>
          <w:rFonts w:ascii="Arial" w:eastAsia="Cambria" w:hAnsi="Arial" w:cs="Arial"/>
          <w:color w:val="000000" w:themeColor="text1"/>
          <w:sz w:val="22"/>
          <w:szCs w:val="22"/>
        </w:rPr>
        <w:t xml:space="preserve"> u</w:t>
      </w:r>
      <w:r w:rsidR="00036C31" w:rsidRPr="00AA1EE7">
        <w:rPr>
          <w:rFonts w:ascii="Arial" w:eastAsia="Cambria" w:hAnsi="Arial" w:cs="Arial"/>
          <w:color w:val="000000" w:themeColor="text1"/>
          <w:sz w:val="22"/>
          <w:szCs w:val="22"/>
        </w:rPr>
        <w:t>nd zwar immer dann, wenn die Antenne stärker strahlt</w:t>
      </w:r>
      <w:r w:rsidR="009E05AF">
        <w:rPr>
          <w:rFonts w:ascii="Arial" w:eastAsia="Cambria" w:hAnsi="Arial" w:cs="Arial"/>
          <w:color w:val="000000" w:themeColor="text1"/>
          <w:sz w:val="22"/>
          <w:szCs w:val="22"/>
        </w:rPr>
        <w:t>,</w:t>
      </w:r>
      <w:r w:rsidR="00036C31" w:rsidRPr="00AA1EE7">
        <w:rPr>
          <w:rFonts w:ascii="Arial" w:eastAsia="Cambria" w:hAnsi="Arial" w:cs="Arial"/>
          <w:color w:val="000000" w:themeColor="text1"/>
          <w:sz w:val="22"/>
          <w:szCs w:val="22"/>
        </w:rPr>
        <w:t xml:space="preserve"> als auf dem Standortdatenblatt angegeben.</w:t>
      </w:r>
    </w:p>
    <w:p w:rsidR="00AA1EE7" w:rsidRDefault="00AA1EE7" w:rsidP="00AA1EE7">
      <w:pPr>
        <w:pStyle w:val="Listenabsatz"/>
        <w:ind w:left="0"/>
        <w:jc w:val="both"/>
        <w:rPr>
          <w:rFonts w:ascii="Arial" w:eastAsia="Cambria" w:hAnsi="Arial" w:cs="Arial"/>
          <w:color w:val="000000" w:themeColor="text1"/>
          <w:sz w:val="22"/>
          <w:szCs w:val="22"/>
        </w:rPr>
      </w:pPr>
    </w:p>
    <w:p w:rsidR="00AA1EE7" w:rsidRDefault="00CB47D5" w:rsidP="00AA1EE7">
      <w:pPr>
        <w:pStyle w:val="Listenabsatz"/>
        <w:ind w:left="0"/>
        <w:jc w:val="both"/>
        <w:rPr>
          <w:rFonts w:ascii="Arial" w:eastAsia="Cambria" w:hAnsi="Arial" w:cs="Arial"/>
          <w:color w:val="000000" w:themeColor="text1"/>
          <w:sz w:val="22"/>
          <w:szCs w:val="22"/>
        </w:rPr>
      </w:pPr>
      <w:r w:rsidRPr="00AA1EE7">
        <w:rPr>
          <w:rFonts w:ascii="Arial" w:eastAsia="Cambria" w:hAnsi="Arial" w:cs="Arial"/>
          <w:color w:val="000000" w:themeColor="text1"/>
          <w:sz w:val="22"/>
          <w:szCs w:val="22"/>
        </w:rPr>
        <w:t>D</w:t>
      </w:r>
      <w:r w:rsidR="00277A87">
        <w:rPr>
          <w:rFonts w:ascii="Arial" w:eastAsia="Cambria" w:hAnsi="Arial" w:cs="Arial"/>
          <w:color w:val="000000" w:themeColor="text1"/>
          <w:sz w:val="22"/>
          <w:szCs w:val="22"/>
        </w:rPr>
        <w:t>er Einsprechende macht</w:t>
      </w:r>
      <w:r w:rsidRPr="00AA1EE7">
        <w:rPr>
          <w:rFonts w:ascii="Arial" w:eastAsia="Cambria" w:hAnsi="Arial" w:cs="Arial"/>
          <w:color w:val="000000" w:themeColor="text1"/>
          <w:sz w:val="22"/>
          <w:szCs w:val="22"/>
        </w:rPr>
        <w:t xml:space="preserve"> geltend, dass auch im vorliegenden Baugesuch d</w:t>
      </w:r>
      <w:r w:rsidR="00036C31" w:rsidRPr="00AA1EE7">
        <w:rPr>
          <w:rFonts w:ascii="Arial" w:eastAsia="Cambria" w:hAnsi="Arial" w:cs="Arial"/>
          <w:color w:val="000000" w:themeColor="text1"/>
          <w:sz w:val="22"/>
          <w:szCs w:val="22"/>
        </w:rPr>
        <w:t xml:space="preserve">er Einspracheradius </w:t>
      </w:r>
      <w:r w:rsidRPr="00AA1EE7">
        <w:rPr>
          <w:rFonts w:ascii="Arial" w:eastAsia="Cambria" w:hAnsi="Arial" w:cs="Arial"/>
          <w:color w:val="000000" w:themeColor="text1"/>
          <w:sz w:val="22"/>
          <w:szCs w:val="22"/>
        </w:rPr>
        <w:t xml:space="preserve">auf </w:t>
      </w:r>
      <w:r w:rsidR="00CD07FA">
        <w:rPr>
          <w:rFonts w:ascii="Arial" w:eastAsia="Cambria" w:hAnsi="Arial" w:cs="Arial"/>
          <w:color w:val="000000" w:themeColor="text1"/>
          <w:sz w:val="22"/>
          <w:szCs w:val="22"/>
        </w:rPr>
        <w:t xml:space="preserve">viel zu tiefen </w:t>
      </w:r>
      <w:r w:rsidRPr="00AA1EE7">
        <w:rPr>
          <w:rFonts w:ascii="Arial" w:eastAsia="Cambria" w:hAnsi="Arial" w:cs="Arial"/>
          <w:color w:val="000000" w:themeColor="text1"/>
          <w:sz w:val="22"/>
          <w:szCs w:val="22"/>
        </w:rPr>
        <w:t xml:space="preserve">Leistungsangaben basiert und </w:t>
      </w:r>
      <w:r w:rsidR="00CD07FA">
        <w:rPr>
          <w:rFonts w:ascii="Arial" w:eastAsia="Cambria" w:hAnsi="Arial" w:cs="Arial"/>
          <w:color w:val="000000" w:themeColor="text1"/>
          <w:sz w:val="22"/>
          <w:szCs w:val="22"/>
        </w:rPr>
        <w:t xml:space="preserve">demnach </w:t>
      </w:r>
      <w:r w:rsidR="00036C31" w:rsidRPr="00AA1EE7">
        <w:rPr>
          <w:rFonts w:ascii="Arial" w:eastAsia="Cambria" w:hAnsi="Arial" w:cs="Arial"/>
          <w:color w:val="000000" w:themeColor="text1"/>
          <w:sz w:val="22"/>
          <w:szCs w:val="22"/>
        </w:rPr>
        <w:t>viel zu klein angegeben</w:t>
      </w:r>
      <w:r w:rsidRPr="00AA1EE7">
        <w:rPr>
          <w:rFonts w:ascii="Arial" w:eastAsia="Cambria" w:hAnsi="Arial" w:cs="Arial"/>
          <w:color w:val="000000" w:themeColor="text1"/>
          <w:sz w:val="22"/>
          <w:szCs w:val="22"/>
        </w:rPr>
        <w:t xml:space="preserve"> ist</w:t>
      </w:r>
      <w:r w:rsidR="00036C31" w:rsidRPr="00AA1EE7">
        <w:rPr>
          <w:rFonts w:ascii="Arial" w:eastAsia="Cambria" w:hAnsi="Arial" w:cs="Arial"/>
          <w:color w:val="000000" w:themeColor="text1"/>
          <w:sz w:val="22"/>
          <w:szCs w:val="22"/>
        </w:rPr>
        <w:t>. Die Unte</w:t>
      </w:r>
      <w:r w:rsidR="00036C31" w:rsidRPr="00AA1EE7">
        <w:rPr>
          <w:rFonts w:ascii="Arial" w:eastAsia="Cambria" w:hAnsi="Arial" w:cs="Arial"/>
          <w:color w:val="000000" w:themeColor="text1"/>
          <w:sz w:val="22"/>
          <w:szCs w:val="22"/>
        </w:rPr>
        <w:t>r</w:t>
      </w:r>
      <w:r w:rsidR="00036C31" w:rsidRPr="00AA1EE7">
        <w:rPr>
          <w:rFonts w:ascii="Arial" w:eastAsia="Cambria" w:hAnsi="Arial" w:cs="Arial"/>
          <w:color w:val="000000" w:themeColor="text1"/>
          <w:sz w:val="22"/>
          <w:szCs w:val="22"/>
        </w:rPr>
        <w:t>lagen sind fehlerhaft</w:t>
      </w:r>
      <w:r w:rsidRPr="00AA1EE7">
        <w:rPr>
          <w:rFonts w:ascii="Arial" w:eastAsia="Cambria" w:hAnsi="Arial" w:cs="Arial"/>
          <w:color w:val="000000" w:themeColor="text1"/>
          <w:sz w:val="22"/>
          <w:szCs w:val="22"/>
        </w:rPr>
        <w:t>,</w:t>
      </w:r>
      <w:r w:rsidR="00036C31" w:rsidRPr="00AA1EE7">
        <w:rPr>
          <w:rFonts w:ascii="Arial" w:eastAsia="Cambria" w:hAnsi="Arial" w:cs="Arial"/>
          <w:color w:val="000000" w:themeColor="text1"/>
          <w:sz w:val="22"/>
          <w:szCs w:val="22"/>
        </w:rPr>
        <w:t xml:space="preserve"> und das Baugesuch muss zur Korrektur an die Mobilfunkbetreiberin zurüc</w:t>
      </w:r>
      <w:r w:rsidR="00036C31" w:rsidRPr="00AA1EE7">
        <w:rPr>
          <w:rFonts w:ascii="Arial" w:eastAsia="Cambria" w:hAnsi="Arial" w:cs="Arial"/>
          <w:color w:val="000000" w:themeColor="text1"/>
          <w:sz w:val="22"/>
          <w:szCs w:val="22"/>
        </w:rPr>
        <w:t>k</w:t>
      </w:r>
      <w:r w:rsidR="00036C31" w:rsidRPr="00AA1EE7">
        <w:rPr>
          <w:rFonts w:ascii="Arial" w:eastAsia="Cambria" w:hAnsi="Arial" w:cs="Arial"/>
          <w:color w:val="000000" w:themeColor="text1"/>
          <w:sz w:val="22"/>
          <w:szCs w:val="22"/>
        </w:rPr>
        <w:t xml:space="preserve">geschickt werden. </w:t>
      </w:r>
    </w:p>
    <w:p w:rsidR="00AA1EE7" w:rsidRDefault="00AA1EE7" w:rsidP="00AA1EE7">
      <w:pPr>
        <w:pStyle w:val="Listenabsatz"/>
        <w:ind w:left="0"/>
        <w:jc w:val="both"/>
        <w:rPr>
          <w:rFonts w:ascii="Arial" w:eastAsia="Cambria" w:hAnsi="Arial" w:cs="Arial"/>
          <w:color w:val="000000" w:themeColor="text1"/>
          <w:sz w:val="22"/>
          <w:szCs w:val="22"/>
        </w:rPr>
      </w:pPr>
    </w:p>
    <w:p w:rsidR="00AA1EE7" w:rsidRDefault="00AA1EE7" w:rsidP="00AA1EE7">
      <w:pPr>
        <w:pStyle w:val="Listenabsatz"/>
        <w:ind w:left="0"/>
        <w:jc w:val="both"/>
        <w:rPr>
          <w:rFonts w:ascii="Arial" w:eastAsia="Cambria" w:hAnsi="Arial" w:cs="Arial"/>
          <w:color w:val="000000" w:themeColor="text1"/>
          <w:sz w:val="22"/>
          <w:szCs w:val="22"/>
          <w:u w:val="single"/>
        </w:rPr>
      </w:pPr>
    </w:p>
    <w:p w:rsidR="00AA1EE7" w:rsidRPr="00AA1EE7" w:rsidRDefault="00BA01B3" w:rsidP="00AA1EE7">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4</w:t>
      </w:r>
      <w:r w:rsidR="00AA1EE7" w:rsidRPr="00AA1EE7">
        <w:rPr>
          <w:rFonts w:ascii="Arial" w:eastAsia="Cambria" w:hAnsi="Arial" w:cs="Arial"/>
          <w:color w:val="000000" w:themeColor="text1"/>
          <w:sz w:val="22"/>
          <w:szCs w:val="22"/>
          <w:u w:val="single"/>
        </w:rPr>
        <w:t>.4.</w:t>
      </w:r>
      <w:r w:rsidR="00036C31" w:rsidRPr="00AA1EE7">
        <w:rPr>
          <w:rFonts w:ascii="Arial" w:eastAsia="Cambria" w:hAnsi="Arial" w:cs="Arial"/>
          <w:color w:val="000000" w:themeColor="text1"/>
          <w:sz w:val="22"/>
          <w:szCs w:val="22"/>
          <w:u w:val="single"/>
        </w:rPr>
        <w:t xml:space="preserve"> </w:t>
      </w:r>
      <w:r w:rsidR="00CE679D" w:rsidRPr="00AA1EE7">
        <w:rPr>
          <w:rFonts w:ascii="Arial" w:eastAsia="Cambria" w:hAnsi="Arial" w:cs="Arial"/>
          <w:color w:val="000000" w:themeColor="text1"/>
          <w:sz w:val="22"/>
          <w:szCs w:val="22"/>
          <w:u w:val="single"/>
        </w:rPr>
        <w:t>Weitere F</w:t>
      </w:r>
      <w:r w:rsidR="00ED3AC9" w:rsidRPr="00AA1EE7">
        <w:rPr>
          <w:rFonts w:ascii="Arial" w:eastAsia="Cambria" w:hAnsi="Arial" w:cs="Arial"/>
          <w:color w:val="000000" w:themeColor="text1"/>
          <w:sz w:val="22"/>
          <w:szCs w:val="22"/>
          <w:u w:val="single"/>
        </w:rPr>
        <w:t>ehler bei der Festlegung des</w:t>
      </w:r>
      <w:r w:rsidR="00036C31" w:rsidRPr="00AA1EE7">
        <w:rPr>
          <w:rFonts w:ascii="Arial" w:eastAsia="Cambria" w:hAnsi="Arial" w:cs="Arial"/>
          <w:color w:val="000000" w:themeColor="text1"/>
          <w:sz w:val="22"/>
          <w:szCs w:val="22"/>
          <w:u w:val="single"/>
        </w:rPr>
        <w:t xml:space="preserve"> Antennenperimeter</w:t>
      </w:r>
      <w:r w:rsidR="00ED3AC9" w:rsidRPr="00AA1EE7">
        <w:rPr>
          <w:rFonts w:ascii="Arial" w:eastAsia="Cambria" w:hAnsi="Arial" w:cs="Arial"/>
          <w:color w:val="000000" w:themeColor="text1"/>
          <w:sz w:val="22"/>
          <w:szCs w:val="22"/>
          <w:u w:val="single"/>
        </w:rPr>
        <w:t>s</w:t>
      </w:r>
    </w:p>
    <w:p w:rsidR="00AA1EE7" w:rsidRPr="00AA1EE7" w:rsidRDefault="00AA1EE7" w:rsidP="00AA1EE7">
      <w:pPr>
        <w:pStyle w:val="Listenabsatz"/>
        <w:ind w:left="0"/>
        <w:jc w:val="both"/>
        <w:rPr>
          <w:rFonts w:ascii="Arial" w:eastAsia="Cambria" w:hAnsi="Arial" w:cs="Arial"/>
          <w:color w:val="000000" w:themeColor="text1"/>
          <w:sz w:val="22"/>
          <w:szCs w:val="22"/>
          <w:u w:val="single"/>
        </w:rPr>
      </w:pPr>
    </w:p>
    <w:p w:rsidR="00D520D7" w:rsidRPr="002F2A51" w:rsidRDefault="00D42A99" w:rsidP="002F2A51">
      <w:pPr>
        <w:pStyle w:val="Listenabsatz"/>
        <w:ind w:left="0"/>
        <w:jc w:val="both"/>
        <w:rPr>
          <w:rFonts w:ascii="Arial" w:eastAsia="Cambria" w:hAnsi="Arial" w:cs="Arial"/>
          <w:color w:val="000000" w:themeColor="text1"/>
          <w:sz w:val="22"/>
          <w:szCs w:val="22"/>
        </w:rPr>
      </w:pPr>
      <w:r w:rsidRPr="00D520D7">
        <w:rPr>
          <w:rFonts w:ascii="Arial" w:eastAsia="Cambria" w:hAnsi="Arial" w:cs="Arial"/>
          <w:color w:val="000000" w:themeColor="text1"/>
          <w:sz w:val="22"/>
          <w:szCs w:val="22"/>
        </w:rPr>
        <w:t>W</w:t>
      </w:r>
      <w:r w:rsidR="00036C31" w:rsidRPr="00D520D7">
        <w:rPr>
          <w:rFonts w:ascii="Arial" w:eastAsia="Cambria" w:hAnsi="Arial" w:cs="Arial"/>
          <w:color w:val="000000" w:themeColor="text1"/>
          <w:sz w:val="22"/>
          <w:szCs w:val="22"/>
        </w:rPr>
        <w:t xml:space="preserve">enn </w:t>
      </w:r>
      <w:r w:rsidR="004908B2" w:rsidRPr="00D520D7">
        <w:rPr>
          <w:rFonts w:ascii="Arial" w:eastAsia="Cambria" w:hAnsi="Arial" w:cs="Arial"/>
          <w:color w:val="000000" w:themeColor="text1"/>
          <w:sz w:val="22"/>
          <w:szCs w:val="22"/>
        </w:rPr>
        <w:t xml:space="preserve">sich </w:t>
      </w:r>
      <w:r w:rsidR="00036C31" w:rsidRPr="00D520D7">
        <w:rPr>
          <w:rFonts w:ascii="Arial" w:eastAsia="Cambria" w:hAnsi="Arial" w:cs="Arial"/>
          <w:color w:val="000000" w:themeColor="text1"/>
          <w:sz w:val="22"/>
          <w:szCs w:val="22"/>
        </w:rPr>
        <w:t xml:space="preserve">die </w:t>
      </w:r>
      <w:r w:rsidR="004908B2" w:rsidRPr="00D520D7">
        <w:rPr>
          <w:rFonts w:ascii="Arial" w:eastAsia="Cambria" w:hAnsi="Arial" w:cs="Arial"/>
          <w:color w:val="000000" w:themeColor="text1"/>
          <w:sz w:val="22"/>
          <w:szCs w:val="22"/>
        </w:rPr>
        <w:t>Distanz</w:t>
      </w:r>
      <w:r w:rsidR="00036C31" w:rsidRPr="00D520D7">
        <w:rPr>
          <w:rFonts w:ascii="Arial" w:eastAsia="Cambria" w:hAnsi="Arial" w:cs="Arial"/>
          <w:color w:val="000000" w:themeColor="text1"/>
          <w:sz w:val="22"/>
          <w:szCs w:val="22"/>
        </w:rPr>
        <w:t>perimeter von zwei oder mehr Antennen überschneiden, dann muss ein gemeinsames Standortdatenblatt</w:t>
      </w:r>
      <w:r w:rsidR="00036C31" w:rsidRPr="002F2A51">
        <w:rPr>
          <w:rFonts w:ascii="Arial" w:eastAsia="Cambria" w:hAnsi="Arial" w:cs="Arial"/>
          <w:color w:val="000000" w:themeColor="text1"/>
          <w:sz w:val="22"/>
          <w:szCs w:val="22"/>
        </w:rPr>
        <w:t xml:space="preserve"> gemacht werden. </w:t>
      </w:r>
      <w:r w:rsidRPr="002F2A51">
        <w:rPr>
          <w:rFonts w:ascii="Arial" w:eastAsia="Cambria" w:hAnsi="Arial" w:cs="Arial"/>
          <w:color w:val="000000" w:themeColor="text1"/>
          <w:sz w:val="22"/>
          <w:szCs w:val="22"/>
        </w:rPr>
        <w:t xml:space="preserve">Ansonsten </w:t>
      </w:r>
      <w:r w:rsidR="00036C31" w:rsidRPr="002F2A51">
        <w:rPr>
          <w:rFonts w:ascii="Arial" w:eastAsia="Cambria" w:hAnsi="Arial" w:cs="Arial"/>
          <w:color w:val="000000" w:themeColor="text1"/>
          <w:sz w:val="22"/>
          <w:szCs w:val="22"/>
        </w:rPr>
        <w:t>kann es zwischen den Antennen zu Grenzwertüberschreitungen kommen</w:t>
      </w:r>
      <w:r w:rsidR="002F2A51" w:rsidRPr="002F2A51">
        <w:rPr>
          <w:rFonts w:ascii="Arial" w:eastAsia="Cambria" w:hAnsi="Arial" w:cs="Arial"/>
          <w:color w:val="000000" w:themeColor="text1"/>
          <w:sz w:val="22"/>
          <w:szCs w:val="22"/>
        </w:rPr>
        <w:t>, was nicht berücksichtigt wird</w:t>
      </w:r>
      <w:r w:rsidR="00036C31" w:rsidRPr="002F2A51">
        <w:rPr>
          <w:rFonts w:ascii="Arial" w:eastAsia="Cambria" w:hAnsi="Arial" w:cs="Arial"/>
          <w:color w:val="000000" w:themeColor="text1"/>
          <w:sz w:val="22"/>
          <w:szCs w:val="22"/>
        </w:rPr>
        <w:t>.</w:t>
      </w:r>
      <w:r w:rsidR="002F2A51" w:rsidRPr="002F2A51">
        <w:rPr>
          <w:rFonts w:ascii="Arial" w:eastAsia="Cambria" w:hAnsi="Arial" w:cs="Arial"/>
          <w:color w:val="000000" w:themeColor="text1"/>
          <w:sz w:val="22"/>
          <w:szCs w:val="22"/>
        </w:rPr>
        <w:t xml:space="preserve"> </w:t>
      </w:r>
      <w:r w:rsidR="00306CEA" w:rsidRPr="002F2A51">
        <w:rPr>
          <w:rFonts w:ascii="Arial" w:hAnsi="Arial" w:cs="Arial"/>
          <w:sz w:val="22"/>
          <w:szCs w:val="22"/>
        </w:rPr>
        <w:t>Dies bedeutet, das</w:t>
      </w:r>
      <w:r w:rsidR="00D520D7" w:rsidRPr="002F2A51">
        <w:rPr>
          <w:rFonts w:ascii="Arial" w:hAnsi="Arial" w:cs="Arial"/>
          <w:sz w:val="22"/>
          <w:szCs w:val="22"/>
        </w:rPr>
        <w:t>s</w:t>
      </w:r>
      <w:r w:rsidR="00306CEA" w:rsidRPr="002F2A51">
        <w:rPr>
          <w:rFonts w:ascii="Arial" w:hAnsi="Arial" w:cs="Arial"/>
          <w:sz w:val="22"/>
          <w:szCs w:val="22"/>
        </w:rPr>
        <w:t xml:space="preserve"> die</w:t>
      </w:r>
      <w:r w:rsidR="002F2A51" w:rsidRPr="002F2A51">
        <w:rPr>
          <w:rFonts w:ascii="Arial" w:hAnsi="Arial" w:cs="Arial"/>
          <w:sz w:val="22"/>
          <w:szCs w:val="22"/>
        </w:rPr>
        <w:t xml:space="preserve"> zu erwartenden Immissionen</w:t>
      </w:r>
      <w:r w:rsidR="00306CEA" w:rsidRPr="002F2A51">
        <w:rPr>
          <w:rFonts w:ascii="Arial" w:hAnsi="Arial" w:cs="Arial"/>
          <w:sz w:val="22"/>
          <w:szCs w:val="22"/>
        </w:rPr>
        <w:t xml:space="preserve"> für die betr</w:t>
      </w:r>
      <w:r w:rsidR="002F2A51">
        <w:rPr>
          <w:rFonts w:ascii="Arial" w:hAnsi="Arial" w:cs="Arial"/>
          <w:sz w:val="22"/>
          <w:szCs w:val="22"/>
        </w:rPr>
        <w:t>offenen Anwohner höher sind</w:t>
      </w:r>
      <w:r w:rsidR="00306CEA" w:rsidRPr="002F2A51">
        <w:rPr>
          <w:rFonts w:ascii="Arial" w:hAnsi="Arial" w:cs="Arial"/>
          <w:sz w:val="22"/>
          <w:szCs w:val="22"/>
        </w:rPr>
        <w:t xml:space="preserve"> als im Standortdatenblatt deklariert</w:t>
      </w:r>
      <w:r w:rsidR="00D520D7" w:rsidRPr="002F2A51">
        <w:rPr>
          <w:rFonts w:ascii="Arial" w:hAnsi="Arial" w:cs="Arial"/>
          <w:sz w:val="22"/>
          <w:szCs w:val="22"/>
        </w:rPr>
        <w:t>.</w:t>
      </w:r>
    </w:p>
    <w:p w:rsidR="00D520D7" w:rsidRPr="002F2A51" w:rsidRDefault="00D520D7" w:rsidP="002F2A51">
      <w:pPr>
        <w:autoSpaceDE w:val="0"/>
        <w:autoSpaceDN w:val="0"/>
        <w:adjustRightInd w:val="0"/>
        <w:spacing w:after="0" w:line="240" w:lineRule="auto"/>
        <w:jc w:val="both"/>
        <w:rPr>
          <w:rFonts w:ascii="Arial" w:hAnsi="Arial" w:cs="Arial"/>
        </w:rPr>
      </w:pPr>
    </w:p>
    <w:p w:rsidR="00AA1EE7" w:rsidRPr="00D520D7" w:rsidRDefault="00036C31" w:rsidP="002F2A51">
      <w:pPr>
        <w:autoSpaceDE w:val="0"/>
        <w:autoSpaceDN w:val="0"/>
        <w:adjustRightInd w:val="0"/>
        <w:spacing w:after="0" w:line="240" w:lineRule="auto"/>
        <w:jc w:val="both"/>
        <w:rPr>
          <w:rFonts w:ascii="CIDFont+F3" w:hAnsi="CIDFont+F3" w:cs="CIDFont+F3"/>
        </w:rPr>
      </w:pPr>
      <w:r w:rsidRPr="00AA1EE7">
        <w:rPr>
          <w:rFonts w:ascii="Arial" w:eastAsia="Cambria" w:hAnsi="Arial" w:cs="Arial"/>
          <w:color w:val="000000" w:themeColor="text1"/>
        </w:rPr>
        <w:t xml:space="preserve">Auch </w:t>
      </w:r>
      <w:r w:rsidR="00ED3AC9" w:rsidRPr="00AA1EE7">
        <w:rPr>
          <w:rFonts w:ascii="Arial" w:eastAsia="Cambria" w:hAnsi="Arial" w:cs="Arial"/>
          <w:color w:val="000000" w:themeColor="text1"/>
        </w:rPr>
        <w:t>der</w:t>
      </w:r>
      <w:r w:rsidR="004908B2">
        <w:rPr>
          <w:rFonts w:ascii="Arial" w:eastAsia="Cambria" w:hAnsi="Arial" w:cs="Arial"/>
          <w:color w:val="000000" w:themeColor="text1"/>
        </w:rPr>
        <w:t xml:space="preserve"> Distanzp</w:t>
      </w:r>
      <w:r w:rsidRPr="00AA1EE7">
        <w:rPr>
          <w:rFonts w:ascii="Arial" w:eastAsia="Cambria" w:hAnsi="Arial" w:cs="Arial"/>
          <w:color w:val="000000" w:themeColor="text1"/>
        </w:rPr>
        <w:t xml:space="preserve">erimeter </w:t>
      </w:r>
      <w:r w:rsidR="002F2A51">
        <w:rPr>
          <w:rFonts w:ascii="Arial" w:eastAsia="Cambria" w:hAnsi="Arial" w:cs="Arial"/>
          <w:color w:val="000000" w:themeColor="text1"/>
        </w:rPr>
        <w:t xml:space="preserve">wird </w:t>
      </w:r>
      <w:r w:rsidR="004908B2">
        <w:rPr>
          <w:rFonts w:ascii="Arial" w:eastAsia="Cambria" w:hAnsi="Arial" w:cs="Arial"/>
          <w:color w:val="000000" w:themeColor="text1"/>
        </w:rPr>
        <w:t xml:space="preserve">isoliert beurteilt und </w:t>
      </w:r>
      <w:r w:rsidRPr="00AA1EE7">
        <w:rPr>
          <w:rFonts w:ascii="Arial" w:eastAsia="Cambria" w:hAnsi="Arial" w:cs="Arial"/>
          <w:color w:val="000000" w:themeColor="text1"/>
        </w:rPr>
        <w:t xml:space="preserve">basiert auf der </w:t>
      </w:r>
      <w:r w:rsidR="004908B2">
        <w:rPr>
          <w:rFonts w:ascii="Arial" w:eastAsia="Cambria" w:hAnsi="Arial" w:cs="Arial"/>
          <w:color w:val="000000" w:themeColor="text1"/>
        </w:rPr>
        <w:t xml:space="preserve">prognostizierten </w:t>
      </w:r>
      <w:r w:rsidRPr="00AA1EE7">
        <w:rPr>
          <w:rFonts w:ascii="Arial" w:eastAsia="Cambria" w:hAnsi="Arial" w:cs="Arial"/>
          <w:color w:val="000000" w:themeColor="text1"/>
        </w:rPr>
        <w:t>Sendelei</w:t>
      </w:r>
      <w:r w:rsidRPr="00AA1EE7">
        <w:rPr>
          <w:rFonts w:ascii="Arial" w:eastAsia="Cambria" w:hAnsi="Arial" w:cs="Arial"/>
          <w:color w:val="000000" w:themeColor="text1"/>
        </w:rPr>
        <w:t>s</w:t>
      </w:r>
      <w:r w:rsidRPr="00AA1EE7">
        <w:rPr>
          <w:rFonts w:ascii="Arial" w:eastAsia="Cambria" w:hAnsi="Arial" w:cs="Arial"/>
          <w:color w:val="000000" w:themeColor="text1"/>
        </w:rPr>
        <w:t xml:space="preserve">tung der Antenne. </w:t>
      </w:r>
      <w:r w:rsidR="00ED3AC9" w:rsidRPr="00AA1EE7">
        <w:rPr>
          <w:rFonts w:ascii="Arial" w:eastAsia="Cambria" w:hAnsi="Arial" w:cs="Arial"/>
          <w:color w:val="000000" w:themeColor="text1"/>
        </w:rPr>
        <w:t xml:space="preserve">Auch deshalb kann es sein, dass </w:t>
      </w:r>
      <w:r w:rsidRPr="00AA1EE7">
        <w:rPr>
          <w:rFonts w:ascii="Arial" w:eastAsia="Cambria" w:hAnsi="Arial" w:cs="Arial"/>
          <w:color w:val="000000" w:themeColor="text1"/>
        </w:rPr>
        <w:t>der Perimeter zu klein</w:t>
      </w:r>
      <w:r w:rsidR="00ED3AC9" w:rsidRPr="00AA1EE7">
        <w:rPr>
          <w:rFonts w:ascii="Arial" w:eastAsia="Cambria" w:hAnsi="Arial" w:cs="Arial"/>
          <w:color w:val="000000" w:themeColor="text1"/>
        </w:rPr>
        <w:t xml:space="preserve"> definiert wurde</w:t>
      </w:r>
      <w:r w:rsidRPr="00AA1EE7">
        <w:rPr>
          <w:rFonts w:ascii="Arial" w:eastAsia="Cambria" w:hAnsi="Arial" w:cs="Arial"/>
          <w:color w:val="000000" w:themeColor="text1"/>
        </w:rPr>
        <w:t>. Pro</w:t>
      </w:r>
      <w:r w:rsidRPr="00AA1EE7">
        <w:rPr>
          <w:rFonts w:ascii="Arial" w:eastAsia="Cambria" w:hAnsi="Arial" w:cs="Arial"/>
          <w:color w:val="000000" w:themeColor="text1"/>
        </w:rPr>
        <w:t>b</w:t>
      </w:r>
      <w:r w:rsidRPr="00AA1EE7">
        <w:rPr>
          <w:rFonts w:ascii="Arial" w:eastAsia="Cambria" w:hAnsi="Arial" w:cs="Arial"/>
          <w:color w:val="000000" w:themeColor="text1"/>
        </w:rPr>
        <w:t xml:space="preserve">lematisch wird dies, wenn die Antennendichte </w:t>
      </w:r>
      <w:r w:rsidR="004908B2">
        <w:rPr>
          <w:rFonts w:ascii="Arial" w:eastAsia="Cambria" w:hAnsi="Arial" w:cs="Arial"/>
          <w:color w:val="000000" w:themeColor="text1"/>
        </w:rPr>
        <w:t xml:space="preserve">weiter </w:t>
      </w:r>
      <w:r w:rsidRPr="00AA1EE7">
        <w:rPr>
          <w:rFonts w:ascii="Arial" w:eastAsia="Cambria" w:hAnsi="Arial" w:cs="Arial"/>
          <w:color w:val="000000" w:themeColor="text1"/>
        </w:rPr>
        <w:t xml:space="preserve">zunimmt. Jede Mobilfunkbetreiberin hat ein eigenes Netz und eigene Antennen. So könnte </w:t>
      </w:r>
      <w:r w:rsidR="00ED3AC9" w:rsidRPr="00AA1EE7">
        <w:rPr>
          <w:rFonts w:ascii="Arial" w:eastAsia="Cambria" w:hAnsi="Arial" w:cs="Arial"/>
          <w:color w:val="000000" w:themeColor="text1"/>
        </w:rPr>
        <w:t xml:space="preserve">es sein, dass </w:t>
      </w:r>
      <w:r w:rsidRPr="00AA1EE7">
        <w:rPr>
          <w:rFonts w:ascii="Arial" w:eastAsia="Cambria" w:hAnsi="Arial" w:cs="Arial"/>
          <w:color w:val="000000" w:themeColor="text1"/>
        </w:rPr>
        <w:t xml:space="preserve">die nächste </w:t>
      </w:r>
      <w:r w:rsidR="00ED3AC9" w:rsidRPr="00AA1EE7">
        <w:rPr>
          <w:rFonts w:ascii="Arial" w:eastAsia="Cambria" w:hAnsi="Arial" w:cs="Arial"/>
          <w:color w:val="000000" w:themeColor="text1"/>
        </w:rPr>
        <w:t xml:space="preserve">geplante </w:t>
      </w:r>
      <w:r w:rsidRPr="00AA1EE7">
        <w:rPr>
          <w:rFonts w:ascii="Arial" w:eastAsia="Cambria" w:hAnsi="Arial" w:cs="Arial"/>
          <w:color w:val="000000" w:themeColor="text1"/>
        </w:rPr>
        <w:t xml:space="preserve">Antenne nur 100 Meter weiter </w:t>
      </w:r>
      <w:r w:rsidR="00D42A99" w:rsidRPr="00AA1EE7">
        <w:rPr>
          <w:rFonts w:ascii="Arial" w:eastAsia="Cambria" w:hAnsi="Arial" w:cs="Arial"/>
          <w:color w:val="000000" w:themeColor="text1"/>
        </w:rPr>
        <w:t xml:space="preserve">weg </w:t>
      </w:r>
      <w:r w:rsidRPr="00AA1EE7">
        <w:rPr>
          <w:rFonts w:ascii="Arial" w:eastAsia="Cambria" w:hAnsi="Arial" w:cs="Arial"/>
          <w:color w:val="000000" w:themeColor="text1"/>
        </w:rPr>
        <w:t xml:space="preserve">gebaut werden </w:t>
      </w:r>
      <w:r w:rsidR="00ED3AC9" w:rsidRPr="00AA1EE7">
        <w:rPr>
          <w:rFonts w:ascii="Arial" w:eastAsia="Cambria" w:hAnsi="Arial" w:cs="Arial"/>
          <w:color w:val="000000" w:themeColor="text1"/>
        </w:rPr>
        <w:t>soll</w:t>
      </w:r>
      <w:r w:rsidRPr="00AA1EE7">
        <w:rPr>
          <w:rFonts w:ascii="Arial" w:eastAsia="Cambria" w:hAnsi="Arial" w:cs="Arial"/>
          <w:color w:val="000000" w:themeColor="text1"/>
        </w:rPr>
        <w:t>. Die Strahlung summiert sich für alle</w:t>
      </w:r>
      <w:r w:rsidR="00ED3AC9" w:rsidRPr="00AA1EE7">
        <w:rPr>
          <w:rFonts w:ascii="Arial" w:eastAsia="Cambria" w:hAnsi="Arial" w:cs="Arial"/>
          <w:color w:val="000000" w:themeColor="text1"/>
        </w:rPr>
        <w:t xml:space="preserve"> Anwohner</w:t>
      </w:r>
      <w:r w:rsidRPr="00AA1EE7">
        <w:rPr>
          <w:rFonts w:ascii="Arial" w:eastAsia="Cambria" w:hAnsi="Arial" w:cs="Arial"/>
          <w:color w:val="000000" w:themeColor="text1"/>
        </w:rPr>
        <w:t>, die zwischen den Antennen wohnen</w:t>
      </w:r>
      <w:r w:rsidR="009E05AF">
        <w:rPr>
          <w:rFonts w:ascii="Arial" w:eastAsia="Cambria" w:hAnsi="Arial" w:cs="Arial"/>
          <w:color w:val="000000" w:themeColor="text1"/>
        </w:rPr>
        <w:t>,</w:t>
      </w:r>
      <w:r w:rsidRPr="00AA1EE7">
        <w:rPr>
          <w:rFonts w:ascii="Arial" w:eastAsia="Cambria" w:hAnsi="Arial" w:cs="Arial"/>
          <w:color w:val="000000" w:themeColor="text1"/>
        </w:rPr>
        <w:t xml:space="preserve"> </w:t>
      </w:r>
      <w:r w:rsidR="00D42A99" w:rsidRPr="00AA1EE7">
        <w:rPr>
          <w:rFonts w:ascii="Arial" w:eastAsia="Cambria" w:hAnsi="Arial" w:cs="Arial"/>
          <w:color w:val="000000" w:themeColor="text1"/>
        </w:rPr>
        <w:t xml:space="preserve">zu </w:t>
      </w:r>
      <w:r w:rsidRPr="00AA1EE7">
        <w:rPr>
          <w:rFonts w:ascii="Arial" w:eastAsia="Cambria" w:hAnsi="Arial" w:cs="Arial"/>
          <w:color w:val="000000" w:themeColor="text1"/>
        </w:rPr>
        <w:t>sehr hohe</w:t>
      </w:r>
      <w:r w:rsidR="00D42A99" w:rsidRPr="00AA1EE7">
        <w:rPr>
          <w:rFonts w:ascii="Arial" w:eastAsia="Cambria" w:hAnsi="Arial" w:cs="Arial"/>
          <w:color w:val="000000" w:themeColor="text1"/>
        </w:rPr>
        <w:t>n</w:t>
      </w:r>
      <w:r w:rsidRPr="00AA1EE7">
        <w:rPr>
          <w:rFonts w:ascii="Arial" w:eastAsia="Cambria" w:hAnsi="Arial" w:cs="Arial"/>
          <w:color w:val="000000" w:themeColor="text1"/>
        </w:rPr>
        <w:t xml:space="preserve"> Werte</w:t>
      </w:r>
      <w:r w:rsidR="00D42A99" w:rsidRPr="00AA1EE7">
        <w:rPr>
          <w:rFonts w:ascii="Arial" w:eastAsia="Cambria" w:hAnsi="Arial" w:cs="Arial"/>
          <w:color w:val="000000" w:themeColor="text1"/>
        </w:rPr>
        <w:t>n</w:t>
      </w:r>
      <w:r w:rsidRPr="00AA1EE7">
        <w:rPr>
          <w:rFonts w:ascii="Arial" w:eastAsia="Cambria" w:hAnsi="Arial" w:cs="Arial"/>
          <w:color w:val="000000" w:themeColor="text1"/>
        </w:rPr>
        <w:t xml:space="preserve">. Ein solcher Fehler im Standortdatenblatt kann gravierende Auswirkungen haben und </w:t>
      </w:r>
      <w:r w:rsidR="00D42A99" w:rsidRPr="00AA1EE7">
        <w:rPr>
          <w:rFonts w:ascii="Arial" w:eastAsia="Cambria" w:hAnsi="Arial" w:cs="Arial"/>
          <w:color w:val="000000" w:themeColor="text1"/>
        </w:rPr>
        <w:t xml:space="preserve">stellt </w:t>
      </w:r>
      <w:r w:rsidRPr="00AA1EE7">
        <w:rPr>
          <w:rFonts w:ascii="Arial" w:eastAsia="Cambria" w:hAnsi="Arial" w:cs="Arial"/>
          <w:color w:val="000000" w:themeColor="text1"/>
        </w:rPr>
        <w:t>eine grosse gesundheitliche Gefahr für die A</w:t>
      </w:r>
      <w:r w:rsidRPr="00AA1EE7">
        <w:rPr>
          <w:rFonts w:ascii="Arial" w:eastAsia="Cambria" w:hAnsi="Arial" w:cs="Arial"/>
          <w:color w:val="000000" w:themeColor="text1"/>
        </w:rPr>
        <w:t>n</w:t>
      </w:r>
      <w:r w:rsidRPr="00AA1EE7">
        <w:rPr>
          <w:rFonts w:ascii="Arial" w:eastAsia="Cambria" w:hAnsi="Arial" w:cs="Arial"/>
          <w:color w:val="000000" w:themeColor="text1"/>
        </w:rPr>
        <w:t>tennenanwohner</w:t>
      </w:r>
      <w:r w:rsidR="00D42A99" w:rsidRPr="00AA1EE7">
        <w:rPr>
          <w:rFonts w:ascii="Arial" w:eastAsia="Cambria" w:hAnsi="Arial" w:cs="Arial"/>
          <w:color w:val="000000" w:themeColor="text1"/>
        </w:rPr>
        <w:t xml:space="preserve"> </w:t>
      </w:r>
      <w:r w:rsidR="004908B2">
        <w:rPr>
          <w:rFonts w:ascii="Arial" w:eastAsia="Cambria" w:hAnsi="Arial" w:cs="Arial"/>
          <w:color w:val="000000" w:themeColor="text1"/>
        </w:rPr>
        <w:t xml:space="preserve">und die Umwelt </w:t>
      </w:r>
      <w:r w:rsidR="00D42A99" w:rsidRPr="00AA1EE7">
        <w:rPr>
          <w:rFonts w:ascii="Arial" w:eastAsia="Cambria" w:hAnsi="Arial" w:cs="Arial"/>
          <w:color w:val="000000" w:themeColor="text1"/>
        </w:rPr>
        <w:t>dar</w:t>
      </w:r>
      <w:r w:rsidRPr="00AA1EE7">
        <w:rPr>
          <w:rFonts w:ascii="Arial" w:eastAsia="Cambria" w:hAnsi="Arial" w:cs="Arial"/>
          <w:color w:val="000000" w:themeColor="text1"/>
        </w:rPr>
        <w:t xml:space="preserve">. </w:t>
      </w:r>
      <w:r w:rsidR="00C76CCC" w:rsidRPr="00AA1EE7">
        <w:rPr>
          <w:rFonts w:ascii="Arial" w:eastAsia="Cambria" w:hAnsi="Arial" w:cs="Arial"/>
          <w:color w:val="000000" w:themeColor="text1"/>
        </w:rPr>
        <w:t xml:space="preserve">Die gesetzlichen Vorgaben </w:t>
      </w:r>
      <w:r w:rsidR="002F2A51">
        <w:rPr>
          <w:rFonts w:ascii="Arial" w:eastAsia="Cambria" w:hAnsi="Arial" w:cs="Arial"/>
          <w:color w:val="000000" w:themeColor="text1"/>
        </w:rPr>
        <w:t xml:space="preserve">und das Vorsorgeprinzip </w:t>
      </w:r>
      <w:r w:rsidR="00C76CCC" w:rsidRPr="00AA1EE7">
        <w:rPr>
          <w:rFonts w:ascii="Arial" w:eastAsia="Cambria" w:hAnsi="Arial" w:cs="Arial"/>
          <w:color w:val="000000" w:themeColor="text1"/>
        </w:rPr>
        <w:t>wü</w:t>
      </w:r>
      <w:r w:rsidR="00C76CCC" w:rsidRPr="00AA1EE7">
        <w:rPr>
          <w:rFonts w:ascii="Arial" w:eastAsia="Cambria" w:hAnsi="Arial" w:cs="Arial"/>
          <w:color w:val="000000" w:themeColor="text1"/>
        </w:rPr>
        <w:t>r</w:t>
      </w:r>
      <w:r w:rsidR="00C76CCC" w:rsidRPr="00AA1EE7">
        <w:rPr>
          <w:rFonts w:ascii="Arial" w:eastAsia="Cambria" w:hAnsi="Arial" w:cs="Arial"/>
          <w:color w:val="000000" w:themeColor="text1"/>
        </w:rPr>
        <w:t>den verletzt.</w:t>
      </w:r>
    </w:p>
    <w:p w:rsidR="00AA1EE7" w:rsidRDefault="00AA1EE7" w:rsidP="002F2A51">
      <w:pPr>
        <w:pStyle w:val="Listenabsatz"/>
        <w:ind w:left="0"/>
        <w:jc w:val="both"/>
        <w:rPr>
          <w:rFonts w:ascii="Arial" w:eastAsia="Cambria" w:hAnsi="Arial" w:cs="Arial"/>
          <w:color w:val="000000" w:themeColor="text1"/>
          <w:sz w:val="22"/>
          <w:szCs w:val="22"/>
        </w:rPr>
      </w:pPr>
    </w:p>
    <w:p w:rsidR="00AA1EE7" w:rsidRDefault="00036C31" w:rsidP="002F2A51">
      <w:pPr>
        <w:pStyle w:val="Listenabsatz"/>
        <w:ind w:left="0"/>
        <w:jc w:val="both"/>
        <w:rPr>
          <w:rFonts w:ascii="Arial" w:eastAsia="Cambria" w:hAnsi="Arial" w:cs="Arial"/>
          <w:b/>
          <w:color w:val="000000" w:themeColor="text1"/>
          <w:sz w:val="22"/>
          <w:szCs w:val="22"/>
        </w:rPr>
      </w:pPr>
      <w:r w:rsidRPr="000A3478">
        <w:rPr>
          <w:rFonts w:ascii="Arial" w:eastAsia="Cambria" w:hAnsi="Arial" w:cs="Arial"/>
          <w:b/>
          <w:color w:val="000000" w:themeColor="text1"/>
          <w:sz w:val="22"/>
          <w:szCs w:val="22"/>
        </w:rPr>
        <w:t xml:space="preserve">Besonders problematisch ist die Tatsache, dass es </w:t>
      </w:r>
      <w:r w:rsidR="004908B2" w:rsidRPr="000A3478">
        <w:rPr>
          <w:rFonts w:ascii="Arial" w:eastAsia="Cambria" w:hAnsi="Arial" w:cs="Arial"/>
          <w:b/>
          <w:color w:val="000000" w:themeColor="text1"/>
          <w:sz w:val="22"/>
          <w:szCs w:val="22"/>
        </w:rPr>
        <w:t>auch bei den Abnahmemessungen b</w:t>
      </w:r>
      <w:r w:rsidR="004908B2" w:rsidRPr="000A3478">
        <w:rPr>
          <w:rFonts w:ascii="Arial" w:eastAsia="Cambria" w:hAnsi="Arial" w:cs="Arial"/>
          <w:b/>
          <w:color w:val="000000" w:themeColor="text1"/>
          <w:sz w:val="22"/>
          <w:szCs w:val="22"/>
        </w:rPr>
        <w:t>e</w:t>
      </w:r>
      <w:r w:rsidR="004908B2" w:rsidRPr="000A3478">
        <w:rPr>
          <w:rFonts w:ascii="Arial" w:eastAsia="Cambria" w:hAnsi="Arial" w:cs="Arial"/>
          <w:b/>
          <w:color w:val="000000" w:themeColor="text1"/>
          <w:sz w:val="22"/>
          <w:szCs w:val="22"/>
        </w:rPr>
        <w:t>züglich der Strahlung aus</w:t>
      </w:r>
      <w:r w:rsidRPr="000A3478">
        <w:rPr>
          <w:rFonts w:ascii="Arial" w:eastAsia="Cambria" w:hAnsi="Arial" w:cs="Arial"/>
          <w:b/>
          <w:color w:val="000000" w:themeColor="text1"/>
          <w:sz w:val="22"/>
          <w:szCs w:val="22"/>
        </w:rPr>
        <w:t xml:space="preserve"> mehreren Anten</w:t>
      </w:r>
      <w:r w:rsidR="004908B2" w:rsidRPr="000A3478">
        <w:rPr>
          <w:rFonts w:ascii="Arial" w:eastAsia="Cambria" w:hAnsi="Arial" w:cs="Arial"/>
          <w:b/>
          <w:color w:val="000000" w:themeColor="text1"/>
          <w:sz w:val="22"/>
          <w:szCs w:val="22"/>
        </w:rPr>
        <w:t xml:space="preserve">nen </w:t>
      </w:r>
      <w:r w:rsidRPr="000A3478">
        <w:rPr>
          <w:rFonts w:ascii="Arial" w:eastAsia="Cambria" w:hAnsi="Arial" w:cs="Arial"/>
          <w:b/>
          <w:color w:val="000000" w:themeColor="text1"/>
          <w:sz w:val="22"/>
          <w:szCs w:val="22"/>
        </w:rPr>
        <w:t>keine Kontrollen gibt. Nach Anweisung de</w:t>
      </w:r>
      <w:r w:rsidR="009B3627" w:rsidRPr="000A3478">
        <w:rPr>
          <w:rFonts w:ascii="Arial" w:eastAsia="Cambria" w:hAnsi="Arial" w:cs="Arial"/>
          <w:b/>
          <w:color w:val="000000" w:themeColor="text1"/>
          <w:sz w:val="22"/>
          <w:szCs w:val="22"/>
        </w:rPr>
        <w:t xml:space="preserve">s </w:t>
      </w:r>
      <w:r w:rsidR="009B3627" w:rsidRPr="000A3478">
        <w:rPr>
          <w:rFonts w:ascii="Arial" w:eastAsia="Cambria" w:hAnsi="Arial" w:cs="Arial"/>
          <w:b/>
          <w:color w:val="000000" w:themeColor="text1"/>
          <w:sz w:val="22"/>
          <w:szCs w:val="22"/>
        </w:rPr>
        <w:lastRenderedPageBreak/>
        <w:t xml:space="preserve">METAS wird jede einzelne Antenne </w:t>
      </w:r>
      <w:r w:rsidR="00D42A99" w:rsidRPr="000A3478">
        <w:rPr>
          <w:rFonts w:ascii="Arial" w:eastAsia="Cambria" w:hAnsi="Arial" w:cs="Arial"/>
          <w:b/>
          <w:color w:val="000000" w:themeColor="text1"/>
          <w:sz w:val="22"/>
          <w:szCs w:val="22"/>
        </w:rPr>
        <w:t xml:space="preserve">nur </w:t>
      </w:r>
      <w:r w:rsidR="00C76CCC" w:rsidRPr="000A3478">
        <w:rPr>
          <w:rFonts w:ascii="Arial" w:eastAsia="Cambria" w:hAnsi="Arial" w:cs="Arial"/>
          <w:b/>
          <w:color w:val="000000" w:themeColor="text1"/>
          <w:sz w:val="22"/>
          <w:szCs w:val="22"/>
        </w:rPr>
        <w:t xml:space="preserve">isoliert </w:t>
      </w:r>
      <w:r w:rsidR="009B3627" w:rsidRPr="000A3478">
        <w:rPr>
          <w:rFonts w:ascii="Arial" w:eastAsia="Cambria" w:hAnsi="Arial" w:cs="Arial"/>
          <w:b/>
          <w:color w:val="000000" w:themeColor="text1"/>
          <w:sz w:val="22"/>
          <w:szCs w:val="22"/>
        </w:rPr>
        <w:t xml:space="preserve">für sich </w:t>
      </w:r>
      <w:r w:rsidR="00C76CCC" w:rsidRPr="000A3478">
        <w:rPr>
          <w:rFonts w:ascii="Arial" w:eastAsia="Cambria" w:hAnsi="Arial" w:cs="Arial"/>
          <w:b/>
          <w:color w:val="000000" w:themeColor="text1"/>
          <w:sz w:val="22"/>
          <w:szCs w:val="22"/>
        </w:rPr>
        <w:t xml:space="preserve">allein </w:t>
      </w:r>
      <w:r w:rsidR="009B3627" w:rsidRPr="000A3478">
        <w:rPr>
          <w:rFonts w:ascii="Arial" w:eastAsia="Cambria" w:hAnsi="Arial" w:cs="Arial"/>
          <w:b/>
          <w:color w:val="000000" w:themeColor="text1"/>
          <w:sz w:val="22"/>
          <w:szCs w:val="22"/>
        </w:rPr>
        <w:t>gemessen</w:t>
      </w:r>
      <w:r w:rsidRPr="000A3478">
        <w:rPr>
          <w:rFonts w:ascii="Arial" w:eastAsia="Cambria" w:hAnsi="Arial" w:cs="Arial"/>
          <w:b/>
          <w:color w:val="000000" w:themeColor="text1"/>
          <w:sz w:val="22"/>
          <w:szCs w:val="22"/>
        </w:rPr>
        <w:t xml:space="preserve">. Es würde auch </w:t>
      </w:r>
      <w:r w:rsidR="00C76CCC" w:rsidRPr="000A3478">
        <w:rPr>
          <w:rFonts w:ascii="Arial" w:eastAsia="Cambria" w:hAnsi="Arial" w:cs="Arial"/>
          <w:b/>
          <w:color w:val="000000" w:themeColor="text1"/>
          <w:sz w:val="22"/>
          <w:szCs w:val="22"/>
        </w:rPr>
        <w:t>zu einem späteren Zeitpunkt</w:t>
      </w:r>
      <w:r w:rsidRPr="000A3478">
        <w:rPr>
          <w:rFonts w:ascii="Arial" w:eastAsia="Cambria" w:hAnsi="Arial" w:cs="Arial"/>
          <w:b/>
          <w:color w:val="000000" w:themeColor="text1"/>
          <w:sz w:val="22"/>
          <w:szCs w:val="22"/>
        </w:rPr>
        <w:t xml:space="preserve"> niemand bemerken, dass die Grenzwerte stark überschritten werden.</w:t>
      </w:r>
      <w:r w:rsidR="009B3627" w:rsidRPr="000A3478">
        <w:rPr>
          <w:rFonts w:ascii="Arial" w:eastAsia="Cambria" w:hAnsi="Arial" w:cs="Arial"/>
          <w:b/>
          <w:color w:val="000000" w:themeColor="text1"/>
          <w:sz w:val="22"/>
          <w:szCs w:val="22"/>
        </w:rPr>
        <w:t xml:space="preserve"> </w:t>
      </w:r>
    </w:p>
    <w:p w:rsidR="008504B0" w:rsidRDefault="008504B0" w:rsidP="002F2A51">
      <w:pPr>
        <w:pStyle w:val="Listenabsatz"/>
        <w:ind w:left="0"/>
        <w:jc w:val="both"/>
        <w:rPr>
          <w:rFonts w:ascii="Arial" w:eastAsia="Cambria" w:hAnsi="Arial" w:cs="Arial"/>
          <w:b/>
          <w:color w:val="000000" w:themeColor="text1"/>
          <w:sz w:val="22"/>
          <w:szCs w:val="22"/>
        </w:rPr>
      </w:pPr>
    </w:p>
    <w:p w:rsidR="008504B0" w:rsidRDefault="008504B0" w:rsidP="002F2A51">
      <w:pPr>
        <w:pStyle w:val="Listenabsatz"/>
        <w:ind w:left="0"/>
        <w:jc w:val="both"/>
        <w:rPr>
          <w:rFonts w:ascii="Arial" w:eastAsia="Cambria" w:hAnsi="Arial" w:cs="Arial"/>
          <w:color w:val="000000" w:themeColor="text1"/>
          <w:sz w:val="22"/>
          <w:szCs w:val="22"/>
        </w:rPr>
      </w:pPr>
    </w:p>
    <w:p w:rsidR="00AA1EE7" w:rsidRDefault="00BA01B3" w:rsidP="002F2A51">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u w:val="single"/>
        </w:rPr>
        <w:t>4</w:t>
      </w:r>
      <w:r w:rsidR="00AA1EE7" w:rsidRPr="00AA1EE7">
        <w:rPr>
          <w:rFonts w:ascii="Arial" w:eastAsia="Cambria" w:hAnsi="Arial" w:cs="Arial"/>
          <w:color w:val="000000" w:themeColor="text1"/>
          <w:u w:val="single"/>
        </w:rPr>
        <w:t>.5</w:t>
      </w:r>
      <w:r w:rsidR="009B3627" w:rsidRPr="00AA1EE7">
        <w:rPr>
          <w:rFonts w:ascii="Arial" w:eastAsia="Cambria" w:hAnsi="Arial" w:cs="Arial"/>
          <w:color w:val="000000" w:themeColor="text1"/>
          <w:sz w:val="22"/>
          <w:szCs w:val="22"/>
          <w:u w:val="single"/>
        </w:rPr>
        <w:t xml:space="preserve">. Strahlung </w:t>
      </w:r>
      <w:r w:rsidR="002C72D1">
        <w:rPr>
          <w:rFonts w:ascii="Arial" w:eastAsia="Cambria" w:hAnsi="Arial" w:cs="Arial"/>
          <w:color w:val="000000" w:themeColor="text1"/>
          <w:sz w:val="22"/>
          <w:szCs w:val="22"/>
          <w:u w:val="single"/>
        </w:rPr>
        <w:t>könnte noch viel stärker werden</w:t>
      </w:r>
    </w:p>
    <w:p w:rsidR="00AA1EE7" w:rsidRDefault="00AA1EE7" w:rsidP="002F2A51">
      <w:pPr>
        <w:pStyle w:val="Listenabsatz"/>
        <w:ind w:left="0"/>
        <w:jc w:val="both"/>
        <w:rPr>
          <w:rFonts w:ascii="Arial" w:eastAsia="Cambria" w:hAnsi="Arial" w:cs="Arial"/>
          <w:color w:val="000000" w:themeColor="text1"/>
          <w:sz w:val="22"/>
          <w:szCs w:val="22"/>
          <w:u w:val="single"/>
        </w:rPr>
      </w:pPr>
    </w:p>
    <w:p w:rsidR="00AA1EE7" w:rsidRPr="00AA1EE7" w:rsidRDefault="009B3627" w:rsidP="002F2A51">
      <w:pPr>
        <w:pStyle w:val="Listenabsatz"/>
        <w:ind w:left="0"/>
        <w:jc w:val="both"/>
        <w:rPr>
          <w:rFonts w:ascii="Arial" w:eastAsia="Cambria" w:hAnsi="Arial" w:cs="Arial"/>
          <w:color w:val="000000" w:themeColor="text1"/>
          <w:sz w:val="22"/>
          <w:szCs w:val="22"/>
        </w:rPr>
      </w:pPr>
      <w:r w:rsidRPr="002C72D1">
        <w:rPr>
          <w:rFonts w:ascii="Arial" w:eastAsia="Cambria" w:hAnsi="Arial" w:cs="Arial"/>
          <w:b/>
          <w:color w:val="000000" w:themeColor="text1"/>
          <w:sz w:val="22"/>
          <w:szCs w:val="22"/>
        </w:rPr>
        <w:t xml:space="preserve">Wie stark eine adaptive Antenne </w:t>
      </w:r>
      <w:r w:rsidR="00EB6409" w:rsidRPr="002C72D1">
        <w:rPr>
          <w:rFonts w:ascii="Arial" w:eastAsia="Cambria" w:hAnsi="Arial" w:cs="Arial"/>
          <w:b/>
          <w:color w:val="000000" w:themeColor="text1"/>
          <w:sz w:val="22"/>
          <w:szCs w:val="22"/>
          <w:u w:val="single"/>
        </w:rPr>
        <w:t>effektiv</w:t>
      </w:r>
      <w:r w:rsidR="00EB6409" w:rsidRPr="002C72D1">
        <w:rPr>
          <w:rFonts w:ascii="Arial" w:eastAsia="Cambria" w:hAnsi="Arial" w:cs="Arial"/>
          <w:b/>
          <w:color w:val="000000" w:themeColor="text1"/>
          <w:sz w:val="22"/>
          <w:szCs w:val="22"/>
        </w:rPr>
        <w:t xml:space="preserve"> </w:t>
      </w:r>
      <w:r w:rsidRPr="002C72D1">
        <w:rPr>
          <w:rFonts w:ascii="Arial" w:eastAsia="Cambria" w:hAnsi="Arial" w:cs="Arial"/>
          <w:b/>
          <w:color w:val="000000" w:themeColor="text1"/>
          <w:sz w:val="22"/>
          <w:szCs w:val="22"/>
        </w:rPr>
        <w:t>strahlt, ist aus den Unterlagen nicht ersichtlich</w:t>
      </w:r>
      <w:r w:rsidR="00472415" w:rsidRPr="00AA1EE7">
        <w:rPr>
          <w:rFonts w:ascii="Arial" w:eastAsia="Cambria" w:hAnsi="Arial" w:cs="Arial"/>
          <w:color w:val="000000" w:themeColor="text1"/>
          <w:sz w:val="22"/>
          <w:szCs w:val="22"/>
        </w:rPr>
        <w:t xml:space="preserve">. Dies, obwohl </w:t>
      </w:r>
      <w:r w:rsidR="009E05AF">
        <w:rPr>
          <w:rFonts w:ascii="Arial" w:eastAsia="Cambria" w:hAnsi="Arial" w:cs="Arial"/>
          <w:color w:val="000000" w:themeColor="text1"/>
          <w:sz w:val="22"/>
          <w:szCs w:val="22"/>
        </w:rPr>
        <w:t xml:space="preserve">es </w:t>
      </w:r>
      <w:r w:rsidR="00472415" w:rsidRPr="00AA1EE7">
        <w:rPr>
          <w:rFonts w:ascii="Arial" w:eastAsia="Cambria" w:hAnsi="Arial" w:cs="Arial"/>
          <w:color w:val="000000" w:themeColor="text1"/>
          <w:sz w:val="22"/>
          <w:szCs w:val="22"/>
        </w:rPr>
        <w:t>eine der zentralsten Informationen zu</w:t>
      </w:r>
      <w:r w:rsidR="002C72D1">
        <w:rPr>
          <w:rFonts w:ascii="Arial" w:eastAsia="Cambria" w:hAnsi="Arial" w:cs="Arial"/>
          <w:color w:val="000000" w:themeColor="text1"/>
          <w:sz w:val="22"/>
          <w:szCs w:val="22"/>
        </w:rPr>
        <w:t>m</w:t>
      </w:r>
      <w:r w:rsidR="00472415" w:rsidRPr="00AA1EE7">
        <w:rPr>
          <w:rFonts w:ascii="Arial" w:eastAsia="Cambria" w:hAnsi="Arial" w:cs="Arial"/>
          <w:color w:val="000000" w:themeColor="text1"/>
          <w:sz w:val="22"/>
          <w:szCs w:val="22"/>
        </w:rPr>
        <w:t xml:space="preserve"> Baugesuch wäre, auch für die Baubewi</w:t>
      </w:r>
      <w:r w:rsidR="00472415" w:rsidRPr="00AA1EE7">
        <w:rPr>
          <w:rFonts w:ascii="Arial" w:eastAsia="Cambria" w:hAnsi="Arial" w:cs="Arial"/>
          <w:color w:val="000000" w:themeColor="text1"/>
          <w:sz w:val="22"/>
          <w:szCs w:val="22"/>
        </w:rPr>
        <w:t>l</w:t>
      </w:r>
      <w:r w:rsidR="00472415" w:rsidRPr="00AA1EE7">
        <w:rPr>
          <w:rFonts w:ascii="Arial" w:eastAsia="Cambria" w:hAnsi="Arial" w:cs="Arial"/>
          <w:color w:val="000000" w:themeColor="text1"/>
          <w:sz w:val="22"/>
          <w:szCs w:val="22"/>
        </w:rPr>
        <w:t>ligungsbehörden</w:t>
      </w:r>
      <w:r w:rsidR="009E05EA">
        <w:rPr>
          <w:rFonts w:ascii="Arial" w:eastAsia="Cambria" w:hAnsi="Arial" w:cs="Arial"/>
          <w:color w:val="000000" w:themeColor="text1"/>
          <w:sz w:val="22"/>
          <w:szCs w:val="22"/>
        </w:rPr>
        <w:t xml:space="preserve">. </w:t>
      </w:r>
      <w:r w:rsidRPr="00AA1EE7">
        <w:rPr>
          <w:rFonts w:ascii="Arial" w:eastAsia="Cambria" w:hAnsi="Arial" w:cs="Arial"/>
          <w:color w:val="000000" w:themeColor="text1"/>
          <w:sz w:val="22"/>
          <w:szCs w:val="22"/>
        </w:rPr>
        <w:t xml:space="preserve">Offensichtlich </w:t>
      </w:r>
      <w:r w:rsidR="00EB6409" w:rsidRPr="00AA1EE7">
        <w:rPr>
          <w:rFonts w:ascii="Arial" w:eastAsia="Cambria" w:hAnsi="Arial" w:cs="Arial"/>
          <w:color w:val="000000" w:themeColor="text1"/>
          <w:sz w:val="22"/>
          <w:szCs w:val="22"/>
        </w:rPr>
        <w:t xml:space="preserve">kann ein ausgewählter kleiner Personenkreis im Hintergrund </w:t>
      </w:r>
      <w:r w:rsidRPr="00AA1EE7">
        <w:rPr>
          <w:rFonts w:ascii="Arial" w:eastAsia="Cambria" w:hAnsi="Arial" w:cs="Arial"/>
          <w:color w:val="000000" w:themeColor="text1"/>
          <w:sz w:val="22"/>
          <w:szCs w:val="22"/>
        </w:rPr>
        <w:t>en</w:t>
      </w:r>
      <w:r w:rsidRPr="00AA1EE7">
        <w:rPr>
          <w:rFonts w:ascii="Arial" w:eastAsia="Cambria" w:hAnsi="Arial" w:cs="Arial"/>
          <w:color w:val="000000" w:themeColor="text1"/>
          <w:sz w:val="22"/>
          <w:szCs w:val="22"/>
        </w:rPr>
        <w:t>t</w:t>
      </w:r>
      <w:r w:rsidRPr="00AA1EE7">
        <w:rPr>
          <w:rFonts w:ascii="Arial" w:eastAsia="Cambria" w:hAnsi="Arial" w:cs="Arial"/>
          <w:color w:val="000000" w:themeColor="text1"/>
          <w:sz w:val="22"/>
          <w:szCs w:val="22"/>
        </w:rPr>
        <w:t>scheiden</w:t>
      </w:r>
      <w:r w:rsidR="002C72D1">
        <w:rPr>
          <w:rFonts w:ascii="Arial" w:eastAsia="Cambria" w:hAnsi="Arial" w:cs="Arial"/>
          <w:color w:val="000000" w:themeColor="text1"/>
          <w:sz w:val="22"/>
          <w:szCs w:val="22"/>
        </w:rPr>
        <w:t>, wie stark eine Antenne strahlen darf und wie die Beurteilungskriterien festgelegt we</w:t>
      </w:r>
      <w:r w:rsidR="002C72D1">
        <w:rPr>
          <w:rFonts w:ascii="Arial" w:eastAsia="Cambria" w:hAnsi="Arial" w:cs="Arial"/>
          <w:color w:val="000000" w:themeColor="text1"/>
          <w:sz w:val="22"/>
          <w:szCs w:val="22"/>
        </w:rPr>
        <w:t>r</w:t>
      </w:r>
      <w:r w:rsidR="002C72D1">
        <w:rPr>
          <w:rFonts w:ascii="Arial" w:eastAsia="Cambria" w:hAnsi="Arial" w:cs="Arial"/>
          <w:color w:val="000000" w:themeColor="text1"/>
          <w:sz w:val="22"/>
          <w:szCs w:val="22"/>
        </w:rPr>
        <w:t xml:space="preserve">den sollen, damit die Grenzwerte </w:t>
      </w:r>
      <w:r w:rsidR="009E05EA">
        <w:rPr>
          <w:rFonts w:ascii="Arial" w:eastAsia="Cambria" w:hAnsi="Arial" w:cs="Arial"/>
          <w:color w:val="000000" w:themeColor="text1"/>
          <w:sz w:val="22"/>
          <w:szCs w:val="22"/>
        </w:rPr>
        <w:t xml:space="preserve">- </w:t>
      </w:r>
      <w:r w:rsidR="002C72D1">
        <w:rPr>
          <w:rFonts w:ascii="Arial" w:eastAsia="Cambria" w:hAnsi="Arial" w:cs="Arial"/>
          <w:color w:val="000000" w:themeColor="text1"/>
          <w:sz w:val="22"/>
          <w:szCs w:val="22"/>
        </w:rPr>
        <w:t xml:space="preserve">zumindest auf dem Papier </w:t>
      </w:r>
      <w:r w:rsidR="009E05EA">
        <w:rPr>
          <w:rFonts w:ascii="Arial" w:eastAsia="Cambria" w:hAnsi="Arial" w:cs="Arial"/>
          <w:color w:val="000000" w:themeColor="text1"/>
          <w:sz w:val="22"/>
          <w:szCs w:val="22"/>
        </w:rPr>
        <w:t xml:space="preserve">- </w:t>
      </w:r>
      <w:r w:rsidR="002C72D1">
        <w:rPr>
          <w:rFonts w:ascii="Arial" w:eastAsia="Cambria" w:hAnsi="Arial" w:cs="Arial"/>
          <w:color w:val="000000" w:themeColor="text1"/>
          <w:sz w:val="22"/>
          <w:szCs w:val="22"/>
        </w:rPr>
        <w:t>noch die NISV-Vorgaben erfüllen.</w:t>
      </w:r>
      <w:r w:rsidR="00D6247F">
        <w:rPr>
          <w:rFonts w:ascii="Arial" w:eastAsia="Cambria" w:hAnsi="Arial" w:cs="Arial"/>
          <w:color w:val="000000" w:themeColor="text1"/>
          <w:sz w:val="22"/>
          <w:szCs w:val="22"/>
        </w:rPr>
        <w:t xml:space="preserve"> </w:t>
      </w:r>
    </w:p>
    <w:p w:rsidR="00AA1EE7" w:rsidRPr="00AA1EE7" w:rsidRDefault="00AA1EE7" w:rsidP="00AA1EE7">
      <w:pPr>
        <w:pStyle w:val="Listenabsatz"/>
        <w:ind w:left="0"/>
        <w:jc w:val="both"/>
        <w:rPr>
          <w:rFonts w:ascii="Arial" w:eastAsia="Cambria" w:hAnsi="Arial" w:cs="Arial"/>
          <w:color w:val="000000" w:themeColor="text1"/>
          <w:sz w:val="22"/>
          <w:szCs w:val="22"/>
        </w:rPr>
      </w:pPr>
    </w:p>
    <w:p w:rsidR="00DC0B07" w:rsidRDefault="009B3627" w:rsidP="00AA1EE7">
      <w:pPr>
        <w:pStyle w:val="Listenabsatz"/>
        <w:ind w:left="0"/>
        <w:jc w:val="both"/>
        <w:rPr>
          <w:rFonts w:ascii="Arial" w:eastAsia="Cambria" w:hAnsi="Arial" w:cs="Arial"/>
          <w:color w:val="000000" w:themeColor="text1"/>
          <w:sz w:val="22"/>
          <w:szCs w:val="22"/>
        </w:rPr>
      </w:pPr>
      <w:r w:rsidRPr="00AA1EE7">
        <w:rPr>
          <w:rFonts w:ascii="Arial" w:eastAsia="Cambria" w:hAnsi="Arial" w:cs="Arial"/>
          <w:color w:val="000000" w:themeColor="text1"/>
          <w:sz w:val="22"/>
          <w:szCs w:val="22"/>
        </w:rPr>
        <w:t xml:space="preserve">Die Bevölkerung wurde </w:t>
      </w:r>
      <w:r w:rsidR="006930FE" w:rsidRPr="00AA1EE7">
        <w:rPr>
          <w:rFonts w:ascii="Arial" w:eastAsia="Cambria" w:hAnsi="Arial" w:cs="Arial"/>
          <w:color w:val="000000" w:themeColor="text1"/>
          <w:sz w:val="22"/>
          <w:szCs w:val="22"/>
        </w:rPr>
        <w:t xml:space="preserve">dazu </w:t>
      </w:r>
      <w:r w:rsidRPr="00AA1EE7">
        <w:rPr>
          <w:rFonts w:ascii="Arial" w:eastAsia="Cambria" w:hAnsi="Arial" w:cs="Arial"/>
          <w:color w:val="000000" w:themeColor="text1"/>
          <w:sz w:val="22"/>
          <w:szCs w:val="22"/>
        </w:rPr>
        <w:t xml:space="preserve">bisher nicht </w:t>
      </w:r>
      <w:r w:rsidR="009E05AF">
        <w:rPr>
          <w:rFonts w:ascii="Arial" w:eastAsia="Cambria" w:hAnsi="Arial" w:cs="Arial"/>
          <w:color w:val="000000" w:themeColor="text1"/>
          <w:sz w:val="22"/>
          <w:szCs w:val="22"/>
        </w:rPr>
        <w:t>b</w:t>
      </w:r>
      <w:r w:rsidRPr="00AA1EE7">
        <w:rPr>
          <w:rFonts w:ascii="Arial" w:eastAsia="Cambria" w:hAnsi="Arial" w:cs="Arial"/>
          <w:color w:val="000000" w:themeColor="text1"/>
          <w:sz w:val="22"/>
          <w:szCs w:val="22"/>
        </w:rPr>
        <w:t>efragt. Die</w:t>
      </w:r>
      <w:r w:rsidR="00472415" w:rsidRPr="00AA1EE7">
        <w:rPr>
          <w:rFonts w:ascii="Arial" w:eastAsia="Cambria" w:hAnsi="Arial" w:cs="Arial"/>
          <w:color w:val="000000" w:themeColor="text1"/>
          <w:sz w:val="22"/>
          <w:szCs w:val="22"/>
        </w:rPr>
        <w:t>s, obwohl die</w:t>
      </w:r>
      <w:r w:rsidRPr="00AA1EE7">
        <w:rPr>
          <w:rFonts w:ascii="Arial" w:eastAsia="Cambria" w:hAnsi="Arial" w:cs="Arial"/>
          <w:color w:val="000000" w:themeColor="text1"/>
          <w:sz w:val="22"/>
          <w:szCs w:val="22"/>
        </w:rPr>
        <w:t xml:space="preserve"> ganz grosse Mehrheit der B</w:t>
      </w:r>
      <w:r w:rsidRPr="00AA1EE7">
        <w:rPr>
          <w:rFonts w:ascii="Arial" w:eastAsia="Cambria" w:hAnsi="Arial" w:cs="Arial"/>
          <w:color w:val="000000" w:themeColor="text1"/>
          <w:sz w:val="22"/>
          <w:szCs w:val="22"/>
        </w:rPr>
        <w:t>e</w:t>
      </w:r>
      <w:r w:rsidRPr="00AA1EE7">
        <w:rPr>
          <w:rFonts w:ascii="Arial" w:eastAsia="Cambria" w:hAnsi="Arial" w:cs="Arial"/>
          <w:color w:val="000000" w:themeColor="text1"/>
          <w:sz w:val="22"/>
          <w:szCs w:val="22"/>
        </w:rPr>
        <w:t xml:space="preserve">völkerung, das sind 85%, Nein </w:t>
      </w:r>
      <w:r w:rsidR="00472415" w:rsidRPr="00AA1EE7">
        <w:rPr>
          <w:rFonts w:ascii="Arial" w:eastAsia="Cambria" w:hAnsi="Arial" w:cs="Arial"/>
          <w:color w:val="000000" w:themeColor="text1"/>
          <w:sz w:val="22"/>
          <w:szCs w:val="22"/>
        </w:rPr>
        <w:t xml:space="preserve">sagt </w:t>
      </w:r>
      <w:r w:rsidRPr="00AA1EE7">
        <w:rPr>
          <w:rFonts w:ascii="Arial" w:eastAsia="Cambria" w:hAnsi="Arial" w:cs="Arial"/>
          <w:color w:val="000000" w:themeColor="text1"/>
          <w:sz w:val="22"/>
          <w:szCs w:val="22"/>
        </w:rPr>
        <w:t>zu einer Grenzwertlockerung (Digital-Barometer 2020/21).</w:t>
      </w:r>
    </w:p>
    <w:p w:rsidR="009E05EA" w:rsidRPr="00D520D7" w:rsidRDefault="009E05EA" w:rsidP="00AA1EE7">
      <w:pPr>
        <w:pStyle w:val="Listenabsatz"/>
        <w:ind w:left="0"/>
        <w:jc w:val="both"/>
        <w:rPr>
          <w:rFonts w:ascii="Arial" w:eastAsia="Cambria" w:hAnsi="Arial" w:cs="Arial"/>
          <w:color w:val="000000" w:themeColor="text1"/>
          <w:sz w:val="22"/>
          <w:szCs w:val="22"/>
        </w:rPr>
      </w:pPr>
    </w:p>
    <w:p w:rsidR="009B3627" w:rsidRPr="009B3627" w:rsidRDefault="002F12EE" w:rsidP="000C0B0B">
      <w:pPr>
        <w:spacing w:line="240" w:lineRule="auto"/>
        <w:jc w:val="both"/>
        <w:rPr>
          <w:rFonts w:ascii="Arial" w:eastAsia="Cambria" w:hAnsi="Arial" w:cs="Arial"/>
          <w:color w:val="000000" w:themeColor="text1"/>
        </w:rPr>
      </w:pPr>
      <w:r>
        <w:rPr>
          <w:rFonts w:ascii="Arial" w:eastAsia="Cambria" w:hAnsi="Arial" w:cs="Arial"/>
          <w:noProof/>
          <w:color w:val="000000" w:themeColor="text1"/>
          <w:lang w:eastAsia="de-CH"/>
        </w:rPr>
        <w:drawing>
          <wp:anchor distT="0" distB="0" distL="114300" distR="114300" simplePos="0" relativeHeight="251674624" behindDoc="1" locked="0" layoutInCell="1" allowOverlap="1" wp14:anchorId="4637CB69" wp14:editId="6583562E">
            <wp:simplePos x="0" y="0"/>
            <wp:positionH relativeFrom="column">
              <wp:posOffset>19994</wp:posOffset>
            </wp:positionH>
            <wp:positionV relativeFrom="paragraph">
              <wp:posOffset>29391</wp:posOffset>
            </wp:positionV>
            <wp:extent cx="5771157" cy="3249386"/>
            <wp:effectExtent l="19050" t="19050" r="20320" b="27305"/>
            <wp:wrapNone/>
            <wp:docPr id="12" name="Bild 1" descr="C:\Users\IBM\Desktop\Bilder zum Nutzen\Digital Barometer 5G Mobili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M\Desktop\Bilder zum Nutzen\Digital Barometer 5G Mobiliar.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155" cy="3256141"/>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D6247F" w:rsidRDefault="00D6247F" w:rsidP="00AA1EE7">
      <w:pPr>
        <w:pStyle w:val="Listenabsatz"/>
        <w:ind w:left="0"/>
        <w:jc w:val="both"/>
        <w:rPr>
          <w:rFonts w:ascii="Arial" w:eastAsia="Cambria" w:hAnsi="Arial" w:cs="Arial"/>
          <w:color w:val="000000" w:themeColor="text1"/>
          <w:sz w:val="22"/>
          <w:szCs w:val="22"/>
        </w:rPr>
      </w:pPr>
    </w:p>
    <w:p w:rsidR="00C13061" w:rsidRDefault="00C13061" w:rsidP="00AA1EE7">
      <w:pPr>
        <w:pStyle w:val="Listenabsatz"/>
        <w:ind w:left="0"/>
        <w:jc w:val="both"/>
        <w:rPr>
          <w:rFonts w:ascii="Arial" w:eastAsia="Cambria" w:hAnsi="Arial" w:cs="Arial"/>
          <w:color w:val="000000" w:themeColor="text1"/>
          <w:sz w:val="22"/>
          <w:szCs w:val="22"/>
        </w:rPr>
      </w:pPr>
    </w:p>
    <w:p w:rsidR="00C13061" w:rsidRDefault="00C13061" w:rsidP="00AA1EE7">
      <w:pPr>
        <w:pStyle w:val="Listenabsatz"/>
        <w:ind w:left="0"/>
        <w:jc w:val="both"/>
        <w:rPr>
          <w:rFonts w:ascii="Arial" w:eastAsia="Cambria" w:hAnsi="Arial" w:cs="Arial"/>
          <w:color w:val="000000" w:themeColor="text1"/>
          <w:sz w:val="22"/>
          <w:szCs w:val="22"/>
        </w:rPr>
      </w:pPr>
    </w:p>
    <w:p w:rsidR="00C13061" w:rsidRDefault="00C13061" w:rsidP="00AA1EE7">
      <w:pPr>
        <w:pStyle w:val="Listenabsatz"/>
        <w:ind w:left="0"/>
        <w:jc w:val="both"/>
        <w:rPr>
          <w:rFonts w:ascii="Arial" w:eastAsia="Cambria" w:hAnsi="Arial" w:cs="Arial"/>
          <w:color w:val="000000" w:themeColor="text1"/>
          <w:sz w:val="22"/>
          <w:szCs w:val="22"/>
        </w:rPr>
      </w:pPr>
    </w:p>
    <w:p w:rsidR="00C13061" w:rsidRDefault="00C13061" w:rsidP="00AA1EE7">
      <w:pPr>
        <w:pStyle w:val="Listenabsatz"/>
        <w:ind w:left="0"/>
        <w:jc w:val="both"/>
        <w:rPr>
          <w:rFonts w:ascii="Arial" w:eastAsia="Cambria" w:hAnsi="Arial" w:cs="Arial"/>
          <w:color w:val="000000" w:themeColor="text1"/>
          <w:sz w:val="22"/>
          <w:szCs w:val="22"/>
        </w:rPr>
      </w:pPr>
    </w:p>
    <w:p w:rsidR="00C13061" w:rsidRDefault="00C13061" w:rsidP="00AA1EE7">
      <w:pPr>
        <w:pStyle w:val="Listenabsatz"/>
        <w:ind w:left="0"/>
        <w:jc w:val="both"/>
        <w:rPr>
          <w:rFonts w:ascii="Arial" w:eastAsia="Cambria" w:hAnsi="Arial" w:cs="Arial"/>
          <w:color w:val="000000" w:themeColor="text1"/>
          <w:sz w:val="22"/>
          <w:szCs w:val="22"/>
        </w:rPr>
      </w:pPr>
    </w:p>
    <w:p w:rsidR="00A85B85" w:rsidRDefault="00A85B85" w:rsidP="00AA1EE7">
      <w:pPr>
        <w:pStyle w:val="Listenabsatz"/>
        <w:ind w:left="0"/>
        <w:jc w:val="both"/>
        <w:rPr>
          <w:rFonts w:ascii="Arial" w:eastAsia="Cambria" w:hAnsi="Arial" w:cs="Arial"/>
          <w:color w:val="000000" w:themeColor="text1"/>
          <w:sz w:val="22"/>
          <w:szCs w:val="22"/>
        </w:rPr>
      </w:pPr>
    </w:p>
    <w:p w:rsidR="00AA1EE7" w:rsidRDefault="009B3627" w:rsidP="00AA1EE7">
      <w:pPr>
        <w:pStyle w:val="Listenabsatz"/>
        <w:ind w:left="0"/>
        <w:jc w:val="both"/>
        <w:rPr>
          <w:rFonts w:ascii="Arial" w:eastAsia="Cambria" w:hAnsi="Arial" w:cs="Arial"/>
          <w:color w:val="000000" w:themeColor="text1"/>
          <w:sz w:val="22"/>
          <w:szCs w:val="22"/>
        </w:rPr>
      </w:pPr>
      <w:r w:rsidRPr="00AA1EE7">
        <w:rPr>
          <w:rFonts w:ascii="Arial" w:eastAsia="Cambria" w:hAnsi="Arial" w:cs="Arial"/>
          <w:color w:val="000000" w:themeColor="text1"/>
          <w:sz w:val="22"/>
          <w:szCs w:val="22"/>
        </w:rPr>
        <w:t xml:space="preserve">Auch das Parlament ist gegen stärkere Strahlung. Zweimal </w:t>
      </w:r>
      <w:r w:rsidR="006A742A">
        <w:rPr>
          <w:rFonts w:ascii="Arial" w:eastAsia="Cambria" w:hAnsi="Arial" w:cs="Arial"/>
          <w:color w:val="000000" w:themeColor="text1"/>
          <w:sz w:val="22"/>
          <w:szCs w:val="22"/>
        </w:rPr>
        <w:t xml:space="preserve">bereits </w:t>
      </w:r>
      <w:r w:rsidRPr="00AA1EE7">
        <w:rPr>
          <w:rFonts w:ascii="Arial" w:eastAsia="Cambria" w:hAnsi="Arial" w:cs="Arial"/>
          <w:color w:val="000000" w:themeColor="text1"/>
          <w:sz w:val="22"/>
          <w:szCs w:val="22"/>
        </w:rPr>
        <w:t>hat der Ständerat eine Gren</w:t>
      </w:r>
      <w:r w:rsidRPr="00AA1EE7">
        <w:rPr>
          <w:rFonts w:ascii="Arial" w:eastAsia="Cambria" w:hAnsi="Arial" w:cs="Arial"/>
          <w:color w:val="000000" w:themeColor="text1"/>
          <w:sz w:val="22"/>
          <w:szCs w:val="22"/>
        </w:rPr>
        <w:t>z</w:t>
      </w:r>
      <w:r w:rsidRPr="00AA1EE7">
        <w:rPr>
          <w:rFonts w:ascii="Arial" w:eastAsia="Cambria" w:hAnsi="Arial" w:cs="Arial"/>
          <w:color w:val="000000" w:themeColor="text1"/>
          <w:sz w:val="22"/>
          <w:szCs w:val="22"/>
        </w:rPr>
        <w:t xml:space="preserve">wertlockerung abgelehnt. Dennoch können </w:t>
      </w:r>
      <w:r w:rsidR="006A742A">
        <w:rPr>
          <w:rFonts w:ascii="Arial" w:eastAsia="Cambria" w:hAnsi="Arial" w:cs="Arial"/>
          <w:color w:val="000000" w:themeColor="text1"/>
          <w:sz w:val="22"/>
          <w:szCs w:val="22"/>
        </w:rPr>
        <w:t xml:space="preserve">offenbar </w:t>
      </w:r>
      <w:r w:rsidRPr="00AA1EE7">
        <w:rPr>
          <w:rFonts w:ascii="Arial" w:eastAsia="Cambria" w:hAnsi="Arial" w:cs="Arial"/>
          <w:color w:val="000000" w:themeColor="text1"/>
          <w:sz w:val="22"/>
          <w:szCs w:val="22"/>
        </w:rPr>
        <w:t>einige wenige Personen über unsere Gren</w:t>
      </w:r>
      <w:r w:rsidRPr="00AA1EE7">
        <w:rPr>
          <w:rFonts w:ascii="Arial" w:eastAsia="Cambria" w:hAnsi="Arial" w:cs="Arial"/>
          <w:color w:val="000000" w:themeColor="text1"/>
          <w:sz w:val="22"/>
          <w:szCs w:val="22"/>
        </w:rPr>
        <w:t>z</w:t>
      </w:r>
      <w:r w:rsidRPr="00AA1EE7">
        <w:rPr>
          <w:rFonts w:ascii="Arial" w:eastAsia="Cambria" w:hAnsi="Arial" w:cs="Arial"/>
          <w:color w:val="000000" w:themeColor="text1"/>
          <w:sz w:val="22"/>
          <w:szCs w:val="22"/>
        </w:rPr>
        <w:t>werte entscheiden. Unser Vertrauen in unsere Regierung ist dadurch erschüttert. Wir müssen jederzeit damit rechnen, dass der Staat</w:t>
      </w:r>
      <w:r w:rsidR="00041E3A" w:rsidRPr="00AA1EE7">
        <w:rPr>
          <w:rFonts w:ascii="Arial" w:eastAsia="Cambria" w:hAnsi="Arial" w:cs="Arial"/>
          <w:color w:val="000000" w:themeColor="text1"/>
          <w:sz w:val="22"/>
          <w:szCs w:val="22"/>
        </w:rPr>
        <w:t xml:space="preserve"> noch stärkere Strahlung zulässt, um ein paar wenige Fi</w:t>
      </w:r>
      <w:r w:rsidR="00041E3A" w:rsidRPr="00AA1EE7">
        <w:rPr>
          <w:rFonts w:ascii="Arial" w:eastAsia="Cambria" w:hAnsi="Arial" w:cs="Arial"/>
          <w:color w:val="000000" w:themeColor="text1"/>
          <w:sz w:val="22"/>
          <w:szCs w:val="22"/>
        </w:rPr>
        <w:t>r</w:t>
      </w:r>
      <w:r w:rsidR="00041E3A" w:rsidRPr="00AA1EE7">
        <w:rPr>
          <w:rFonts w:ascii="Arial" w:eastAsia="Cambria" w:hAnsi="Arial" w:cs="Arial"/>
          <w:color w:val="000000" w:themeColor="text1"/>
          <w:sz w:val="22"/>
          <w:szCs w:val="22"/>
        </w:rPr>
        <w:t>men zu fördern.</w:t>
      </w:r>
      <w:r w:rsidR="00DC2C8E" w:rsidRPr="00AA1EE7">
        <w:rPr>
          <w:rFonts w:ascii="Arial" w:eastAsia="Cambria" w:hAnsi="Arial" w:cs="Arial"/>
          <w:color w:val="000000" w:themeColor="text1"/>
          <w:sz w:val="22"/>
          <w:szCs w:val="22"/>
        </w:rPr>
        <w:t xml:space="preserve"> Auch hier wäre </w:t>
      </w:r>
      <w:r w:rsidR="002269B4" w:rsidRPr="00AA1EE7">
        <w:rPr>
          <w:rFonts w:ascii="Arial" w:eastAsia="Cambria" w:hAnsi="Arial" w:cs="Arial"/>
          <w:color w:val="000000" w:themeColor="text1"/>
          <w:sz w:val="22"/>
          <w:szCs w:val="22"/>
        </w:rPr>
        <w:t xml:space="preserve">mehr </w:t>
      </w:r>
      <w:r w:rsidR="00DC2C8E" w:rsidRPr="00AA1EE7">
        <w:rPr>
          <w:rFonts w:ascii="Arial" w:eastAsia="Cambria" w:hAnsi="Arial" w:cs="Arial"/>
          <w:color w:val="000000" w:themeColor="text1"/>
          <w:sz w:val="22"/>
          <w:szCs w:val="22"/>
        </w:rPr>
        <w:t xml:space="preserve">Respekt vor demokratischen Entscheiden und </w:t>
      </w:r>
      <w:r w:rsidR="002269B4" w:rsidRPr="00AA1EE7">
        <w:rPr>
          <w:rFonts w:ascii="Arial" w:eastAsia="Cambria" w:hAnsi="Arial" w:cs="Arial"/>
          <w:color w:val="000000" w:themeColor="text1"/>
          <w:sz w:val="22"/>
          <w:szCs w:val="22"/>
        </w:rPr>
        <w:t xml:space="preserve">vor </w:t>
      </w:r>
      <w:r w:rsidR="00DC2C8E" w:rsidRPr="00AA1EE7">
        <w:rPr>
          <w:rFonts w:ascii="Arial" w:eastAsia="Cambria" w:hAnsi="Arial" w:cs="Arial"/>
          <w:color w:val="000000" w:themeColor="text1"/>
          <w:sz w:val="22"/>
          <w:szCs w:val="22"/>
        </w:rPr>
        <w:t>der Me</w:t>
      </w:r>
      <w:r w:rsidR="00DC2C8E" w:rsidRPr="00AA1EE7">
        <w:rPr>
          <w:rFonts w:ascii="Arial" w:eastAsia="Cambria" w:hAnsi="Arial" w:cs="Arial"/>
          <w:color w:val="000000" w:themeColor="text1"/>
          <w:sz w:val="22"/>
          <w:szCs w:val="22"/>
        </w:rPr>
        <w:t>i</w:t>
      </w:r>
      <w:r w:rsidR="00DC2C8E" w:rsidRPr="00AA1EE7">
        <w:rPr>
          <w:rFonts w:ascii="Arial" w:eastAsia="Cambria" w:hAnsi="Arial" w:cs="Arial"/>
          <w:color w:val="000000" w:themeColor="text1"/>
          <w:sz w:val="22"/>
          <w:szCs w:val="22"/>
        </w:rPr>
        <w:t xml:space="preserve">nung der Bevölkerung </w:t>
      </w:r>
      <w:r w:rsidR="002269B4" w:rsidRPr="00AA1EE7">
        <w:rPr>
          <w:rFonts w:ascii="Arial" w:eastAsia="Cambria" w:hAnsi="Arial" w:cs="Arial"/>
          <w:color w:val="000000" w:themeColor="text1"/>
          <w:sz w:val="22"/>
          <w:szCs w:val="22"/>
        </w:rPr>
        <w:t>angebracht</w:t>
      </w:r>
      <w:r w:rsidR="006A742A">
        <w:rPr>
          <w:rFonts w:ascii="Arial" w:eastAsia="Cambria" w:hAnsi="Arial" w:cs="Arial"/>
          <w:color w:val="000000" w:themeColor="text1"/>
          <w:sz w:val="22"/>
          <w:szCs w:val="22"/>
        </w:rPr>
        <w:t>, auch von den Bewilligungsbehörden.</w:t>
      </w:r>
      <w:r w:rsidR="00AA1EE7" w:rsidRPr="00AA1EE7">
        <w:rPr>
          <w:rFonts w:ascii="Arial" w:eastAsia="Cambria" w:hAnsi="Arial" w:cs="Arial"/>
          <w:color w:val="000000" w:themeColor="text1"/>
          <w:sz w:val="22"/>
          <w:szCs w:val="22"/>
        </w:rPr>
        <w:t xml:space="preserve"> </w:t>
      </w:r>
    </w:p>
    <w:p w:rsidR="00AA1EE7" w:rsidRDefault="00AA1EE7" w:rsidP="00AA1EE7">
      <w:pPr>
        <w:pStyle w:val="Listenabsatz"/>
        <w:ind w:left="0"/>
        <w:jc w:val="both"/>
        <w:rPr>
          <w:rFonts w:ascii="Arial" w:eastAsia="Cambria" w:hAnsi="Arial" w:cs="Arial"/>
          <w:color w:val="000000" w:themeColor="text1"/>
          <w:sz w:val="22"/>
          <w:szCs w:val="22"/>
        </w:rPr>
      </w:pPr>
    </w:p>
    <w:p w:rsidR="00AA1EE7" w:rsidRDefault="00DC2C8E" w:rsidP="00AA1EE7">
      <w:pPr>
        <w:pStyle w:val="Listenabsatz"/>
        <w:ind w:left="0"/>
        <w:jc w:val="both"/>
        <w:rPr>
          <w:rFonts w:ascii="Arial" w:eastAsia="Cambria" w:hAnsi="Arial" w:cs="Arial"/>
          <w:color w:val="000000" w:themeColor="text1"/>
          <w:sz w:val="22"/>
          <w:szCs w:val="22"/>
        </w:rPr>
      </w:pPr>
      <w:r w:rsidRPr="00AA1EE7">
        <w:rPr>
          <w:rFonts w:ascii="Arial" w:eastAsia="Cambria" w:hAnsi="Arial" w:cs="Arial"/>
          <w:color w:val="000000" w:themeColor="text1"/>
          <w:sz w:val="22"/>
          <w:szCs w:val="22"/>
        </w:rPr>
        <w:t xml:space="preserve">Wenn die zulässige Strahlung für bestimmte Antennentypen </w:t>
      </w:r>
      <w:r w:rsidR="002269B4" w:rsidRPr="00AA1EE7">
        <w:rPr>
          <w:rFonts w:ascii="Arial" w:eastAsia="Cambria" w:hAnsi="Arial" w:cs="Arial"/>
          <w:color w:val="000000" w:themeColor="text1"/>
          <w:sz w:val="22"/>
          <w:szCs w:val="22"/>
        </w:rPr>
        <w:t>künftig einfach so</w:t>
      </w:r>
      <w:r w:rsidRPr="00AA1EE7">
        <w:rPr>
          <w:rFonts w:ascii="Arial" w:eastAsia="Cambria" w:hAnsi="Arial" w:cs="Arial"/>
          <w:color w:val="000000" w:themeColor="text1"/>
          <w:sz w:val="22"/>
          <w:szCs w:val="22"/>
        </w:rPr>
        <w:t xml:space="preserve"> verändert werden</w:t>
      </w:r>
      <w:r w:rsidR="002269B4" w:rsidRPr="00AA1EE7">
        <w:rPr>
          <w:rFonts w:ascii="Arial" w:eastAsia="Cambria" w:hAnsi="Arial" w:cs="Arial"/>
          <w:color w:val="000000" w:themeColor="text1"/>
          <w:sz w:val="22"/>
          <w:szCs w:val="22"/>
        </w:rPr>
        <w:t xml:space="preserve"> </w:t>
      </w:r>
      <w:r w:rsidR="00A55648" w:rsidRPr="00AA1EE7">
        <w:rPr>
          <w:rFonts w:ascii="Arial" w:eastAsia="Cambria" w:hAnsi="Arial" w:cs="Arial"/>
          <w:color w:val="000000" w:themeColor="text1"/>
          <w:sz w:val="22"/>
          <w:szCs w:val="22"/>
        </w:rPr>
        <w:t>kann</w:t>
      </w:r>
      <w:r w:rsidRPr="00AA1EE7">
        <w:rPr>
          <w:rFonts w:ascii="Arial" w:eastAsia="Cambria" w:hAnsi="Arial" w:cs="Arial"/>
          <w:color w:val="000000" w:themeColor="text1"/>
          <w:sz w:val="22"/>
          <w:szCs w:val="22"/>
        </w:rPr>
        <w:t xml:space="preserve">, ohne dass dies im Standortdatenblatt ersichtlich ist, dann würden für die einen </w:t>
      </w:r>
      <w:r w:rsidR="002269B4" w:rsidRPr="00AA1EE7">
        <w:rPr>
          <w:rFonts w:ascii="Arial" w:eastAsia="Cambria" w:hAnsi="Arial" w:cs="Arial"/>
          <w:color w:val="000000" w:themeColor="text1"/>
          <w:sz w:val="22"/>
          <w:szCs w:val="22"/>
        </w:rPr>
        <w:t xml:space="preserve">Antennen </w:t>
      </w:r>
      <w:r w:rsidRPr="00AA1EE7">
        <w:rPr>
          <w:rFonts w:ascii="Arial" w:eastAsia="Cambria" w:hAnsi="Arial" w:cs="Arial"/>
          <w:color w:val="000000" w:themeColor="text1"/>
          <w:sz w:val="22"/>
          <w:szCs w:val="22"/>
        </w:rPr>
        <w:t>strengere und für die anderen</w:t>
      </w:r>
      <w:r w:rsidR="002269B4" w:rsidRPr="00AA1EE7">
        <w:rPr>
          <w:rFonts w:ascii="Arial" w:eastAsia="Cambria" w:hAnsi="Arial" w:cs="Arial"/>
          <w:color w:val="000000" w:themeColor="text1"/>
          <w:sz w:val="22"/>
          <w:szCs w:val="22"/>
        </w:rPr>
        <w:t xml:space="preserve"> </w:t>
      </w:r>
      <w:r w:rsidRPr="00AA1EE7">
        <w:rPr>
          <w:rFonts w:ascii="Arial" w:eastAsia="Cambria" w:hAnsi="Arial" w:cs="Arial"/>
          <w:color w:val="000000" w:themeColor="text1"/>
          <w:sz w:val="22"/>
          <w:szCs w:val="22"/>
        </w:rPr>
        <w:t>laschere Regeln gelten. Auch die Anwohner würden unterschie</w:t>
      </w:r>
      <w:r w:rsidRPr="00AA1EE7">
        <w:rPr>
          <w:rFonts w:ascii="Arial" w:eastAsia="Cambria" w:hAnsi="Arial" w:cs="Arial"/>
          <w:color w:val="000000" w:themeColor="text1"/>
          <w:sz w:val="22"/>
          <w:szCs w:val="22"/>
        </w:rPr>
        <w:t>d</w:t>
      </w:r>
      <w:r w:rsidRPr="00AA1EE7">
        <w:rPr>
          <w:rFonts w:ascii="Arial" w:eastAsia="Cambria" w:hAnsi="Arial" w:cs="Arial"/>
          <w:color w:val="000000" w:themeColor="text1"/>
          <w:sz w:val="22"/>
          <w:szCs w:val="22"/>
        </w:rPr>
        <w:t>lich gut geschützt. Das</w:t>
      </w:r>
      <w:r w:rsidR="006A742A">
        <w:rPr>
          <w:rFonts w:ascii="Arial" w:eastAsia="Cambria" w:hAnsi="Arial" w:cs="Arial"/>
          <w:color w:val="000000" w:themeColor="text1"/>
          <w:sz w:val="22"/>
          <w:szCs w:val="22"/>
        </w:rPr>
        <w:t xml:space="preserve"> ist unzulässig und willkürlich.</w:t>
      </w:r>
    </w:p>
    <w:p w:rsidR="00AA1EE7" w:rsidRDefault="00AA1EE7" w:rsidP="00AA1EE7">
      <w:pPr>
        <w:pStyle w:val="Listenabsatz"/>
        <w:ind w:left="0"/>
        <w:jc w:val="both"/>
        <w:rPr>
          <w:rFonts w:ascii="Arial" w:eastAsia="Cambria" w:hAnsi="Arial" w:cs="Arial"/>
          <w:color w:val="000000" w:themeColor="text1"/>
          <w:sz w:val="22"/>
          <w:szCs w:val="22"/>
        </w:rPr>
      </w:pPr>
    </w:p>
    <w:p w:rsidR="00AA1EE7" w:rsidRPr="006A742A" w:rsidRDefault="00DC2C8E" w:rsidP="00AA1EE7">
      <w:pPr>
        <w:pStyle w:val="Listenabsatz"/>
        <w:ind w:left="0"/>
        <w:jc w:val="both"/>
        <w:rPr>
          <w:rFonts w:ascii="Arial" w:eastAsia="Cambria" w:hAnsi="Arial" w:cs="Arial"/>
          <w:b/>
          <w:color w:val="000000" w:themeColor="text1"/>
          <w:sz w:val="22"/>
          <w:szCs w:val="22"/>
        </w:rPr>
      </w:pPr>
      <w:r w:rsidRPr="006A742A">
        <w:rPr>
          <w:rFonts w:ascii="Arial" w:eastAsia="Cambria" w:hAnsi="Arial" w:cs="Arial"/>
          <w:b/>
          <w:color w:val="000000" w:themeColor="text1"/>
          <w:sz w:val="22"/>
          <w:szCs w:val="22"/>
        </w:rPr>
        <w:t xml:space="preserve">Es ist also </w:t>
      </w:r>
      <w:r w:rsidR="00972CE7" w:rsidRPr="006A742A">
        <w:rPr>
          <w:rFonts w:ascii="Arial" w:eastAsia="Cambria" w:hAnsi="Arial" w:cs="Arial"/>
          <w:b/>
          <w:color w:val="000000" w:themeColor="text1"/>
          <w:sz w:val="22"/>
          <w:szCs w:val="22"/>
        </w:rPr>
        <w:t>zentral</w:t>
      </w:r>
      <w:r w:rsidRPr="006A742A">
        <w:rPr>
          <w:rFonts w:ascii="Arial" w:eastAsia="Cambria" w:hAnsi="Arial" w:cs="Arial"/>
          <w:b/>
          <w:color w:val="000000" w:themeColor="text1"/>
          <w:sz w:val="22"/>
          <w:szCs w:val="22"/>
        </w:rPr>
        <w:t>, da</w:t>
      </w:r>
      <w:r w:rsidR="006A742A" w:rsidRPr="006A742A">
        <w:rPr>
          <w:rFonts w:ascii="Arial" w:eastAsia="Cambria" w:hAnsi="Arial" w:cs="Arial"/>
          <w:b/>
          <w:color w:val="000000" w:themeColor="text1"/>
          <w:sz w:val="22"/>
          <w:szCs w:val="22"/>
        </w:rPr>
        <w:t>ss im Baugesuch die tatsächlich zu erwartende</w:t>
      </w:r>
      <w:r w:rsidR="00972CE7" w:rsidRPr="006A742A">
        <w:rPr>
          <w:rFonts w:ascii="Arial" w:eastAsia="Cambria" w:hAnsi="Arial" w:cs="Arial"/>
          <w:b/>
          <w:color w:val="000000" w:themeColor="text1"/>
          <w:sz w:val="22"/>
          <w:szCs w:val="22"/>
        </w:rPr>
        <w:t xml:space="preserve"> </w:t>
      </w:r>
      <w:r w:rsidRPr="006A742A">
        <w:rPr>
          <w:rFonts w:ascii="Arial" w:eastAsia="Cambria" w:hAnsi="Arial" w:cs="Arial"/>
          <w:b/>
          <w:color w:val="000000" w:themeColor="text1"/>
          <w:sz w:val="22"/>
          <w:szCs w:val="22"/>
        </w:rPr>
        <w:t>Sendeleistung ang</w:t>
      </w:r>
      <w:r w:rsidRPr="006A742A">
        <w:rPr>
          <w:rFonts w:ascii="Arial" w:eastAsia="Cambria" w:hAnsi="Arial" w:cs="Arial"/>
          <w:b/>
          <w:color w:val="000000" w:themeColor="text1"/>
          <w:sz w:val="22"/>
          <w:szCs w:val="22"/>
        </w:rPr>
        <w:t>e</w:t>
      </w:r>
      <w:r w:rsidRPr="006A742A">
        <w:rPr>
          <w:rFonts w:ascii="Arial" w:eastAsia="Cambria" w:hAnsi="Arial" w:cs="Arial"/>
          <w:b/>
          <w:color w:val="000000" w:themeColor="text1"/>
          <w:sz w:val="22"/>
          <w:szCs w:val="22"/>
        </w:rPr>
        <w:t>geben wird</w:t>
      </w:r>
      <w:r w:rsidR="009E05EA">
        <w:rPr>
          <w:rFonts w:ascii="Arial" w:eastAsia="Cambria" w:hAnsi="Arial" w:cs="Arial"/>
          <w:b/>
          <w:color w:val="000000" w:themeColor="text1"/>
          <w:sz w:val="22"/>
          <w:szCs w:val="22"/>
        </w:rPr>
        <w:t xml:space="preserve">. Die Anwohner haben </w:t>
      </w:r>
      <w:r w:rsidRPr="006A742A">
        <w:rPr>
          <w:rFonts w:ascii="Arial" w:eastAsia="Cambria" w:hAnsi="Arial" w:cs="Arial"/>
          <w:b/>
          <w:color w:val="000000" w:themeColor="text1"/>
          <w:sz w:val="22"/>
          <w:szCs w:val="22"/>
        </w:rPr>
        <w:t xml:space="preserve">von Gesetzes wegen </w:t>
      </w:r>
      <w:r w:rsidR="00A55648" w:rsidRPr="006A742A">
        <w:rPr>
          <w:rFonts w:ascii="Arial" w:eastAsia="Cambria" w:hAnsi="Arial" w:cs="Arial"/>
          <w:b/>
          <w:color w:val="000000" w:themeColor="text1"/>
          <w:sz w:val="22"/>
          <w:szCs w:val="22"/>
        </w:rPr>
        <w:t>ein Anrecht</w:t>
      </w:r>
      <w:r w:rsidR="009E05AF">
        <w:rPr>
          <w:rFonts w:ascii="Arial" w:eastAsia="Cambria" w:hAnsi="Arial" w:cs="Arial"/>
          <w:b/>
          <w:color w:val="000000" w:themeColor="text1"/>
          <w:sz w:val="22"/>
          <w:szCs w:val="22"/>
        </w:rPr>
        <w:t xml:space="preserve"> darauf</w:t>
      </w:r>
      <w:r w:rsidR="00A55648" w:rsidRPr="006A742A">
        <w:rPr>
          <w:rFonts w:ascii="Arial" w:eastAsia="Cambria" w:hAnsi="Arial" w:cs="Arial"/>
          <w:b/>
          <w:color w:val="000000" w:themeColor="text1"/>
          <w:sz w:val="22"/>
          <w:szCs w:val="22"/>
        </w:rPr>
        <w:t xml:space="preserve">, </w:t>
      </w:r>
      <w:r w:rsidRPr="006A742A">
        <w:rPr>
          <w:rFonts w:ascii="Arial" w:eastAsia="Cambria" w:hAnsi="Arial" w:cs="Arial"/>
          <w:b/>
          <w:color w:val="000000" w:themeColor="text1"/>
          <w:sz w:val="22"/>
          <w:szCs w:val="22"/>
        </w:rPr>
        <w:t xml:space="preserve">nachvollziehen </w:t>
      </w:r>
      <w:r w:rsidR="00A55648" w:rsidRPr="006A742A">
        <w:rPr>
          <w:rFonts w:ascii="Arial" w:eastAsia="Cambria" w:hAnsi="Arial" w:cs="Arial"/>
          <w:b/>
          <w:color w:val="000000" w:themeColor="text1"/>
          <w:sz w:val="22"/>
          <w:szCs w:val="22"/>
        </w:rPr>
        <w:t xml:space="preserve">zu </w:t>
      </w:r>
      <w:r w:rsidRPr="006A742A">
        <w:rPr>
          <w:rFonts w:ascii="Arial" w:eastAsia="Cambria" w:hAnsi="Arial" w:cs="Arial"/>
          <w:b/>
          <w:color w:val="000000" w:themeColor="text1"/>
          <w:sz w:val="22"/>
          <w:szCs w:val="22"/>
        </w:rPr>
        <w:t>können, wie stark die Strahlenbelastung in ihren eigenen vier Wänden ist.</w:t>
      </w:r>
    </w:p>
    <w:p w:rsidR="00AA1EE7" w:rsidRDefault="00AA1EE7" w:rsidP="00AA1EE7">
      <w:pPr>
        <w:pStyle w:val="Listenabsatz"/>
        <w:ind w:left="0"/>
        <w:jc w:val="both"/>
        <w:rPr>
          <w:rFonts w:ascii="Arial" w:eastAsia="Cambria" w:hAnsi="Arial" w:cs="Arial"/>
          <w:color w:val="000000" w:themeColor="text1"/>
          <w:sz w:val="22"/>
          <w:szCs w:val="22"/>
        </w:rPr>
      </w:pPr>
    </w:p>
    <w:p w:rsidR="00AA1EE7" w:rsidRDefault="00AA1EE7" w:rsidP="00AA1EE7">
      <w:pPr>
        <w:pStyle w:val="Listenabsatz"/>
        <w:ind w:left="0"/>
        <w:jc w:val="both"/>
        <w:rPr>
          <w:rFonts w:ascii="Arial" w:eastAsia="Cambria" w:hAnsi="Arial" w:cs="Arial"/>
          <w:color w:val="000000" w:themeColor="text1"/>
          <w:sz w:val="22"/>
          <w:szCs w:val="22"/>
        </w:rPr>
      </w:pPr>
    </w:p>
    <w:p w:rsidR="00254C32" w:rsidRDefault="00254C32" w:rsidP="00AA1EE7">
      <w:pPr>
        <w:pStyle w:val="Listenabsatz"/>
        <w:ind w:left="0"/>
        <w:jc w:val="both"/>
        <w:rPr>
          <w:rFonts w:ascii="Arial" w:eastAsia="Cambria" w:hAnsi="Arial" w:cs="Arial"/>
          <w:color w:val="000000" w:themeColor="text1"/>
          <w:u w:val="single"/>
        </w:rPr>
      </w:pPr>
    </w:p>
    <w:p w:rsidR="00AA1EE7" w:rsidRPr="00AC3A3C" w:rsidRDefault="00BA01B3" w:rsidP="00AA1EE7">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u w:val="single"/>
        </w:rPr>
        <w:lastRenderedPageBreak/>
        <w:t>4</w:t>
      </w:r>
      <w:r w:rsidR="00AA1EE7" w:rsidRPr="00AC3A3C">
        <w:rPr>
          <w:rFonts w:ascii="Arial" w:eastAsia="Cambria" w:hAnsi="Arial" w:cs="Arial"/>
          <w:color w:val="000000" w:themeColor="text1"/>
          <w:u w:val="single"/>
        </w:rPr>
        <w:t>.6</w:t>
      </w:r>
      <w:r w:rsidR="00EF27A1" w:rsidRPr="00AC3A3C">
        <w:rPr>
          <w:rFonts w:ascii="Arial" w:eastAsia="Cambria" w:hAnsi="Arial" w:cs="Arial"/>
          <w:color w:val="000000" w:themeColor="text1"/>
          <w:sz w:val="22"/>
          <w:szCs w:val="22"/>
          <w:u w:val="single"/>
        </w:rPr>
        <w:t xml:space="preserve">. </w:t>
      </w:r>
      <w:r w:rsidR="009A3157" w:rsidRPr="00AC3A3C">
        <w:rPr>
          <w:rFonts w:ascii="Arial" w:eastAsia="Cambria" w:hAnsi="Arial" w:cs="Arial"/>
          <w:color w:val="000000" w:themeColor="text1"/>
          <w:sz w:val="22"/>
          <w:szCs w:val="22"/>
          <w:u w:val="single"/>
        </w:rPr>
        <w:t>DSS (Dynamic Spectrum Sharing)</w:t>
      </w:r>
    </w:p>
    <w:p w:rsidR="00AA1EE7" w:rsidRPr="00AC3A3C" w:rsidRDefault="00AA1EE7" w:rsidP="00AA1EE7">
      <w:pPr>
        <w:pStyle w:val="Listenabsatz"/>
        <w:ind w:left="0"/>
        <w:jc w:val="both"/>
        <w:rPr>
          <w:rFonts w:ascii="Arial" w:eastAsia="Cambria" w:hAnsi="Arial" w:cs="Arial"/>
          <w:color w:val="000000" w:themeColor="text1"/>
          <w:sz w:val="22"/>
          <w:szCs w:val="22"/>
          <w:u w:val="single"/>
        </w:rPr>
      </w:pPr>
    </w:p>
    <w:p w:rsidR="00AA1EE7" w:rsidRDefault="009A3157" w:rsidP="00AA1EE7">
      <w:pPr>
        <w:pStyle w:val="Listenabsatz"/>
        <w:ind w:left="0"/>
        <w:jc w:val="both"/>
        <w:rPr>
          <w:rFonts w:ascii="Arial" w:hAnsi="Arial" w:cs="Arial"/>
          <w:sz w:val="22"/>
          <w:szCs w:val="22"/>
        </w:rPr>
      </w:pPr>
      <w:r w:rsidRPr="00AA1EE7">
        <w:rPr>
          <w:rFonts w:ascii="Arial" w:hAnsi="Arial" w:cs="Arial"/>
          <w:sz w:val="22"/>
          <w:szCs w:val="22"/>
        </w:rPr>
        <w:t>Im Rahmen seiner technischen Abklärungen ha</w:t>
      </w:r>
      <w:r w:rsidR="00821D99">
        <w:rPr>
          <w:rFonts w:ascii="Arial" w:hAnsi="Arial" w:cs="Arial"/>
          <w:sz w:val="22"/>
          <w:szCs w:val="22"/>
        </w:rPr>
        <w:t>t der Einsprechende</w:t>
      </w:r>
      <w:r w:rsidRPr="00AA1EE7">
        <w:rPr>
          <w:rFonts w:ascii="Arial" w:hAnsi="Arial" w:cs="Arial"/>
          <w:sz w:val="22"/>
          <w:szCs w:val="22"/>
        </w:rPr>
        <w:t xml:space="preserve"> in Erfahrung gebracht, dass 5G-Strahlung nicht nur (unter Nutzung der Reflexionswirkung) auf die Nutzer gerichtet abgeg</w:t>
      </w:r>
      <w:r w:rsidRPr="00AA1EE7">
        <w:rPr>
          <w:rFonts w:ascii="Arial" w:hAnsi="Arial" w:cs="Arial"/>
          <w:sz w:val="22"/>
          <w:szCs w:val="22"/>
        </w:rPr>
        <w:t>e</w:t>
      </w:r>
      <w:r w:rsidRPr="00AA1EE7">
        <w:rPr>
          <w:rFonts w:ascii="Arial" w:hAnsi="Arial" w:cs="Arial"/>
          <w:sz w:val="22"/>
          <w:szCs w:val="22"/>
        </w:rPr>
        <w:t>ben wird, sondern dass sie im Rahmen des sogenannten DSS-Betriebsmodus auch über die ti</w:t>
      </w:r>
      <w:r w:rsidRPr="00AA1EE7">
        <w:rPr>
          <w:rFonts w:ascii="Arial" w:hAnsi="Arial" w:cs="Arial"/>
          <w:sz w:val="22"/>
          <w:szCs w:val="22"/>
        </w:rPr>
        <w:t>e</w:t>
      </w:r>
      <w:r w:rsidRPr="00AA1EE7">
        <w:rPr>
          <w:rFonts w:ascii="Arial" w:hAnsi="Arial" w:cs="Arial"/>
          <w:sz w:val="22"/>
          <w:szCs w:val="22"/>
        </w:rPr>
        <w:t xml:space="preserve">feren Frequenzen </w:t>
      </w:r>
      <w:r w:rsidR="009E05AF">
        <w:rPr>
          <w:rFonts w:ascii="Arial" w:hAnsi="Arial" w:cs="Arial"/>
          <w:sz w:val="22"/>
          <w:szCs w:val="22"/>
        </w:rPr>
        <w:t>von 3G/</w:t>
      </w:r>
      <w:r w:rsidRPr="00AA1EE7">
        <w:rPr>
          <w:rFonts w:ascii="Arial" w:hAnsi="Arial" w:cs="Arial"/>
          <w:sz w:val="22"/>
          <w:szCs w:val="22"/>
        </w:rPr>
        <w:t xml:space="preserve">4G im gesamten Sektor eines </w:t>
      </w:r>
      <w:r w:rsidR="009E05EA">
        <w:rPr>
          <w:rFonts w:ascii="Arial" w:hAnsi="Arial" w:cs="Arial"/>
          <w:sz w:val="22"/>
          <w:szCs w:val="22"/>
        </w:rPr>
        <w:t xml:space="preserve">passiven </w:t>
      </w:r>
      <w:r w:rsidRPr="00AA1EE7">
        <w:rPr>
          <w:rFonts w:ascii="Arial" w:hAnsi="Arial" w:cs="Arial"/>
          <w:sz w:val="22"/>
          <w:szCs w:val="22"/>
        </w:rPr>
        <w:t>Antennenpannels abge</w:t>
      </w:r>
      <w:r w:rsidR="00C91F11">
        <w:rPr>
          <w:rFonts w:ascii="Arial" w:hAnsi="Arial" w:cs="Arial"/>
          <w:sz w:val="22"/>
          <w:szCs w:val="22"/>
        </w:rPr>
        <w:t>strahlt</w:t>
      </w:r>
      <w:r w:rsidRPr="00AA1EE7">
        <w:rPr>
          <w:rFonts w:ascii="Arial" w:hAnsi="Arial" w:cs="Arial"/>
          <w:sz w:val="22"/>
          <w:szCs w:val="22"/>
        </w:rPr>
        <w:t xml:space="preserve"> werden kann. Die stets wiederholte Beteuerung, 5G sei </w:t>
      </w:r>
      <w:r w:rsidR="009E05EA">
        <w:rPr>
          <w:rFonts w:ascii="Arial" w:hAnsi="Arial" w:cs="Arial"/>
          <w:sz w:val="22"/>
          <w:szCs w:val="22"/>
        </w:rPr>
        <w:t>mit weniger Strahlung verbunden</w:t>
      </w:r>
      <w:r w:rsidRPr="00AA1EE7">
        <w:rPr>
          <w:rFonts w:ascii="Arial" w:hAnsi="Arial" w:cs="Arial"/>
          <w:sz w:val="22"/>
          <w:szCs w:val="22"/>
        </w:rPr>
        <w:t xml:space="preserve">, da die Strahlung auf den Nutzer gerichtet sei, muss bei der Anwendung von Dynamic Spectrum Sharing (DSS) als tatsachenwidrig gewertet werden. Aus dem Standortdatenblatt ist nicht ersichtlich, ob </w:t>
      </w:r>
      <w:r w:rsidRPr="00AA1EE7">
        <w:rPr>
          <w:rFonts w:ascii="Arial" w:hAnsi="Arial" w:cs="Arial"/>
          <w:sz w:val="22"/>
          <w:szCs w:val="22"/>
          <w:u w:val="single"/>
        </w:rPr>
        <w:t xml:space="preserve">das </w:t>
      </w:r>
      <w:r w:rsidRPr="00AA1EE7">
        <w:rPr>
          <w:rFonts w:ascii="Arial" w:hAnsi="Arial" w:cs="Arial"/>
          <w:i/>
          <w:sz w:val="22"/>
          <w:szCs w:val="22"/>
          <w:u w:val="single"/>
        </w:rPr>
        <w:t>Dynamic Spectrum Sharing</w:t>
      </w:r>
      <w:r w:rsidRPr="00AA1EE7">
        <w:rPr>
          <w:rFonts w:ascii="Arial" w:hAnsi="Arial" w:cs="Arial"/>
          <w:sz w:val="22"/>
          <w:szCs w:val="22"/>
          <w:u w:val="single"/>
        </w:rPr>
        <w:t xml:space="preserve"> (DSS)</w:t>
      </w:r>
      <w:r w:rsidRPr="00AA1EE7">
        <w:rPr>
          <w:rFonts w:ascii="Arial" w:hAnsi="Arial" w:cs="Arial"/>
          <w:sz w:val="22"/>
          <w:szCs w:val="22"/>
        </w:rPr>
        <w:t xml:space="preserve"> </w:t>
      </w:r>
      <w:r w:rsidR="009E05EA">
        <w:rPr>
          <w:rFonts w:ascii="Arial" w:hAnsi="Arial" w:cs="Arial"/>
          <w:sz w:val="22"/>
          <w:szCs w:val="22"/>
        </w:rPr>
        <w:t>auf der Gern-Antenne</w:t>
      </w:r>
      <w:r w:rsidRPr="00AA1EE7">
        <w:rPr>
          <w:rFonts w:ascii="Arial" w:hAnsi="Arial" w:cs="Arial"/>
          <w:sz w:val="22"/>
          <w:szCs w:val="22"/>
        </w:rPr>
        <w:t xml:space="preserve"> </w:t>
      </w:r>
      <w:r w:rsidR="00821D99">
        <w:rPr>
          <w:rFonts w:ascii="Arial" w:hAnsi="Arial" w:cs="Arial"/>
          <w:sz w:val="22"/>
          <w:szCs w:val="22"/>
        </w:rPr>
        <w:t xml:space="preserve">ebenfalls </w:t>
      </w:r>
      <w:r w:rsidRPr="00AA1EE7">
        <w:rPr>
          <w:rFonts w:ascii="Arial" w:hAnsi="Arial" w:cs="Arial"/>
          <w:sz w:val="22"/>
          <w:szCs w:val="22"/>
        </w:rPr>
        <w:t>angewendet werden soll oder nicht. Beim DSS-Betriebsmodus werden die vorteilhafteren Ausbreitungseigenschaften der tieferen Frequenzen (z.B. 700 / 900 MHz), also eine grössere Reichweite sowie eine bessere Durchdringung von Gebäudehüllen</w:t>
      </w:r>
      <w:r w:rsidR="00D77886">
        <w:rPr>
          <w:rFonts w:ascii="Arial" w:hAnsi="Arial" w:cs="Arial"/>
          <w:sz w:val="22"/>
          <w:szCs w:val="22"/>
        </w:rPr>
        <w:t>,</w:t>
      </w:r>
      <w:r w:rsidRPr="00AA1EE7">
        <w:rPr>
          <w:rFonts w:ascii="Arial" w:hAnsi="Arial" w:cs="Arial"/>
          <w:sz w:val="22"/>
          <w:szCs w:val="22"/>
        </w:rPr>
        <w:t xml:space="preserve"> genutzt. Die 5G-Sendetechnik wird aber der Bevölkerung und den Bewilligungsbehörden so verkauft, wie wenn sie nur </w:t>
      </w:r>
      <w:r w:rsidR="00C91F11">
        <w:rPr>
          <w:rFonts w:ascii="Arial" w:hAnsi="Arial" w:cs="Arial"/>
          <w:sz w:val="22"/>
          <w:szCs w:val="22"/>
        </w:rPr>
        <w:t xml:space="preserve">Endgeräte direkt bedienen </w:t>
      </w:r>
      <w:r w:rsidRPr="00AA1EE7">
        <w:rPr>
          <w:rFonts w:ascii="Arial" w:hAnsi="Arial" w:cs="Arial"/>
          <w:sz w:val="22"/>
          <w:szCs w:val="22"/>
        </w:rPr>
        <w:t>und die Belastung für die Bevölkerung und die Umwelt insgesamt geringer würde. Dies scheint jedoch nicht der Fall zu sein, wenn ein DSS-Betriebsmodus auf der Mobilfunkanlage angewendet wird.</w:t>
      </w:r>
    </w:p>
    <w:p w:rsidR="00AA1EE7" w:rsidRDefault="00AA1EE7" w:rsidP="00AA1EE7">
      <w:pPr>
        <w:pStyle w:val="Listenabsatz"/>
        <w:ind w:left="0"/>
        <w:jc w:val="both"/>
        <w:rPr>
          <w:rFonts w:ascii="Arial" w:hAnsi="Arial" w:cs="Arial"/>
          <w:sz w:val="22"/>
          <w:szCs w:val="22"/>
        </w:rPr>
      </w:pPr>
    </w:p>
    <w:p w:rsidR="00AA1EE7" w:rsidRDefault="00C91F11" w:rsidP="00AA1EE7">
      <w:pPr>
        <w:pStyle w:val="Listenabsatz"/>
        <w:ind w:left="0"/>
        <w:jc w:val="both"/>
        <w:rPr>
          <w:rFonts w:ascii="Arial" w:hAnsi="Arial" w:cs="Arial"/>
          <w:sz w:val="22"/>
          <w:szCs w:val="22"/>
        </w:rPr>
      </w:pPr>
      <w:r w:rsidRPr="00AA1EE7">
        <w:rPr>
          <w:noProof/>
          <w:sz w:val="22"/>
          <w:szCs w:val="22"/>
          <w:lang w:eastAsia="de-CH"/>
        </w:rPr>
        <w:drawing>
          <wp:anchor distT="0" distB="0" distL="114935" distR="114935" simplePos="0" relativeHeight="251665408" behindDoc="1" locked="0" layoutInCell="1" allowOverlap="1" wp14:anchorId="59520AF2" wp14:editId="3B7ABEB4">
            <wp:simplePos x="0" y="0"/>
            <wp:positionH relativeFrom="column">
              <wp:posOffset>-370205</wp:posOffset>
            </wp:positionH>
            <wp:positionV relativeFrom="paragraph">
              <wp:posOffset>544195</wp:posOffset>
            </wp:positionV>
            <wp:extent cx="3420110" cy="2239010"/>
            <wp:effectExtent l="19050" t="19050" r="27940" b="27940"/>
            <wp:wrapTight wrapText="bothSides">
              <wp:wrapPolygon edited="0">
                <wp:start x="-120" y="-184"/>
                <wp:lineTo x="-120" y="21686"/>
                <wp:lineTo x="21656" y="21686"/>
                <wp:lineTo x="21656" y="-184"/>
                <wp:lineTo x="-120" y="-18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7166" t="56136" r="34460" b="10542"/>
                    <a:stretch>
                      <a:fillRect/>
                    </a:stretch>
                  </pic:blipFill>
                  <pic:spPr bwMode="auto">
                    <a:xfrm>
                      <a:off x="0" y="0"/>
                      <a:ext cx="3420110" cy="2239010"/>
                    </a:xfrm>
                    <a:prstGeom prst="rect">
                      <a:avLst/>
                    </a:prstGeom>
                    <a:solidFill>
                      <a:srgbClr val="FFFFFF"/>
                    </a:solidFill>
                    <a:ln w="3175" cmpd="sng">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009A3157" w:rsidRPr="00AA1EE7">
        <w:rPr>
          <w:rFonts w:ascii="Arial" w:hAnsi="Arial" w:cs="Arial"/>
          <w:sz w:val="22"/>
          <w:szCs w:val="22"/>
        </w:rPr>
        <w:t>Die Anwendung dieses Betriebsmodus wäre möglicherweise auch auf der streitbetroffenen Mobi</w:t>
      </w:r>
      <w:r w:rsidR="009A3157" w:rsidRPr="00AA1EE7">
        <w:rPr>
          <w:rFonts w:ascii="Arial" w:hAnsi="Arial" w:cs="Arial"/>
          <w:sz w:val="22"/>
          <w:szCs w:val="22"/>
        </w:rPr>
        <w:t>l</w:t>
      </w:r>
      <w:r w:rsidR="009A3157" w:rsidRPr="00AA1EE7">
        <w:rPr>
          <w:rFonts w:ascii="Arial" w:hAnsi="Arial" w:cs="Arial"/>
          <w:sz w:val="22"/>
          <w:szCs w:val="22"/>
        </w:rPr>
        <w:t xml:space="preserve">funkanlage möglich. Das Problem ist jedoch, dass der derzeitige regulatorische Rahmen für die unabhängige Überprüfung fachtechnisch den komplexen Sachverhalten des 5G-Betriebs nicht standhält und die Einhaltung der gesetzlichen Vorgaben nicht sichergestellt ist.  </w:t>
      </w:r>
    </w:p>
    <w:p w:rsidR="00AA1EE7" w:rsidRDefault="00AA1EE7" w:rsidP="00AA1EE7">
      <w:pPr>
        <w:pStyle w:val="Listenabsatz"/>
        <w:ind w:left="0"/>
        <w:jc w:val="both"/>
        <w:rPr>
          <w:rFonts w:ascii="Arial" w:hAnsi="Arial" w:cs="Arial"/>
          <w:sz w:val="22"/>
          <w:szCs w:val="22"/>
        </w:rPr>
      </w:pPr>
    </w:p>
    <w:p w:rsidR="00C91F11" w:rsidRDefault="009A3157" w:rsidP="00C91F11">
      <w:pPr>
        <w:pStyle w:val="Listenabsatz"/>
        <w:ind w:left="0"/>
        <w:jc w:val="both"/>
        <w:rPr>
          <w:rFonts w:ascii="Arial" w:hAnsi="Arial" w:cs="Arial"/>
          <w:color w:val="000000"/>
          <w:sz w:val="22"/>
          <w:szCs w:val="22"/>
        </w:rPr>
      </w:pPr>
      <w:r w:rsidRPr="00AA1EE7">
        <w:rPr>
          <w:rFonts w:ascii="Arial" w:hAnsi="Arial" w:cs="Arial"/>
          <w:b/>
          <w:color w:val="000000"/>
          <w:sz w:val="22"/>
          <w:szCs w:val="22"/>
        </w:rPr>
        <w:t>Gemäss BAKOM-Bericht vom 8.12.2022 bestätigen die Messungen bei konventi</w:t>
      </w:r>
      <w:r w:rsidRPr="00AA1EE7">
        <w:rPr>
          <w:rFonts w:ascii="Arial" w:hAnsi="Arial" w:cs="Arial"/>
          <w:b/>
          <w:color w:val="000000"/>
          <w:sz w:val="22"/>
          <w:szCs w:val="22"/>
        </w:rPr>
        <w:t>o</w:t>
      </w:r>
      <w:r w:rsidRPr="00AA1EE7">
        <w:rPr>
          <w:rFonts w:ascii="Arial" w:hAnsi="Arial" w:cs="Arial"/>
          <w:b/>
          <w:color w:val="000000"/>
          <w:sz w:val="22"/>
          <w:szCs w:val="22"/>
        </w:rPr>
        <w:t>nellen Antennen, dass sich während der Übertragung von Nutzdaten die Feldstärke im gesamten Wirkbereich der Antenne e</w:t>
      </w:r>
      <w:r w:rsidRPr="00AA1EE7">
        <w:rPr>
          <w:rFonts w:ascii="Arial" w:hAnsi="Arial" w:cs="Arial"/>
          <w:b/>
          <w:color w:val="000000"/>
          <w:sz w:val="22"/>
          <w:szCs w:val="22"/>
        </w:rPr>
        <w:t>r</w:t>
      </w:r>
      <w:r w:rsidRPr="00AA1EE7">
        <w:rPr>
          <w:rFonts w:ascii="Arial" w:hAnsi="Arial" w:cs="Arial"/>
          <w:b/>
          <w:color w:val="000000"/>
          <w:sz w:val="22"/>
          <w:szCs w:val="22"/>
        </w:rPr>
        <w:t>höht, unabhängig davon, wo sich der Em</w:t>
      </w:r>
      <w:r w:rsidRPr="00AA1EE7">
        <w:rPr>
          <w:rFonts w:ascii="Arial" w:hAnsi="Arial" w:cs="Arial"/>
          <w:b/>
          <w:color w:val="000000"/>
          <w:sz w:val="22"/>
          <w:szCs w:val="22"/>
        </w:rPr>
        <w:t>p</w:t>
      </w:r>
      <w:r w:rsidRPr="00AA1EE7">
        <w:rPr>
          <w:rFonts w:ascii="Arial" w:hAnsi="Arial" w:cs="Arial"/>
          <w:b/>
          <w:color w:val="000000"/>
          <w:sz w:val="22"/>
          <w:szCs w:val="22"/>
        </w:rPr>
        <w:t>fänger befindet</w:t>
      </w:r>
      <w:r w:rsidRPr="00AA1EE7">
        <w:rPr>
          <w:rFonts w:ascii="Arial" w:hAnsi="Arial" w:cs="Arial"/>
          <w:color w:val="000000"/>
          <w:sz w:val="22"/>
          <w:szCs w:val="22"/>
        </w:rPr>
        <w:t xml:space="preserve">. </w:t>
      </w:r>
    </w:p>
    <w:p w:rsidR="00C91F11" w:rsidRDefault="00C91F11" w:rsidP="00C91F11">
      <w:pPr>
        <w:pStyle w:val="Listenabsatz"/>
        <w:ind w:left="0"/>
        <w:jc w:val="both"/>
        <w:rPr>
          <w:rFonts w:ascii="Arial" w:hAnsi="Arial" w:cs="Arial"/>
          <w:color w:val="000000"/>
          <w:sz w:val="22"/>
          <w:szCs w:val="22"/>
        </w:rPr>
      </w:pPr>
    </w:p>
    <w:p w:rsidR="00C91F11" w:rsidRDefault="00821D99" w:rsidP="00C91F11">
      <w:pPr>
        <w:pStyle w:val="Listenabsatz"/>
        <w:ind w:left="0"/>
        <w:jc w:val="both"/>
        <w:rPr>
          <w:rFonts w:ascii="Arial" w:hAnsi="Arial" w:cs="Arial"/>
          <w:color w:val="000000"/>
          <w:sz w:val="22"/>
          <w:szCs w:val="22"/>
        </w:rPr>
      </w:pPr>
      <w:r>
        <w:rPr>
          <w:rFonts w:ascii="Arial" w:hAnsi="Arial" w:cs="Arial"/>
          <w:color w:val="000000"/>
          <w:sz w:val="22"/>
          <w:szCs w:val="22"/>
        </w:rPr>
        <w:t>Der Einsprechende geht davon aus, dass die s</w:t>
      </w:r>
      <w:r w:rsidR="009A3157" w:rsidRPr="00AA1EE7">
        <w:rPr>
          <w:rFonts w:ascii="Arial" w:hAnsi="Arial" w:cs="Arial"/>
          <w:color w:val="000000"/>
          <w:sz w:val="22"/>
          <w:szCs w:val="22"/>
        </w:rPr>
        <w:t>tark pulsieren</w:t>
      </w:r>
      <w:r>
        <w:rPr>
          <w:rFonts w:ascii="Arial" w:hAnsi="Arial" w:cs="Arial"/>
          <w:color w:val="000000"/>
          <w:sz w:val="22"/>
          <w:szCs w:val="22"/>
        </w:rPr>
        <w:t>de</w:t>
      </w:r>
      <w:r w:rsidR="009A3157" w:rsidRPr="00AA1EE7">
        <w:rPr>
          <w:rFonts w:ascii="Arial" w:hAnsi="Arial" w:cs="Arial"/>
          <w:color w:val="000000"/>
          <w:sz w:val="22"/>
          <w:szCs w:val="22"/>
        </w:rPr>
        <w:t xml:space="preserve"> 5G/NR-Abstrahlung im ko</w:t>
      </w:r>
      <w:r w:rsidR="009A3157" w:rsidRPr="00AA1EE7">
        <w:rPr>
          <w:rFonts w:ascii="Arial" w:hAnsi="Arial" w:cs="Arial"/>
          <w:color w:val="000000"/>
          <w:sz w:val="22"/>
          <w:szCs w:val="22"/>
        </w:rPr>
        <w:t>n</w:t>
      </w:r>
      <w:r w:rsidR="009A3157" w:rsidRPr="00AA1EE7">
        <w:rPr>
          <w:rFonts w:ascii="Arial" w:hAnsi="Arial" w:cs="Arial"/>
          <w:color w:val="000000"/>
          <w:sz w:val="22"/>
          <w:szCs w:val="22"/>
        </w:rPr>
        <w:t>kreten Fall nicht nur die vom Antennenstan</w:t>
      </w:r>
      <w:r w:rsidR="009A3157" w:rsidRPr="00AA1EE7">
        <w:rPr>
          <w:rFonts w:ascii="Arial" w:hAnsi="Arial" w:cs="Arial"/>
          <w:color w:val="000000"/>
          <w:sz w:val="22"/>
          <w:szCs w:val="22"/>
        </w:rPr>
        <w:t>d</w:t>
      </w:r>
      <w:r w:rsidR="009A3157" w:rsidRPr="00AA1EE7">
        <w:rPr>
          <w:rFonts w:ascii="Arial" w:hAnsi="Arial" w:cs="Arial"/>
          <w:color w:val="000000"/>
          <w:sz w:val="22"/>
          <w:szCs w:val="22"/>
        </w:rPr>
        <w:t xml:space="preserve">ort am nächsten gelegenen Häuser flächig mit der sehr dynamischen </w:t>
      </w:r>
      <w:r w:rsidR="00C91F11">
        <w:rPr>
          <w:rFonts w:ascii="Arial" w:hAnsi="Arial" w:cs="Arial"/>
          <w:color w:val="000000"/>
          <w:sz w:val="22"/>
          <w:szCs w:val="22"/>
        </w:rPr>
        <w:t>S</w:t>
      </w:r>
      <w:r w:rsidR="009A3157" w:rsidRPr="00AA1EE7">
        <w:rPr>
          <w:rFonts w:ascii="Arial" w:hAnsi="Arial" w:cs="Arial"/>
          <w:color w:val="000000"/>
          <w:sz w:val="22"/>
          <w:szCs w:val="22"/>
        </w:rPr>
        <w:t>trahlung be</w:t>
      </w:r>
      <w:r>
        <w:rPr>
          <w:rFonts w:ascii="Arial" w:hAnsi="Arial" w:cs="Arial"/>
          <w:color w:val="000000"/>
          <w:sz w:val="22"/>
          <w:szCs w:val="22"/>
        </w:rPr>
        <w:t>lasten</w:t>
      </w:r>
      <w:r w:rsidR="00C91F11">
        <w:rPr>
          <w:rFonts w:ascii="Arial" w:hAnsi="Arial" w:cs="Arial"/>
          <w:color w:val="000000"/>
          <w:sz w:val="22"/>
          <w:szCs w:val="22"/>
        </w:rPr>
        <w:t xml:space="preserve"> würde</w:t>
      </w:r>
      <w:r w:rsidR="009A3157" w:rsidRPr="00AA1EE7">
        <w:rPr>
          <w:rFonts w:ascii="Arial" w:hAnsi="Arial" w:cs="Arial"/>
          <w:color w:val="000000"/>
          <w:sz w:val="22"/>
          <w:szCs w:val="22"/>
        </w:rPr>
        <w:t xml:space="preserve">, sondern dass </w:t>
      </w:r>
      <w:r w:rsidR="00BC5706" w:rsidRPr="00AA1EE7">
        <w:rPr>
          <w:rFonts w:ascii="Arial" w:hAnsi="Arial" w:cs="Arial"/>
          <w:color w:val="000000"/>
          <w:sz w:val="22"/>
          <w:szCs w:val="22"/>
        </w:rPr>
        <w:t xml:space="preserve">die ganze Umgebung </w:t>
      </w:r>
      <w:r w:rsidR="00D77886">
        <w:rPr>
          <w:rFonts w:ascii="Arial" w:hAnsi="Arial" w:cs="Arial"/>
          <w:color w:val="000000"/>
          <w:sz w:val="22"/>
          <w:szCs w:val="22"/>
        </w:rPr>
        <w:t>samt</w:t>
      </w:r>
      <w:r w:rsidR="00BC5706" w:rsidRPr="00AA1EE7">
        <w:rPr>
          <w:rFonts w:ascii="Arial" w:hAnsi="Arial" w:cs="Arial"/>
          <w:color w:val="000000"/>
          <w:sz w:val="22"/>
          <w:szCs w:val="22"/>
        </w:rPr>
        <w:t xml:space="preserve"> </w:t>
      </w:r>
      <w:r w:rsidR="009A3157" w:rsidRPr="00AA1EE7">
        <w:rPr>
          <w:rFonts w:ascii="Arial" w:hAnsi="Arial" w:cs="Arial"/>
          <w:color w:val="000000"/>
          <w:sz w:val="22"/>
          <w:szCs w:val="22"/>
        </w:rPr>
        <w:t>Fa</w:t>
      </w:r>
      <w:r w:rsidR="009A3157" w:rsidRPr="00AA1EE7">
        <w:rPr>
          <w:rFonts w:ascii="Arial" w:hAnsi="Arial" w:cs="Arial"/>
          <w:color w:val="000000"/>
          <w:sz w:val="22"/>
          <w:szCs w:val="22"/>
        </w:rPr>
        <w:t>u</w:t>
      </w:r>
      <w:r w:rsidR="009A3157" w:rsidRPr="00AA1EE7">
        <w:rPr>
          <w:rFonts w:ascii="Arial" w:hAnsi="Arial" w:cs="Arial"/>
          <w:color w:val="000000"/>
          <w:sz w:val="22"/>
          <w:szCs w:val="22"/>
        </w:rPr>
        <w:t>na und Flora dieser aggressiven D</w:t>
      </w:r>
      <w:r w:rsidR="00C91F11">
        <w:rPr>
          <w:rFonts w:ascii="Arial" w:hAnsi="Arial" w:cs="Arial"/>
          <w:color w:val="000000"/>
          <w:sz w:val="22"/>
          <w:szCs w:val="22"/>
        </w:rPr>
        <w:t>auerbestrahlung ausgesetzt wäre</w:t>
      </w:r>
      <w:r w:rsidR="009A3157" w:rsidRPr="00AA1EE7">
        <w:rPr>
          <w:rFonts w:ascii="Arial" w:hAnsi="Arial" w:cs="Arial"/>
          <w:color w:val="000000"/>
          <w:sz w:val="22"/>
          <w:szCs w:val="22"/>
        </w:rPr>
        <w:t xml:space="preserve">. </w:t>
      </w:r>
      <w:r w:rsidR="009E05EA">
        <w:rPr>
          <w:rFonts w:ascii="Arial" w:hAnsi="Arial" w:cs="Arial"/>
          <w:color w:val="000000"/>
          <w:sz w:val="22"/>
          <w:szCs w:val="22"/>
        </w:rPr>
        <w:t>Wie sehen dies die Baub</w:t>
      </w:r>
      <w:r w:rsidR="009E05EA">
        <w:rPr>
          <w:rFonts w:ascii="Arial" w:hAnsi="Arial" w:cs="Arial"/>
          <w:color w:val="000000"/>
          <w:sz w:val="22"/>
          <w:szCs w:val="22"/>
        </w:rPr>
        <w:t>e</w:t>
      </w:r>
      <w:r w:rsidR="009E05EA">
        <w:rPr>
          <w:rFonts w:ascii="Arial" w:hAnsi="Arial" w:cs="Arial"/>
          <w:color w:val="000000"/>
          <w:sz w:val="22"/>
          <w:szCs w:val="22"/>
        </w:rPr>
        <w:t>willigungsbehörden?</w:t>
      </w:r>
    </w:p>
    <w:p w:rsidR="002223DA" w:rsidRDefault="002223DA" w:rsidP="00C91F11">
      <w:pPr>
        <w:pStyle w:val="Listenabsatz"/>
        <w:ind w:left="0"/>
        <w:jc w:val="both"/>
        <w:rPr>
          <w:rFonts w:ascii="Arial" w:hAnsi="Arial" w:cs="Arial"/>
          <w:sz w:val="16"/>
          <w:szCs w:val="16"/>
        </w:rPr>
      </w:pPr>
    </w:p>
    <w:p w:rsidR="00C91F11" w:rsidRDefault="009A3157" w:rsidP="00C91F11">
      <w:pPr>
        <w:pStyle w:val="Listenabsatz"/>
        <w:ind w:left="0"/>
        <w:jc w:val="both"/>
        <w:rPr>
          <w:rFonts w:ascii="Arial" w:hAnsi="Arial" w:cs="Arial"/>
          <w:sz w:val="16"/>
          <w:szCs w:val="16"/>
        </w:rPr>
      </w:pPr>
      <w:r>
        <w:rPr>
          <w:rFonts w:ascii="Arial" w:hAnsi="Arial" w:cs="Arial"/>
          <w:sz w:val="16"/>
          <w:szCs w:val="16"/>
        </w:rPr>
        <w:t>BAKOM-Bericht 8.12.2022</w:t>
      </w:r>
    </w:p>
    <w:p w:rsidR="009A3157" w:rsidRPr="00C91F11" w:rsidRDefault="00860D5C" w:rsidP="00C91F11">
      <w:pPr>
        <w:pStyle w:val="Listenabsatz"/>
        <w:ind w:left="0"/>
        <w:jc w:val="both"/>
        <w:rPr>
          <w:rFonts w:ascii="Arial" w:hAnsi="Arial" w:cs="Arial"/>
          <w:color w:val="000000"/>
          <w:sz w:val="22"/>
          <w:szCs w:val="22"/>
        </w:rPr>
      </w:pPr>
      <w:hyperlink r:id="rId13" w:history="1">
        <w:r w:rsidR="009A3157">
          <w:rPr>
            <w:rStyle w:val="Hyperlink"/>
            <w:rFonts w:ascii="Arial" w:hAnsi="Arial" w:cs="Arial"/>
            <w:color w:val="000000"/>
            <w:sz w:val="16"/>
            <w:szCs w:val="16"/>
          </w:rPr>
          <w:t>https://www.bakom.admin.ch/bakom/de/home/telekommunikation/technologie/5g/elektrische-feldstaerken.html</w:t>
        </w:r>
      </w:hyperlink>
    </w:p>
    <w:p w:rsidR="009E05EA" w:rsidRDefault="009E05EA" w:rsidP="00AA1EE7">
      <w:pPr>
        <w:pStyle w:val="Listenabsatz"/>
        <w:ind w:left="0"/>
        <w:jc w:val="both"/>
        <w:rPr>
          <w:rFonts w:ascii="Arial" w:hAnsi="Arial" w:cs="Arial"/>
          <w:sz w:val="22"/>
          <w:szCs w:val="22"/>
        </w:rPr>
      </w:pPr>
    </w:p>
    <w:p w:rsidR="00AA1EE7" w:rsidRDefault="009A3157" w:rsidP="00AA1EE7">
      <w:pPr>
        <w:pStyle w:val="Listenabsatz"/>
        <w:ind w:left="0"/>
        <w:jc w:val="both"/>
        <w:rPr>
          <w:rFonts w:ascii="Arial" w:hAnsi="Arial" w:cs="Arial"/>
          <w:sz w:val="22"/>
          <w:szCs w:val="22"/>
        </w:rPr>
      </w:pPr>
      <w:r w:rsidRPr="00AA1EE7">
        <w:rPr>
          <w:rFonts w:ascii="Arial" w:hAnsi="Arial" w:cs="Arial"/>
          <w:sz w:val="22"/>
          <w:szCs w:val="22"/>
        </w:rPr>
        <w:t xml:space="preserve">Der </w:t>
      </w:r>
      <w:r w:rsidR="00C91F11">
        <w:rPr>
          <w:rFonts w:ascii="Arial" w:hAnsi="Arial" w:cs="Arial"/>
          <w:sz w:val="22"/>
          <w:szCs w:val="22"/>
        </w:rPr>
        <w:t>Einsprechende</w:t>
      </w:r>
      <w:r w:rsidRPr="00AA1EE7">
        <w:rPr>
          <w:rFonts w:ascii="Arial" w:hAnsi="Arial" w:cs="Arial"/>
          <w:sz w:val="22"/>
          <w:szCs w:val="22"/>
        </w:rPr>
        <w:t xml:space="preserve"> ersucht </w:t>
      </w:r>
      <w:r w:rsidR="00BC5706" w:rsidRPr="00AA1EE7">
        <w:rPr>
          <w:rFonts w:ascii="Arial" w:hAnsi="Arial" w:cs="Arial"/>
          <w:sz w:val="22"/>
          <w:szCs w:val="22"/>
        </w:rPr>
        <w:t>die Bewilligungsbehörden von Speicher, bei den Baugesuchstellern abzuklären</w:t>
      </w:r>
      <w:r w:rsidRPr="00AA1EE7">
        <w:rPr>
          <w:rFonts w:ascii="Arial" w:hAnsi="Arial" w:cs="Arial"/>
          <w:sz w:val="22"/>
          <w:szCs w:val="22"/>
        </w:rPr>
        <w:t xml:space="preserve">, ob der DSS-Betriebsmodus </w:t>
      </w:r>
      <w:r w:rsidR="00BC5706" w:rsidRPr="00AA1EE7">
        <w:rPr>
          <w:rFonts w:ascii="Arial" w:hAnsi="Arial" w:cs="Arial"/>
          <w:sz w:val="22"/>
          <w:szCs w:val="22"/>
        </w:rPr>
        <w:t xml:space="preserve">auf </w:t>
      </w:r>
      <w:r w:rsidRPr="00AA1EE7">
        <w:rPr>
          <w:rFonts w:ascii="Arial" w:hAnsi="Arial" w:cs="Arial"/>
          <w:sz w:val="22"/>
          <w:szCs w:val="22"/>
        </w:rPr>
        <w:t>der streitbetroffenen Anlage ebenfalls vorgesehen bzw. möglich ist und welche Auswirkungen auf die konkrete Expositionssituation im Sendegebiet der Mobilfunkanlage zu erwarten wären.</w:t>
      </w:r>
    </w:p>
    <w:p w:rsidR="00AA1EE7" w:rsidRDefault="00AA1EE7" w:rsidP="00AA1EE7">
      <w:pPr>
        <w:pStyle w:val="Listenabsatz"/>
        <w:ind w:left="0"/>
        <w:jc w:val="both"/>
        <w:rPr>
          <w:rFonts w:ascii="Arial" w:hAnsi="Arial" w:cs="Arial"/>
          <w:sz w:val="22"/>
          <w:szCs w:val="22"/>
        </w:rPr>
      </w:pPr>
    </w:p>
    <w:p w:rsidR="00AA1EE7" w:rsidRDefault="00AA1EE7" w:rsidP="00AA1EE7">
      <w:pPr>
        <w:pStyle w:val="Listenabsatz"/>
        <w:ind w:left="0"/>
        <w:jc w:val="both"/>
        <w:rPr>
          <w:rFonts w:ascii="Arial" w:hAnsi="Arial" w:cs="Arial"/>
          <w:sz w:val="22"/>
          <w:szCs w:val="22"/>
        </w:rPr>
      </w:pPr>
    </w:p>
    <w:p w:rsidR="00AA1EE7" w:rsidRPr="00AA1EE7" w:rsidRDefault="00BA01B3" w:rsidP="003F22E7">
      <w:pPr>
        <w:pStyle w:val="Listenabsatz"/>
        <w:ind w:left="0"/>
        <w:jc w:val="both"/>
        <w:rPr>
          <w:rFonts w:ascii="Arial" w:hAnsi="Arial" w:cs="Arial"/>
          <w:color w:val="000000"/>
          <w:sz w:val="22"/>
          <w:szCs w:val="22"/>
          <w:u w:val="single"/>
        </w:rPr>
      </w:pPr>
      <w:r>
        <w:rPr>
          <w:rFonts w:ascii="Arial" w:hAnsi="Arial" w:cs="Arial"/>
          <w:color w:val="000000"/>
          <w:sz w:val="22"/>
          <w:szCs w:val="22"/>
          <w:u w:val="single"/>
        </w:rPr>
        <w:t>4</w:t>
      </w:r>
      <w:r w:rsidR="009246A7">
        <w:rPr>
          <w:rFonts w:ascii="Arial" w:hAnsi="Arial" w:cs="Arial"/>
          <w:color w:val="000000"/>
          <w:sz w:val="22"/>
          <w:szCs w:val="22"/>
          <w:u w:val="single"/>
        </w:rPr>
        <w:t>.7.</w:t>
      </w:r>
      <w:r w:rsidR="00AA1EE7" w:rsidRPr="00AA1EE7">
        <w:rPr>
          <w:rFonts w:ascii="Arial" w:hAnsi="Arial" w:cs="Arial"/>
          <w:color w:val="000000"/>
          <w:sz w:val="22"/>
          <w:szCs w:val="22"/>
          <w:u w:val="single"/>
        </w:rPr>
        <w:t xml:space="preserve"> Unberücksichtigte Reflexionen bei der Immissionsprognose</w:t>
      </w:r>
    </w:p>
    <w:p w:rsidR="00AA1EE7" w:rsidRPr="00AA1EE7" w:rsidRDefault="00AA1EE7" w:rsidP="003F22E7">
      <w:pPr>
        <w:pStyle w:val="Listenabsatz"/>
        <w:ind w:left="0"/>
        <w:jc w:val="both"/>
        <w:rPr>
          <w:rFonts w:ascii="Arial" w:hAnsi="Arial" w:cs="Arial"/>
          <w:color w:val="000000"/>
          <w:sz w:val="22"/>
          <w:szCs w:val="22"/>
          <w:u w:val="single"/>
        </w:rPr>
      </w:pPr>
    </w:p>
    <w:p w:rsidR="00AA1EE7" w:rsidRPr="00AA1EE7" w:rsidRDefault="00AA1EE7" w:rsidP="003F22E7">
      <w:pPr>
        <w:pStyle w:val="Listenabsatz"/>
        <w:ind w:left="0"/>
        <w:jc w:val="both"/>
        <w:rPr>
          <w:rFonts w:ascii="Arial" w:hAnsi="Arial" w:cs="Arial"/>
          <w:bCs/>
          <w:color w:val="000000"/>
          <w:sz w:val="22"/>
          <w:szCs w:val="22"/>
          <w:u w:val="single"/>
        </w:rPr>
      </w:pPr>
      <w:r w:rsidRPr="00AA1EE7">
        <w:rPr>
          <w:rFonts w:ascii="Arial" w:hAnsi="Arial" w:cs="Arial"/>
          <w:bCs/>
          <w:color w:val="000000"/>
          <w:sz w:val="22"/>
          <w:szCs w:val="22"/>
        </w:rPr>
        <w:t>Gerade in einer urbanen Umgebung liegt es auf der Hand, dass Mobilfunk nur durch Reflexionen überhaupt möglich ist, da Nutzer nur selten Sichtverbindung zu einer Mobilfunkantenne haben.</w:t>
      </w:r>
    </w:p>
    <w:p w:rsidR="00AA1EE7" w:rsidRPr="00AA1EE7" w:rsidRDefault="00AA1EE7" w:rsidP="003F22E7">
      <w:pPr>
        <w:pStyle w:val="KeinLeerraum"/>
        <w:jc w:val="both"/>
        <w:rPr>
          <w:rFonts w:ascii="Arial" w:hAnsi="Arial" w:cs="Arial"/>
          <w:bCs/>
          <w:color w:val="000000"/>
        </w:rPr>
      </w:pPr>
    </w:p>
    <w:p w:rsidR="00AA1EE7" w:rsidRPr="00AA1EE7" w:rsidRDefault="00AA1EE7" w:rsidP="003F22E7">
      <w:pPr>
        <w:pStyle w:val="KeinLeerraum"/>
        <w:jc w:val="both"/>
        <w:rPr>
          <w:rFonts w:ascii="Arial" w:hAnsi="Arial" w:cs="Arial"/>
          <w:bCs/>
          <w:color w:val="000000"/>
        </w:rPr>
      </w:pPr>
      <w:r w:rsidRPr="00AA1EE7">
        <w:rPr>
          <w:rFonts w:ascii="Arial" w:hAnsi="Arial" w:cs="Arial"/>
          <w:b/>
          <w:color w:val="000000"/>
        </w:rPr>
        <w:t>Adaptive Antennen nutzen gezielt und systematisch gleichzeitige Mehrwegverbindungen</w:t>
      </w:r>
      <w:r w:rsidRPr="00AA1EE7">
        <w:rPr>
          <w:rFonts w:ascii="Arial" w:hAnsi="Arial" w:cs="Arial"/>
          <w:bCs/>
          <w:color w:val="000000"/>
        </w:rPr>
        <w:t>. Diese müssen zwangsläufig mit Reflexionen arbeiten, da sonst nur</w:t>
      </w:r>
      <w:r w:rsidR="006D7866">
        <w:rPr>
          <w:rFonts w:ascii="Arial" w:hAnsi="Arial" w:cs="Arial"/>
          <w:bCs/>
          <w:color w:val="000000"/>
        </w:rPr>
        <w:t xml:space="preserve"> die Verbindung über</w:t>
      </w:r>
      <w:r w:rsidRPr="00AA1EE7">
        <w:rPr>
          <w:rFonts w:ascii="Arial" w:hAnsi="Arial" w:cs="Arial"/>
          <w:bCs/>
          <w:color w:val="000000"/>
        </w:rPr>
        <w:t xml:space="preserve"> eine ei</w:t>
      </w:r>
      <w:r w:rsidRPr="00AA1EE7">
        <w:rPr>
          <w:rFonts w:ascii="Arial" w:hAnsi="Arial" w:cs="Arial"/>
          <w:bCs/>
          <w:color w:val="000000"/>
        </w:rPr>
        <w:t>n</w:t>
      </w:r>
      <w:r w:rsidRPr="00AA1EE7">
        <w:rPr>
          <w:rFonts w:ascii="Arial" w:hAnsi="Arial" w:cs="Arial"/>
          <w:bCs/>
          <w:color w:val="000000"/>
        </w:rPr>
        <w:t xml:space="preserve">zige Sichtverbindung möglich wäre. Die künstliche Intelligenz </w:t>
      </w:r>
      <w:r w:rsidR="006D7866">
        <w:rPr>
          <w:rFonts w:ascii="Arial" w:hAnsi="Arial" w:cs="Arial"/>
          <w:bCs/>
          <w:color w:val="000000"/>
        </w:rPr>
        <w:t>der adaptiven Antennen vermisst</w:t>
      </w:r>
      <w:r w:rsidRPr="00AA1EE7">
        <w:rPr>
          <w:rFonts w:ascii="Arial" w:hAnsi="Arial" w:cs="Arial"/>
          <w:bCs/>
          <w:color w:val="000000"/>
        </w:rPr>
        <w:t xml:space="preserve"> den Luft</w:t>
      </w:r>
      <w:r w:rsidR="006D7866">
        <w:rPr>
          <w:rFonts w:ascii="Arial" w:hAnsi="Arial" w:cs="Arial"/>
          <w:bCs/>
          <w:color w:val="000000"/>
        </w:rPr>
        <w:t>raum zum Empfänger und schickt</w:t>
      </w:r>
      <w:r w:rsidRPr="00AA1EE7">
        <w:rPr>
          <w:rFonts w:ascii="Arial" w:hAnsi="Arial" w:cs="Arial"/>
          <w:bCs/>
          <w:color w:val="000000"/>
        </w:rPr>
        <w:t xml:space="preserve"> die Datenpakete über die effizientesten Verbindung</w:t>
      </w:r>
      <w:r w:rsidRPr="00AA1EE7">
        <w:rPr>
          <w:rFonts w:ascii="Arial" w:hAnsi="Arial" w:cs="Arial"/>
          <w:bCs/>
          <w:color w:val="000000"/>
        </w:rPr>
        <w:t>s</w:t>
      </w:r>
      <w:r w:rsidRPr="00AA1EE7">
        <w:rPr>
          <w:rFonts w:ascii="Arial" w:hAnsi="Arial" w:cs="Arial"/>
          <w:bCs/>
          <w:color w:val="000000"/>
        </w:rPr>
        <w:lastRenderedPageBreak/>
        <w:t>wege (Wege durch den Luftkanal mit geringster Dämpfung). Diese Mehrwegverbindungen übe</w:t>
      </w:r>
      <w:r w:rsidRPr="00AA1EE7">
        <w:rPr>
          <w:rFonts w:ascii="Arial" w:hAnsi="Arial" w:cs="Arial"/>
          <w:bCs/>
          <w:color w:val="000000"/>
        </w:rPr>
        <w:t>r</w:t>
      </w:r>
      <w:r w:rsidRPr="00AA1EE7">
        <w:rPr>
          <w:rFonts w:ascii="Arial" w:hAnsi="Arial" w:cs="Arial"/>
          <w:bCs/>
          <w:color w:val="000000"/>
        </w:rPr>
        <w:t>lagern sich beim Empfänger (Nutzer). Durch die konvergente Überlagerung mehrerer zeitlich gleichzeitiger Abstrahlun</w:t>
      </w:r>
      <w:r w:rsidR="006D7866">
        <w:rPr>
          <w:rFonts w:ascii="Arial" w:hAnsi="Arial" w:cs="Arial"/>
          <w:bCs/>
          <w:color w:val="000000"/>
        </w:rPr>
        <w:t>gen (auch als Layer bezeichnet)</w:t>
      </w:r>
      <w:r w:rsidRPr="00AA1EE7">
        <w:rPr>
          <w:rFonts w:ascii="Arial" w:hAnsi="Arial" w:cs="Arial"/>
          <w:bCs/>
          <w:color w:val="000000"/>
        </w:rPr>
        <w:t xml:space="preserve"> wird die elektrische Feldstärke (Stra</w:t>
      </w:r>
      <w:r w:rsidRPr="00AA1EE7">
        <w:rPr>
          <w:rFonts w:ascii="Arial" w:hAnsi="Arial" w:cs="Arial"/>
          <w:bCs/>
          <w:color w:val="000000"/>
        </w:rPr>
        <w:t>h</w:t>
      </w:r>
      <w:r w:rsidRPr="00AA1EE7">
        <w:rPr>
          <w:rFonts w:ascii="Arial" w:hAnsi="Arial" w:cs="Arial"/>
          <w:bCs/>
          <w:color w:val="000000"/>
        </w:rPr>
        <w:t>lungsintensität) beim Empfangsgerät (Nutzer) erhöht. Dieses technische Vorgehen zur Erhöhung des Signal</w:t>
      </w:r>
      <w:r w:rsidR="00D77886">
        <w:rPr>
          <w:rFonts w:ascii="Arial" w:hAnsi="Arial" w:cs="Arial"/>
          <w:bCs/>
          <w:color w:val="000000"/>
        </w:rPr>
        <w:t>-</w:t>
      </w:r>
      <w:r w:rsidRPr="00AA1EE7">
        <w:rPr>
          <w:rFonts w:ascii="Arial" w:hAnsi="Arial" w:cs="Arial"/>
          <w:bCs/>
          <w:color w:val="000000"/>
        </w:rPr>
        <w:t>/Rauschen-Verhältnisses ist der Aus</w:t>
      </w:r>
      <w:r w:rsidR="00831D25">
        <w:rPr>
          <w:rFonts w:ascii="Arial" w:hAnsi="Arial" w:cs="Arial"/>
          <w:bCs/>
          <w:color w:val="000000"/>
        </w:rPr>
        <w:t xml:space="preserve">gangs- und Angelpunkt </w:t>
      </w:r>
      <w:r w:rsidRPr="00AA1EE7">
        <w:rPr>
          <w:rFonts w:ascii="Arial" w:hAnsi="Arial" w:cs="Arial"/>
          <w:bCs/>
          <w:color w:val="000000"/>
        </w:rPr>
        <w:t xml:space="preserve">der </w:t>
      </w:r>
      <w:r w:rsidR="006D7866">
        <w:rPr>
          <w:rFonts w:ascii="Arial" w:hAnsi="Arial" w:cs="Arial"/>
          <w:bCs/>
          <w:color w:val="000000"/>
        </w:rPr>
        <w:t xml:space="preserve">adaptiven </w:t>
      </w:r>
      <w:r w:rsidRPr="00A71379">
        <w:rPr>
          <w:rFonts w:ascii="Arial" w:hAnsi="Arial" w:cs="Arial"/>
          <w:bCs/>
          <w:color w:val="000000"/>
        </w:rPr>
        <w:t>massiv</w:t>
      </w:r>
      <w:r w:rsidR="00A71379" w:rsidRPr="00A71379">
        <w:rPr>
          <w:rFonts w:ascii="Arial" w:hAnsi="Arial" w:cs="Arial"/>
          <w:bCs/>
          <w:color w:val="000000"/>
        </w:rPr>
        <w:t>e</w:t>
      </w:r>
      <w:r w:rsidRPr="00AA1EE7">
        <w:rPr>
          <w:rFonts w:ascii="Arial" w:hAnsi="Arial" w:cs="Arial"/>
          <w:bCs/>
          <w:color w:val="000000"/>
        </w:rPr>
        <w:t xml:space="preserve"> MIMO-Antennentechnik zur Erhöhung der Datenübertragungsleistung (Shannon-Gesetz: Gre</w:t>
      </w:r>
      <w:r w:rsidRPr="00AA1EE7">
        <w:rPr>
          <w:rFonts w:ascii="Arial" w:hAnsi="Arial" w:cs="Arial"/>
          <w:bCs/>
          <w:color w:val="000000"/>
        </w:rPr>
        <w:t>n</w:t>
      </w:r>
      <w:r w:rsidRPr="00AA1EE7">
        <w:rPr>
          <w:rFonts w:ascii="Arial" w:hAnsi="Arial" w:cs="Arial"/>
          <w:bCs/>
          <w:color w:val="000000"/>
        </w:rPr>
        <w:t>zen der Datenübertragungsleistung)</w:t>
      </w:r>
      <w:r w:rsidR="006D7866">
        <w:rPr>
          <w:rFonts w:ascii="Arial" w:hAnsi="Arial" w:cs="Arial"/>
          <w:bCs/>
          <w:color w:val="000000"/>
        </w:rPr>
        <w:t>. Ericsson stellt dies</w:t>
      </w:r>
      <w:r w:rsidRPr="00AA1EE7">
        <w:rPr>
          <w:rFonts w:ascii="Arial" w:hAnsi="Arial" w:cs="Arial"/>
          <w:bCs/>
          <w:color w:val="000000"/>
        </w:rPr>
        <w:t xml:space="preserve"> in der untenstehenden Graphik </w:t>
      </w:r>
      <w:r w:rsidRPr="00831D25">
        <w:rPr>
          <w:rFonts w:ascii="Arial" w:hAnsi="Arial" w:cs="Arial"/>
          <w:bCs/>
          <w:i/>
          <w:color w:val="000000"/>
        </w:rPr>
        <w:t>«Ante</w:t>
      </w:r>
      <w:r w:rsidRPr="00831D25">
        <w:rPr>
          <w:rFonts w:ascii="Arial" w:hAnsi="Arial" w:cs="Arial"/>
          <w:bCs/>
          <w:i/>
          <w:color w:val="000000"/>
        </w:rPr>
        <w:t>n</w:t>
      </w:r>
      <w:r w:rsidRPr="00831D25">
        <w:rPr>
          <w:rFonts w:ascii="Arial" w:hAnsi="Arial" w:cs="Arial"/>
          <w:bCs/>
          <w:i/>
          <w:color w:val="000000"/>
        </w:rPr>
        <w:t>nen und Wellenausbreitung – Einführung»</w:t>
      </w:r>
      <w:r w:rsidRPr="00AA1EE7">
        <w:rPr>
          <w:rFonts w:ascii="Arial" w:hAnsi="Arial" w:cs="Arial"/>
          <w:bCs/>
          <w:color w:val="000000"/>
        </w:rPr>
        <w:t xml:space="preserve"> folgendermassen dar:</w:t>
      </w:r>
    </w:p>
    <w:p w:rsidR="006D7866" w:rsidRDefault="006D7866" w:rsidP="003F22E7">
      <w:pPr>
        <w:pStyle w:val="KeinLeerraum"/>
        <w:jc w:val="both"/>
        <w:rPr>
          <w:rFonts w:ascii="Arial" w:hAnsi="Arial" w:cs="Arial"/>
          <w:bCs/>
          <w:color w:val="000000"/>
        </w:rPr>
      </w:pPr>
    </w:p>
    <w:p w:rsidR="00831D25" w:rsidRDefault="00831D25" w:rsidP="00831D25">
      <w:pPr>
        <w:pStyle w:val="KeinLeerraum"/>
        <w:rPr>
          <w:rFonts w:ascii="Arial" w:hAnsi="Arial" w:cs="Arial"/>
          <w:bCs/>
          <w:color w:val="000000"/>
          <w:sz w:val="18"/>
          <w:szCs w:val="18"/>
        </w:rPr>
      </w:pPr>
      <w:r w:rsidRPr="00831D25">
        <w:rPr>
          <w:rFonts w:ascii="Arial" w:hAnsi="Arial" w:cs="Arial"/>
          <w:noProof/>
          <w:sz w:val="18"/>
          <w:szCs w:val="18"/>
          <w:lang w:eastAsia="de-CH"/>
        </w:rPr>
        <w:drawing>
          <wp:anchor distT="0" distB="0" distL="114300" distR="114300" simplePos="0" relativeHeight="251667456" behindDoc="1" locked="0" layoutInCell="1" allowOverlap="1" wp14:anchorId="1440EC8D" wp14:editId="19BF90C7">
            <wp:simplePos x="0" y="0"/>
            <wp:positionH relativeFrom="column">
              <wp:posOffset>635</wp:posOffset>
            </wp:positionH>
            <wp:positionV relativeFrom="paragraph">
              <wp:posOffset>17780</wp:posOffset>
            </wp:positionV>
            <wp:extent cx="4953000" cy="3326130"/>
            <wp:effectExtent l="19050" t="19050" r="19050" b="26670"/>
            <wp:wrapTight wrapText="bothSides">
              <wp:wrapPolygon edited="0">
                <wp:start x="-83" y="-124"/>
                <wp:lineTo x="-83" y="21649"/>
                <wp:lineTo x="21600" y="21649"/>
                <wp:lineTo x="21600" y="-124"/>
                <wp:lineTo x="-83" y="-12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326130"/>
                    </a:xfrm>
                    <a:prstGeom prst="rect">
                      <a:avLst/>
                    </a:prstGeom>
                    <a:solidFill>
                      <a:srgbClr val="FFFFFF"/>
                    </a:solidFill>
                    <a:ln w="3175">
                      <a:solidFill>
                        <a:schemeClr val="tx1"/>
                      </a:solidFill>
                    </a:ln>
                  </pic:spPr>
                </pic:pic>
              </a:graphicData>
            </a:graphic>
            <wp14:sizeRelH relativeFrom="page">
              <wp14:pctWidth>0</wp14:pctWidth>
            </wp14:sizeRelH>
            <wp14:sizeRelV relativeFrom="page">
              <wp14:pctHeight>0</wp14:pctHeight>
            </wp14:sizeRelV>
          </wp:anchor>
        </w:drawing>
      </w:r>
    </w:p>
    <w:p w:rsidR="00AA1EE7" w:rsidRPr="00831D25" w:rsidRDefault="00AA1EE7" w:rsidP="00831D25">
      <w:pPr>
        <w:pStyle w:val="KeinLeerraum"/>
        <w:rPr>
          <w:rFonts w:ascii="Arial" w:hAnsi="Arial" w:cs="Arial"/>
          <w:sz w:val="18"/>
          <w:szCs w:val="18"/>
          <w:lang w:val="it-IT"/>
        </w:rPr>
      </w:pPr>
      <w:r w:rsidRPr="00831D25">
        <w:rPr>
          <w:rFonts w:ascii="Arial" w:hAnsi="Arial" w:cs="Arial"/>
          <w:bCs/>
          <w:color w:val="000000"/>
          <w:sz w:val="18"/>
          <w:szCs w:val="18"/>
        </w:rPr>
        <w:t>Die in den St</w:t>
      </w:r>
      <w:r w:rsidR="00D9726A" w:rsidRPr="00831D25">
        <w:rPr>
          <w:rFonts w:ascii="Arial" w:hAnsi="Arial" w:cs="Arial"/>
          <w:bCs/>
          <w:color w:val="000000"/>
          <w:sz w:val="18"/>
          <w:szCs w:val="18"/>
        </w:rPr>
        <w:t>andortdatenblä</w:t>
      </w:r>
      <w:r w:rsidR="00D9726A" w:rsidRPr="00831D25">
        <w:rPr>
          <w:rFonts w:ascii="Arial" w:hAnsi="Arial" w:cs="Arial"/>
          <w:bCs/>
          <w:color w:val="000000"/>
          <w:sz w:val="18"/>
          <w:szCs w:val="18"/>
        </w:rPr>
        <w:t>t</w:t>
      </w:r>
      <w:r w:rsidR="00D9726A" w:rsidRPr="00831D25">
        <w:rPr>
          <w:rFonts w:ascii="Arial" w:hAnsi="Arial" w:cs="Arial"/>
          <w:bCs/>
          <w:color w:val="000000"/>
          <w:sz w:val="18"/>
          <w:szCs w:val="18"/>
        </w:rPr>
        <w:t>tern</w:t>
      </w:r>
      <w:r w:rsidRPr="00831D25">
        <w:rPr>
          <w:rFonts w:ascii="Arial" w:hAnsi="Arial" w:cs="Arial"/>
          <w:bCs/>
          <w:color w:val="000000"/>
          <w:sz w:val="18"/>
          <w:szCs w:val="18"/>
        </w:rPr>
        <w:t xml:space="preserve"> aufgeführten Antennendi</w:t>
      </w:r>
      <w:r w:rsidRPr="00831D25">
        <w:rPr>
          <w:rFonts w:ascii="Arial" w:hAnsi="Arial" w:cs="Arial"/>
          <w:bCs/>
          <w:color w:val="000000"/>
          <w:sz w:val="18"/>
          <w:szCs w:val="18"/>
        </w:rPr>
        <w:t>a</w:t>
      </w:r>
      <w:r w:rsidRPr="00831D25">
        <w:rPr>
          <w:rFonts w:ascii="Arial" w:hAnsi="Arial" w:cs="Arial"/>
          <w:bCs/>
          <w:color w:val="000000"/>
          <w:sz w:val="18"/>
          <w:szCs w:val="18"/>
        </w:rPr>
        <w:t>gramme geben Abstrahlcharakt</w:t>
      </w:r>
      <w:r w:rsidRPr="00831D25">
        <w:rPr>
          <w:rFonts w:ascii="Arial" w:hAnsi="Arial" w:cs="Arial"/>
          <w:bCs/>
          <w:color w:val="000000"/>
          <w:sz w:val="18"/>
          <w:szCs w:val="18"/>
        </w:rPr>
        <w:t>e</w:t>
      </w:r>
      <w:r w:rsidRPr="00831D25">
        <w:rPr>
          <w:rFonts w:ascii="Arial" w:hAnsi="Arial" w:cs="Arial"/>
          <w:bCs/>
          <w:color w:val="000000"/>
          <w:sz w:val="18"/>
          <w:szCs w:val="18"/>
        </w:rPr>
        <w:t>ristiken an, die mit den oben darg</w:t>
      </w:r>
      <w:r w:rsidRPr="00831D25">
        <w:rPr>
          <w:rFonts w:ascii="Arial" w:hAnsi="Arial" w:cs="Arial"/>
          <w:bCs/>
          <w:color w:val="000000"/>
          <w:sz w:val="18"/>
          <w:szCs w:val="18"/>
        </w:rPr>
        <w:t>e</w:t>
      </w:r>
      <w:r w:rsidRPr="00831D25">
        <w:rPr>
          <w:rFonts w:ascii="Arial" w:hAnsi="Arial" w:cs="Arial"/>
          <w:bCs/>
          <w:color w:val="000000"/>
          <w:sz w:val="18"/>
          <w:szCs w:val="18"/>
        </w:rPr>
        <w:t>stellten Ausbre</w:t>
      </w:r>
      <w:r w:rsidRPr="00831D25">
        <w:rPr>
          <w:rFonts w:ascii="Arial" w:hAnsi="Arial" w:cs="Arial"/>
          <w:bCs/>
          <w:color w:val="000000"/>
          <w:sz w:val="18"/>
          <w:szCs w:val="18"/>
        </w:rPr>
        <w:t>i</w:t>
      </w:r>
      <w:r w:rsidRPr="00831D25">
        <w:rPr>
          <w:rFonts w:ascii="Arial" w:hAnsi="Arial" w:cs="Arial"/>
          <w:bCs/>
          <w:color w:val="000000"/>
          <w:sz w:val="18"/>
          <w:szCs w:val="18"/>
        </w:rPr>
        <w:t xml:space="preserve">tungsbedingungen wenig gemein haben. </w:t>
      </w:r>
    </w:p>
    <w:p w:rsidR="00D9726A" w:rsidRDefault="00D9726A" w:rsidP="003F22E7">
      <w:pPr>
        <w:pStyle w:val="KeinLeerraum"/>
        <w:jc w:val="both"/>
        <w:rPr>
          <w:rFonts w:ascii="Arial" w:hAnsi="Arial" w:cs="Arial"/>
          <w:bCs/>
          <w:color w:val="000000"/>
        </w:rPr>
      </w:pPr>
    </w:p>
    <w:p w:rsidR="00D9726A" w:rsidRDefault="00D9726A" w:rsidP="003F22E7">
      <w:pPr>
        <w:pStyle w:val="KeinLeerraum"/>
        <w:jc w:val="both"/>
        <w:rPr>
          <w:rFonts w:ascii="Arial" w:hAnsi="Arial" w:cs="Arial"/>
          <w:color w:val="000000"/>
        </w:rPr>
      </w:pPr>
    </w:p>
    <w:p w:rsidR="00D9726A" w:rsidRPr="00D9726A" w:rsidRDefault="00D9726A" w:rsidP="003F22E7">
      <w:pPr>
        <w:pStyle w:val="KeinLeerraum"/>
        <w:jc w:val="both"/>
        <w:rPr>
          <w:rFonts w:ascii="Arial" w:hAnsi="Arial" w:cs="Arial"/>
          <w:bCs/>
          <w:color w:val="000000"/>
          <w:sz w:val="18"/>
          <w:szCs w:val="18"/>
          <w:lang w:val="en-US"/>
        </w:rPr>
      </w:pPr>
      <w:r w:rsidRPr="00D9726A">
        <w:rPr>
          <w:rFonts w:ascii="Arial" w:hAnsi="Arial" w:cs="Arial"/>
          <w:color w:val="000000"/>
          <w:sz w:val="18"/>
          <w:szCs w:val="18"/>
          <w:lang w:val="en-US"/>
        </w:rPr>
        <w:t xml:space="preserve">Quelle: </w:t>
      </w:r>
      <w:r w:rsidRPr="00D9726A">
        <w:rPr>
          <w:rFonts w:ascii="Arial" w:hAnsi="Arial" w:cs="Arial"/>
          <w:bCs/>
          <w:color w:val="000000"/>
          <w:sz w:val="18"/>
          <w:szCs w:val="18"/>
          <w:lang w:val="en-US"/>
        </w:rPr>
        <w:t>Ericsson: Massive MIMO Handbook, Tec</w:t>
      </w:r>
      <w:r w:rsidRPr="00D9726A">
        <w:rPr>
          <w:rFonts w:ascii="Arial" w:hAnsi="Arial" w:cs="Arial"/>
          <w:bCs/>
          <w:color w:val="000000"/>
          <w:sz w:val="18"/>
          <w:szCs w:val="18"/>
          <w:lang w:val="en-US"/>
        </w:rPr>
        <w:t>h</w:t>
      </w:r>
      <w:r w:rsidRPr="00D9726A">
        <w:rPr>
          <w:rFonts w:ascii="Arial" w:hAnsi="Arial" w:cs="Arial"/>
          <w:bCs/>
          <w:color w:val="000000"/>
          <w:sz w:val="18"/>
          <w:szCs w:val="18"/>
          <w:lang w:val="en-US"/>
        </w:rPr>
        <w:t>nology Primer, 1st edition, Teil 2, S. 5</w:t>
      </w:r>
    </w:p>
    <w:p w:rsidR="00D9726A" w:rsidRPr="00D9726A" w:rsidRDefault="00D9726A" w:rsidP="003F22E7">
      <w:pPr>
        <w:pStyle w:val="KeinLeerraum"/>
        <w:jc w:val="both"/>
        <w:rPr>
          <w:rFonts w:ascii="Arial" w:hAnsi="Arial" w:cs="Arial"/>
          <w:bCs/>
          <w:color w:val="000000"/>
          <w:lang w:val="en-US"/>
        </w:rPr>
      </w:pPr>
    </w:p>
    <w:p w:rsidR="00831D25" w:rsidRPr="00963B2E" w:rsidRDefault="00831D25" w:rsidP="003F22E7">
      <w:pPr>
        <w:pStyle w:val="KeinLeerraum"/>
        <w:jc w:val="both"/>
        <w:rPr>
          <w:rFonts w:ascii="Arial" w:hAnsi="Arial" w:cs="Arial"/>
          <w:bCs/>
          <w:color w:val="000000"/>
          <w:lang w:val="en-US"/>
        </w:rPr>
      </w:pPr>
    </w:p>
    <w:p w:rsidR="00831D25" w:rsidRPr="00963B2E" w:rsidRDefault="00831D25" w:rsidP="003F22E7">
      <w:pPr>
        <w:pStyle w:val="KeinLeerraum"/>
        <w:jc w:val="both"/>
        <w:rPr>
          <w:rFonts w:ascii="Arial" w:hAnsi="Arial" w:cs="Arial"/>
          <w:bCs/>
          <w:color w:val="000000"/>
          <w:lang w:val="en-US"/>
        </w:rPr>
      </w:pPr>
    </w:p>
    <w:p w:rsidR="00831D25" w:rsidRPr="00963B2E" w:rsidRDefault="00831D25" w:rsidP="003F22E7">
      <w:pPr>
        <w:pStyle w:val="KeinLeerraum"/>
        <w:jc w:val="both"/>
        <w:rPr>
          <w:rFonts w:ascii="Arial" w:hAnsi="Arial" w:cs="Arial"/>
          <w:bCs/>
          <w:color w:val="000000"/>
          <w:lang w:val="en-US"/>
        </w:rPr>
      </w:pPr>
    </w:p>
    <w:p w:rsidR="00831D25" w:rsidRPr="00963B2E" w:rsidRDefault="00831D25" w:rsidP="003F22E7">
      <w:pPr>
        <w:pStyle w:val="KeinLeerraum"/>
        <w:jc w:val="both"/>
        <w:rPr>
          <w:rFonts w:ascii="Arial" w:hAnsi="Arial" w:cs="Arial"/>
          <w:bCs/>
          <w:color w:val="000000"/>
          <w:lang w:val="en-US"/>
        </w:rPr>
      </w:pPr>
    </w:p>
    <w:p w:rsidR="006D7866" w:rsidRDefault="00AA1EE7" w:rsidP="003F22E7">
      <w:pPr>
        <w:pStyle w:val="KeinLeerraum"/>
        <w:jc w:val="both"/>
        <w:rPr>
          <w:rFonts w:ascii="Arial" w:hAnsi="Arial" w:cs="Arial"/>
          <w:bCs/>
          <w:color w:val="000000"/>
        </w:rPr>
      </w:pPr>
      <w:r w:rsidRPr="00AA1EE7">
        <w:rPr>
          <w:rFonts w:ascii="Arial" w:hAnsi="Arial" w:cs="Arial"/>
          <w:bCs/>
          <w:color w:val="000000"/>
        </w:rPr>
        <w:t>B</w:t>
      </w:r>
      <w:r w:rsidR="00D9726A">
        <w:rPr>
          <w:rFonts w:ascii="Arial" w:hAnsi="Arial" w:cs="Arial"/>
          <w:bCs/>
          <w:color w:val="000000"/>
        </w:rPr>
        <w:t>eispielsweise</w:t>
      </w:r>
      <w:r w:rsidRPr="00AA1EE7">
        <w:rPr>
          <w:rFonts w:ascii="Arial" w:hAnsi="Arial" w:cs="Arial"/>
          <w:bCs/>
          <w:color w:val="000000"/>
        </w:rPr>
        <w:t xml:space="preserve"> belegen die beid</w:t>
      </w:r>
      <w:r w:rsidR="006D7866">
        <w:rPr>
          <w:rFonts w:ascii="Arial" w:hAnsi="Arial" w:cs="Arial"/>
          <w:bCs/>
          <w:color w:val="000000"/>
        </w:rPr>
        <w:t>en türkisfarbenen Strahlenbeams</w:t>
      </w:r>
      <w:r w:rsidRPr="00AA1EE7">
        <w:rPr>
          <w:rFonts w:ascii="Arial" w:hAnsi="Arial" w:cs="Arial"/>
          <w:bCs/>
          <w:color w:val="000000"/>
        </w:rPr>
        <w:t xml:space="preserve"> eine Strahlenbelastung auf das Standort</w:t>
      </w:r>
      <w:r w:rsidR="00D77886">
        <w:rPr>
          <w:rFonts w:ascii="Arial" w:hAnsi="Arial" w:cs="Arial"/>
          <w:bCs/>
          <w:color w:val="000000"/>
        </w:rPr>
        <w:t>g</w:t>
      </w:r>
      <w:r w:rsidRPr="00AA1EE7">
        <w:rPr>
          <w:rFonts w:ascii="Arial" w:hAnsi="Arial" w:cs="Arial"/>
          <w:bCs/>
          <w:color w:val="000000"/>
        </w:rPr>
        <w:t xml:space="preserve">ebäude. Dieses Schema widerlegt </w:t>
      </w:r>
      <w:r w:rsidR="006D7866">
        <w:rPr>
          <w:rFonts w:ascii="Arial" w:hAnsi="Arial" w:cs="Arial"/>
          <w:bCs/>
          <w:color w:val="000000"/>
        </w:rPr>
        <w:t xml:space="preserve">auch </w:t>
      </w:r>
      <w:r w:rsidRPr="00AA1EE7">
        <w:rPr>
          <w:rFonts w:ascii="Arial" w:hAnsi="Arial" w:cs="Arial"/>
          <w:bCs/>
          <w:color w:val="000000"/>
        </w:rPr>
        <w:t>die weitverbreitete Behauptung, dass unterhalb einer Antenne höchstens noch geringe Strahlungsintensitäten auftreten würden. Reflexionen kön</w:t>
      </w:r>
      <w:r w:rsidR="00D77886">
        <w:rPr>
          <w:rFonts w:ascii="Arial" w:hAnsi="Arial" w:cs="Arial"/>
          <w:bCs/>
          <w:color w:val="000000"/>
        </w:rPr>
        <w:t>nen dort genau</w:t>
      </w:r>
      <w:r w:rsidR="00E0437C">
        <w:rPr>
          <w:rFonts w:ascii="Arial" w:hAnsi="Arial" w:cs="Arial"/>
          <w:bCs/>
          <w:color w:val="000000"/>
        </w:rPr>
        <w:t>so gut wie sonst</w:t>
      </w:r>
      <w:r w:rsidRPr="00AA1EE7">
        <w:rPr>
          <w:rFonts w:ascii="Arial" w:hAnsi="Arial" w:cs="Arial"/>
          <w:bCs/>
          <w:color w:val="000000"/>
        </w:rPr>
        <w:t xml:space="preserve">wo für erhebliche Strahlenbelastungen sorgen, ganz einfach in Abhängigkeit der Nutzerstandorte </w:t>
      </w:r>
      <w:r w:rsidRPr="00A71379">
        <w:rPr>
          <w:rFonts w:ascii="Arial" w:hAnsi="Arial" w:cs="Arial"/>
          <w:bCs/>
          <w:color w:val="000000"/>
        </w:rPr>
        <w:t xml:space="preserve">und der Anzahl der Nutzer. </w:t>
      </w:r>
      <w:r w:rsidR="00D77886" w:rsidRPr="00A71379">
        <w:rPr>
          <w:rFonts w:ascii="Arial" w:hAnsi="Arial" w:cs="Arial"/>
          <w:bCs/>
          <w:color w:val="000000"/>
        </w:rPr>
        <w:t xml:space="preserve">Diese Tatsache sollte </w:t>
      </w:r>
      <w:r w:rsidR="00A71379" w:rsidRPr="00A71379">
        <w:rPr>
          <w:rFonts w:ascii="Arial" w:hAnsi="Arial" w:cs="Arial"/>
          <w:bCs/>
          <w:color w:val="000000"/>
        </w:rPr>
        <w:t xml:space="preserve">durch die Gemeinde Speicher </w:t>
      </w:r>
      <w:r w:rsidR="00D77886" w:rsidRPr="00A71379">
        <w:rPr>
          <w:rFonts w:ascii="Arial" w:hAnsi="Arial" w:cs="Arial"/>
          <w:bCs/>
          <w:color w:val="000000"/>
        </w:rPr>
        <w:t>auch berücksichtigt werden bei einem allfälligen Kauf der Swisscom-Liegenschaft an der Buchenstrasse 11</w:t>
      </w:r>
      <w:r w:rsidR="00A71379" w:rsidRPr="00A71379">
        <w:rPr>
          <w:rFonts w:ascii="Arial" w:hAnsi="Arial" w:cs="Arial"/>
          <w:bCs/>
          <w:color w:val="000000"/>
        </w:rPr>
        <w:t>, insbesondere im Hinblick auf die Haftungsfrage.</w:t>
      </w:r>
    </w:p>
    <w:p w:rsidR="00D77886" w:rsidRDefault="00D77886" w:rsidP="003F22E7">
      <w:pPr>
        <w:pStyle w:val="KeinLeerraum"/>
        <w:jc w:val="both"/>
        <w:rPr>
          <w:rFonts w:ascii="Arial" w:hAnsi="Arial" w:cs="Arial"/>
          <w:bCs/>
          <w:color w:val="000000"/>
        </w:rPr>
      </w:pPr>
    </w:p>
    <w:p w:rsidR="00D9726A" w:rsidRPr="00E0437C" w:rsidRDefault="00AA1EE7" w:rsidP="003F22E7">
      <w:pPr>
        <w:pStyle w:val="KeinLeerraum"/>
        <w:jc w:val="both"/>
        <w:rPr>
          <w:rFonts w:ascii="Arial" w:hAnsi="Arial" w:cs="Arial"/>
          <w:b/>
          <w:bCs/>
          <w:color w:val="000000"/>
        </w:rPr>
      </w:pPr>
      <w:r w:rsidRPr="00AA1EE7">
        <w:rPr>
          <w:rFonts w:ascii="Arial" w:hAnsi="Arial" w:cs="Arial"/>
          <w:bCs/>
          <w:color w:val="000000"/>
        </w:rPr>
        <w:t xml:space="preserve">Mit der geplanten </w:t>
      </w:r>
      <w:r w:rsidR="006D7866">
        <w:rPr>
          <w:rFonts w:ascii="Arial" w:hAnsi="Arial" w:cs="Arial"/>
          <w:bCs/>
          <w:color w:val="000000"/>
        </w:rPr>
        <w:t xml:space="preserve">Antennentechnik </w:t>
      </w:r>
      <w:r w:rsidR="00E0437C">
        <w:rPr>
          <w:rFonts w:ascii="Arial" w:hAnsi="Arial" w:cs="Arial"/>
          <w:bCs/>
          <w:color w:val="000000"/>
        </w:rPr>
        <w:t xml:space="preserve">sollen über </w:t>
      </w:r>
      <w:r w:rsidR="00D77886">
        <w:rPr>
          <w:rFonts w:ascii="Arial" w:hAnsi="Arial" w:cs="Arial"/>
          <w:bCs/>
          <w:color w:val="000000"/>
        </w:rPr>
        <w:t>Z</w:t>
      </w:r>
      <w:r w:rsidR="006D7866">
        <w:rPr>
          <w:rFonts w:ascii="Arial" w:hAnsi="Arial" w:cs="Arial"/>
          <w:bCs/>
          <w:color w:val="000000"/>
        </w:rPr>
        <w:t>ehntausende</w:t>
      </w:r>
      <w:r w:rsidRPr="00AA1EE7">
        <w:rPr>
          <w:rFonts w:ascii="Arial" w:hAnsi="Arial" w:cs="Arial"/>
          <w:bCs/>
          <w:color w:val="000000"/>
        </w:rPr>
        <w:t xml:space="preserve"> Beams pro Sekunde bis zu 10'000 Endgeräte quasi-gleichzeitig verbunden wer</w:t>
      </w:r>
      <w:r w:rsidR="006D7866">
        <w:rPr>
          <w:rFonts w:ascii="Arial" w:hAnsi="Arial" w:cs="Arial"/>
          <w:bCs/>
          <w:color w:val="000000"/>
        </w:rPr>
        <w:t xml:space="preserve">den. </w:t>
      </w:r>
      <w:r w:rsidRPr="00AA1EE7">
        <w:rPr>
          <w:rFonts w:ascii="Arial" w:hAnsi="Arial" w:cs="Arial"/>
          <w:bCs/>
          <w:color w:val="000000"/>
        </w:rPr>
        <w:t xml:space="preserve">Für die Behörden ist es </w:t>
      </w:r>
      <w:r w:rsidR="006D7866">
        <w:rPr>
          <w:rFonts w:ascii="Arial" w:hAnsi="Arial" w:cs="Arial"/>
          <w:bCs/>
          <w:color w:val="000000"/>
        </w:rPr>
        <w:t>jedoch</w:t>
      </w:r>
      <w:r w:rsidRPr="00AA1EE7">
        <w:rPr>
          <w:rFonts w:ascii="Arial" w:hAnsi="Arial" w:cs="Arial"/>
          <w:bCs/>
          <w:color w:val="000000"/>
        </w:rPr>
        <w:t xml:space="preserve"> nicht möglich</w:t>
      </w:r>
      <w:r w:rsidR="00D77886">
        <w:rPr>
          <w:rFonts w:ascii="Arial" w:hAnsi="Arial" w:cs="Arial"/>
          <w:bCs/>
          <w:color w:val="000000"/>
        </w:rPr>
        <w:t>,</w:t>
      </w:r>
      <w:r w:rsidRPr="00AA1EE7">
        <w:rPr>
          <w:rFonts w:ascii="Arial" w:hAnsi="Arial" w:cs="Arial"/>
          <w:bCs/>
          <w:color w:val="000000"/>
        </w:rPr>
        <w:t xml:space="preserve"> zu überprüfen, wie die Antenne</w:t>
      </w:r>
      <w:r w:rsidR="006D7866">
        <w:rPr>
          <w:rFonts w:ascii="Arial" w:hAnsi="Arial" w:cs="Arial"/>
          <w:bCs/>
          <w:color w:val="000000"/>
        </w:rPr>
        <w:t>n</w:t>
      </w:r>
      <w:r w:rsidRPr="00AA1EE7">
        <w:rPr>
          <w:rFonts w:ascii="Arial" w:hAnsi="Arial" w:cs="Arial"/>
          <w:bCs/>
          <w:color w:val="000000"/>
        </w:rPr>
        <w:t xml:space="preserve"> betrieben </w:t>
      </w:r>
      <w:r w:rsidR="006D7866">
        <w:rPr>
          <w:rFonts w:ascii="Arial" w:hAnsi="Arial" w:cs="Arial"/>
          <w:bCs/>
          <w:color w:val="000000"/>
        </w:rPr>
        <w:t>werden</w:t>
      </w:r>
      <w:r w:rsidRPr="00AA1EE7">
        <w:rPr>
          <w:rFonts w:ascii="Arial" w:hAnsi="Arial" w:cs="Arial"/>
          <w:bCs/>
          <w:color w:val="000000"/>
        </w:rPr>
        <w:t xml:space="preserve">. </w:t>
      </w:r>
      <w:r w:rsidRPr="00E0437C">
        <w:rPr>
          <w:rFonts w:ascii="Arial" w:hAnsi="Arial" w:cs="Arial"/>
          <w:b/>
          <w:bCs/>
          <w:color w:val="000000"/>
        </w:rPr>
        <w:t xml:space="preserve">Aber selbst </w:t>
      </w:r>
      <w:r w:rsidR="006D7866" w:rsidRPr="00E0437C">
        <w:rPr>
          <w:rFonts w:ascii="Arial" w:hAnsi="Arial" w:cs="Arial"/>
          <w:b/>
          <w:bCs/>
          <w:color w:val="000000"/>
        </w:rPr>
        <w:t>wenn die geplante</w:t>
      </w:r>
      <w:r w:rsidRPr="00E0437C">
        <w:rPr>
          <w:rFonts w:ascii="Arial" w:hAnsi="Arial" w:cs="Arial"/>
          <w:b/>
          <w:bCs/>
          <w:color w:val="000000"/>
        </w:rPr>
        <w:t xml:space="preserve"> Antenne </w:t>
      </w:r>
      <w:r w:rsidR="006D7866" w:rsidRPr="00E0437C">
        <w:rPr>
          <w:rFonts w:ascii="Arial" w:hAnsi="Arial" w:cs="Arial"/>
          <w:b/>
          <w:bCs/>
          <w:color w:val="000000"/>
        </w:rPr>
        <w:t>au</w:t>
      </w:r>
      <w:r w:rsidR="006D7866" w:rsidRPr="00E0437C">
        <w:rPr>
          <w:rFonts w:ascii="Arial" w:hAnsi="Arial" w:cs="Arial"/>
          <w:b/>
          <w:bCs/>
          <w:color w:val="000000"/>
        </w:rPr>
        <w:t>s</w:t>
      </w:r>
      <w:r w:rsidR="006D7866" w:rsidRPr="00E0437C">
        <w:rPr>
          <w:rFonts w:ascii="Arial" w:hAnsi="Arial" w:cs="Arial"/>
          <w:b/>
          <w:bCs/>
          <w:color w:val="000000"/>
        </w:rPr>
        <w:t>schliesslich</w:t>
      </w:r>
      <w:r w:rsidRPr="00E0437C">
        <w:rPr>
          <w:rFonts w:ascii="Arial" w:hAnsi="Arial" w:cs="Arial"/>
          <w:b/>
          <w:bCs/>
          <w:color w:val="000000"/>
        </w:rPr>
        <w:t xml:space="preserve"> ni</w:t>
      </w:r>
      <w:r w:rsidR="006D7866" w:rsidRPr="00E0437C">
        <w:rPr>
          <w:rFonts w:ascii="Arial" w:hAnsi="Arial" w:cs="Arial"/>
          <w:b/>
          <w:bCs/>
          <w:color w:val="000000"/>
        </w:rPr>
        <w:t>cht-adaptiv betrieben würde, wäre</w:t>
      </w:r>
      <w:r w:rsidRPr="00E0437C">
        <w:rPr>
          <w:rFonts w:ascii="Arial" w:hAnsi="Arial" w:cs="Arial"/>
          <w:b/>
          <w:bCs/>
          <w:color w:val="000000"/>
        </w:rPr>
        <w:t xml:space="preserve"> die im St</w:t>
      </w:r>
      <w:r w:rsidR="00D9726A" w:rsidRPr="00E0437C">
        <w:rPr>
          <w:rFonts w:ascii="Arial" w:hAnsi="Arial" w:cs="Arial"/>
          <w:b/>
          <w:bCs/>
          <w:color w:val="000000"/>
        </w:rPr>
        <w:t xml:space="preserve">andortdatenblatt </w:t>
      </w:r>
      <w:r w:rsidRPr="00E0437C">
        <w:rPr>
          <w:rFonts w:ascii="Arial" w:hAnsi="Arial" w:cs="Arial"/>
          <w:b/>
          <w:bCs/>
          <w:color w:val="000000"/>
        </w:rPr>
        <w:t>prognostizierte Strahlenbelastung völlig unrealis</w:t>
      </w:r>
      <w:r w:rsidR="00D9726A" w:rsidRPr="00E0437C">
        <w:rPr>
          <w:rFonts w:ascii="Arial" w:hAnsi="Arial" w:cs="Arial"/>
          <w:b/>
          <w:bCs/>
          <w:color w:val="000000"/>
        </w:rPr>
        <w:t>tisch.</w:t>
      </w:r>
    </w:p>
    <w:p w:rsidR="00E0437C" w:rsidRDefault="00E0437C" w:rsidP="00D9726A">
      <w:pPr>
        <w:pStyle w:val="KeinLeerraum"/>
        <w:jc w:val="both"/>
        <w:rPr>
          <w:rFonts w:ascii="Arial" w:hAnsi="Arial" w:cs="Arial"/>
          <w:bCs/>
          <w:color w:val="000000"/>
        </w:rPr>
      </w:pPr>
    </w:p>
    <w:p w:rsidR="00AA1EE7" w:rsidRPr="00D9726A" w:rsidRDefault="00D9726A" w:rsidP="00D9726A">
      <w:pPr>
        <w:pStyle w:val="KeinLeerraum"/>
        <w:jc w:val="both"/>
        <w:rPr>
          <w:rFonts w:ascii="Arial" w:hAnsi="Arial" w:cs="Arial"/>
          <w:bCs/>
          <w:color w:val="000000"/>
        </w:rPr>
      </w:pPr>
      <w:r w:rsidRPr="00D520D7">
        <w:rPr>
          <w:rFonts w:ascii="Arial" w:hAnsi="Arial" w:cs="Arial"/>
          <w:bCs/>
          <w:color w:val="000000"/>
        </w:rPr>
        <w:t xml:space="preserve">Wie bereits unter dem Punkt </w:t>
      </w:r>
      <w:r w:rsidR="00D520D7" w:rsidRPr="00D520D7">
        <w:rPr>
          <w:rFonts w:ascii="Arial" w:hAnsi="Arial" w:cs="Arial"/>
          <w:bCs/>
          <w:color w:val="000000"/>
        </w:rPr>
        <w:t>2</w:t>
      </w:r>
      <w:r w:rsidR="00E0437C">
        <w:rPr>
          <w:rFonts w:ascii="Arial" w:hAnsi="Arial" w:cs="Arial"/>
          <w:bCs/>
          <w:color w:val="000000"/>
        </w:rPr>
        <w:t>,</w:t>
      </w:r>
      <w:r w:rsidR="00D520D7" w:rsidRPr="00D520D7">
        <w:rPr>
          <w:rFonts w:ascii="Arial" w:hAnsi="Arial" w:cs="Arial"/>
          <w:bCs/>
          <w:color w:val="000000"/>
        </w:rPr>
        <w:t xml:space="preserve"> </w:t>
      </w:r>
      <w:r w:rsidRPr="00E0437C">
        <w:rPr>
          <w:rFonts w:ascii="Arial" w:hAnsi="Arial" w:cs="Arial"/>
          <w:bCs/>
          <w:i/>
          <w:color w:val="000000"/>
        </w:rPr>
        <w:t>Sistierung</w:t>
      </w:r>
      <w:r w:rsidR="00E0437C">
        <w:rPr>
          <w:rFonts w:ascii="Arial" w:hAnsi="Arial" w:cs="Arial"/>
          <w:bCs/>
          <w:color w:val="000000"/>
        </w:rPr>
        <w:t>,</w:t>
      </w:r>
      <w:r w:rsidRPr="00D520D7">
        <w:rPr>
          <w:rFonts w:ascii="Arial" w:hAnsi="Arial" w:cs="Arial"/>
          <w:bCs/>
          <w:color w:val="000000"/>
        </w:rPr>
        <w:t xml:space="preserve"> dargelegt, scheint d</w:t>
      </w:r>
      <w:r w:rsidRPr="00D520D7">
        <w:rPr>
          <w:rFonts w:ascii="Arial" w:hAnsi="Arial" w:cs="Arial"/>
        </w:rPr>
        <w:t xml:space="preserve">as Bundesgericht </w:t>
      </w:r>
      <w:r w:rsidR="00AA1EE7" w:rsidRPr="00D520D7">
        <w:rPr>
          <w:rFonts w:ascii="Arial" w:hAnsi="Arial" w:cs="Arial"/>
        </w:rPr>
        <w:t>die Sache b</w:t>
      </w:r>
      <w:r w:rsidR="00AA1EE7" w:rsidRPr="00D520D7">
        <w:rPr>
          <w:rFonts w:ascii="Arial" w:hAnsi="Arial" w:cs="Arial"/>
        </w:rPr>
        <w:t>e</w:t>
      </w:r>
      <w:r w:rsidR="00AA1EE7" w:rsidRPr="00D520D7">
        <w:rPr>
          <w:rFonts w:ascii="Arial" w:hAnsi="Arial" w:cs="Arial"/>
        </w:rPr>
        <w:t>züg</w:t>
      </w:r>
      <w:r w:rsidR="00AA1EE7" w:rsidRPr="00AA1EE7">
        <w:rPr>
          <w:rFonts w:ascii="Arial" w:hAnsi="Arial" w:cs="Arial"/>
        </w:rPr>
        <w:t xml:space="preserve">lich </w:t>
      </w:r>
      <w:r w:rsidR="006D7866">
        <w:rPr>
          <w:rFonts w:ascii="Arial" w:hAnsi="Arial" w:cs="Arial"/>
        </w:rPr>
        <w:t xml:space="preserve">der nicht berücksichtigten </w:t>
      </w:r>
      <w:r w:rsidR="00AA1EE7" w:rsidRPr="00AA1EE7">
        <w:rPr>
          <w:rFonts w:ascii="Arial" w:hAnsi="Arial" w:cs="Arial"/>
        </w:rPr>
        <w:t xml:space="preserve">Reflexionen </w:t>
      </w:r>
      <w:r>
        <w:rPr>
          <w:rFonts w:ascii="Arial" w:hAnsi="Arial" w:cs="Arial"/>
        </w:rPr>
        <w:t xml:space="preserve">inzwischen </w:t>
      </w:r>
      <w:r w:rsidR="00AA1EE7" w:rsidRPr="00AA1EE7">
        <w:rPr>
          <w:rFonts w:ascii="Arial" w:hAnsi="Arial" w:cs="Arial"/>
        </w:rPr>
        <w:t>ernst zu nehmen. Es wurde selber a</w:t>
      </w:r>
      <w:r w:rsidR="00AA1EE7" w:rsidRPr="00AA1EE7">
        <w:rPr>
          <w:rFonts w:ascii="Arial" w:hAnsi="Arial" w:cs="Arial"/>
        </w:rPr>
        <w:t>k</w:t>
      </w:r>
      <w:r w:rsidR="00AA1EE7" w:rsidRPr="00AA1EE7">
        <w:rPr>
          <w:rFonts w:ascii="Arial" w:hAnsi="Arial" w:cs="Arial"/>
        </w:rPr>
        <w:t xml:space="preserve">tiv, indem es </w:t>
      </w:r>
      <w:r w:rsidR="006D7866">
        <w:rPr>
          <w:rFonts w:ascii="Arial" w:hAnsi="Arial" w:cs="Arial"/>
        </w:rPr>
        <w:t xml:space="preserve">dem BAFU </w:t>
      </w:r>
      <w:r w:rsidR="00AA1EE7" w:rsidRPr="00AA1EE7">
        <w:rPr>
          <w:rFonts w:ascii="Arial" w:hAnsi="Arial" w:cs="Arial"/>
        </w:rPr>
        <w:t>konkrete Fragen betreffend Reflexionen stellte, welche durch adaptive 5G-Antennen entste</w:t>
      </w:r>
      <w:r w:rsidR="006D7866">
        <w:rPr>
          <w:rFonts w:ascii="Arial" w:hAnsi="Arial" w:cs="Arial"/>
        </w:rPr>
        <w:t xml:space="preserve">hen. </w:t>
      </w:r>
      <w:r w:rsidR="00AA1EE7" w:rsidRPr="00AA1EE7">
        <w:rPr>
          <w:rFonts w:ascii="Arial" w:hAnsi="Arial" w:cs="Arial"/>
        </w:rPr>
        <w:t>Adaptive Antennen werden oftmals auf niedriger Höhe platziert, so dass sich die Strahlung zwischen den Hä</w:t>
      </w:r>
      <w:r w:rsidR="00E0437C">
        <w:rPr>
          <w:rFonts w:ascii="Arial" w:hAnsi="Arial" w:cs="Arial"/>
        </w:rPr>
        <w:t>usern wie „Pingpong“ ausbreitet</w:t>
      </w:r>
      <w:r w:rsidR="00AA1EE7" w:rsidRPr="00AA1EE7">
        <w:rPr>
          <w:rFonts w:ascii="Arial" w:hAnsi="Arial" w:cs="Arial"/>
        </w:rPr>
        <w:t xml:space="preserve"> oder sich an Beton- und Glasfassaden spiegelt. Dadurch kann es zu Doppelbelastungen kommen, die sowohl bei der Prognose als auch während einer Stic</w:t>
      </w:r>
      <w:r w:rsidR="00E0437C">
        <w:rPr>
          <w:rFonts w:ascii="Arial" w:hAnsi="Arial" w:cs="Arial"/>
        </w:rPr>
        <w:t>hprobenmessung (Abnahmemessung</w:t>
      </w:r>
      <w:r w:rsidR="00AA1EE7" w:rsidRPr="00AA1EE7">
        <w:rPr>
          <w:rFonts w:ascii="Arial" w:hAnsi="Arial" w:cs="Arial"/>
        </w:rPr>
        <w:t xml:space="preserve">) unentdeckt bleiben. Versuche zeigten, dass es aufgrund von Reflexionen sogar an Orten mit Immissionsprognosen </w:t>
      </w:r>
      <w:r w:rsidR="00E0437C">
        <w:rPr>
          <w:rFonts w:ascii="Arial" w:hAnsi="Arial" w:cs="Arial"/>
        </w:rPr>
        <w:t xml:space="preserve">von </w:t>
      </w:r>
      <w:r w:rsidR="00AA1EE7" w:rsidRPr="00AA1EE7">
        <w:rPr>
          <w:rFonts w:ascii="Arial" w:hAnsi="Arial" w:cs="Arial"/>
        </w:rPr>
        <w:t>unter 4 V/m zu Grenzwertüberschreitungen kommen kann.</w:t>
      </w:r>
    </w:p>
    <w:p w:rsidR="00AA1EE7" w:rsidRPr="00AA1EE7" w:rsidRDefault="00AA1EE7" w:rsidP="00AA1EE7">
      <w:pPr>
        <w:pStyle w:val="PRTextohneRz"/>
        <w:spacing w:line="240" w:lineRule="auto"/>
        <w:rPr>
          <w:rFonts w:ascii="Arial" w:hAnsi="Arial" w:cs="Arial"/>
        </w:rPr>
      </w:pPr>
    </w:p>
    <w:p w:rsidR="00D9726A" w:rsidRDefault="00AA1EE7" w:rsidP="00D9726A">
      <w:pPr>
        <w:pStyle w:val="PRTextohneRz"/>
        <w:spacing w:line="240" w:lineRule="auto"/>
        <w:rPr>
          <w:rFonts w:ascii="Arial" w:hAnsi="Arial" w:cs="Arial"/>
        </w:rPr>
      </w:pPr>
      <w:r w:rsidRPr="00AA1EE7">
        <w:rPr>
          <w:rFonts w:ascii="Arial" w:hAnsi="Arial" w:cs="Arial"/>
        </w:rPr>
        <w:lastRenderedPageBreak/>
        <w:t>Die unkontrollierbar</w:t>
      </w:r>
      <w:r w:rsidR="00E0437C">
        <w:rPr>
          <w:rFonts w:ascii="Arial" w:hAnsi="Arial" w:cs="Arial"/>
        </w:rPr>
        <w:t xml:space="preserve">en Folgen von Reflexionen sind </w:t>
      </w:r>
      <w:r w:rsidRPr="00AA1EE7">
        <w:rPr>
          <w:rFonts w:ascii="Arial" w:hAnsi="Arial" w:cs="Arial"/>
        </w:rPr>
        <w:t xml:space="preserve">in den </w:t>
      </w:r>
      <w:r w:rsidR="0017434E">
        <w:rPr>
          <w:rFonts w:ascii="Arial" w:hAnsi="Arial" w:cs="Arial"/>
        </w:rPr>
        <w:t xml:space="preserve">derzeitig hängigen </w:t>
      </w:r>
      <w:r w:rsidRPr="00AA1EE7">
        <w:rPr>
          <w:rFonts w:ascii="Arial" w:hAnsi="Arial" w:cs="Arial"/>
        </w:rPr>
        <w:t>Verfahren vor Bu</w:t>
      </w:r>
      <w:r w:rsidRPr="00AA1EE7">
        <w:rPr>
          <w:rFonts w:ascii="Arial" w:hAnsi="Arial" w:cs="Arial"/>
        </w:rPr>
        <w:t>n</w:t>
      </w:r>
      <w:r w:rsidRPr="00AA1EE7">
        <w:rPr>
          <w:rFonts w:ascii="Arial" w:hAnsi="Arial" w:cs="Arial"/>
        </w:rPr>
        <w:t>desgericht einer der grössten Kritikpunkte an adaptiven Antennen. Die verschiedenen Beschwe</w:t>
      </w:r>
      <w:r w:rsidRPr="00AA1EE7">
        <w:rPr>
          <w:rFonts w:ascii="Arial" w:hAnsi="Arial" w:cs="Arial"/>
        </w:rPr>
        <w:t>r</w:t>
      </w:r>
      <w:r w:rsidRPr="00AA1EE7">
        <w:rPr>
          <w:rFonts w:ascii="Arial" w:hAnsi="Arial" w:cs="Arial"/>
        </w:rPr>
        <w:t xml:space="preserve">deführer kritisieren ausserdem, dass adaptive Antennen </w:t>
      </w:r>
      <w:r w:rsidR="00E0437C">
        <w:rPr>
          <w:rFonts w:ascii="Arial" w:hAnsi="Arial" w:cs="Arial"/>
        </w:rPr>
        <w:t xml:space="preserve">wegen ihrer Strahlungscharakteristik </w:t>
      </w:r>
      <w:r w:rsidRPr="00AA1EE7">
        <w:rPr>
          <w:rFonts w:ascii="Arial" w:hAnsi="Arial" w:cs="Arial"/>
        </w:rPr>
        <w:t>eine grössere Gesundheitsgefahr als herkömmliche darstellen, für Anwohner zu deutlich</w:t>
      </w:r>
      <w:r w:rsidR="00E0437C">
        <w:rPr>
          <w:rFonts w:ascii="Arial" w:hAnsi="Arial" w:cs="Arial"/>
        </w:rPr>
        <w:t xml:space="preserve"> </w:t>
      </w:r>
      <w:r w:rsidRPr="00AA1EE7">
        <w:rPr>
          <w:rFonts w:ascii="Arial" w:hAnsi="Arial" w:cs="Arial"/>
        </w:rPr>
        <w:t>mehr Strahlung führen und viel mehr Energie verbrauchen</w:t>
      </w:r>
      <w:r w:rsidR="00E0437C">
        <w:rPr>
          <w:rFonts w:ascii="Arial" w:hAnsi="Arial" w:cs="Arial"/>
        </w:rPr>
        <w:t xml:space="preserve"> als herkömmliche Antennen</w:t>
      </w:r>
      <w:r w:rsidRPr="00AA1EE7">
        <w:rPr>
          <w:rFonts w:ascii="Arial" w:hAnsi="Arial" w:cs="Arial"/>
        </w:rPr>
        <w:t xml:space="preserve">. Zudem sind Messungen noch immer nur Momentaufnahmen, und auch die Kontrolle mit dem </w:t>
      </w:r>
      <w:r w:rsidR="00E0437C">
        <w:rPr>
          <w:rFonts w:ascii="Arial" w:hAnsi="Arial" w:cs="Arial"/>
        </w:rPr>
        <w:t>umstrittenen BAFU-</w:t>
      </w:r>
      <w:r w:rsidRPr="00AA1EE7">
        <w:rPr>
          <w:rFonts w:ascii="Arial" w:hAnsi="Arial" w:cs="Arial"/>
        </w:rPr>
        <w:t xml:space="preserve">QS-System taugt nichts. </w:t>
      </w:r>
    </w:p>
    <w:p w:rsidR="00D33E96" w:rsidRDefault="00D33E96" w:rsidP="00D9726A">
      <w:pPr>
        <w:pStyle w:val="PRTextohneRz"/>
        <w:spacing w:line="240" w:lineRule="auto"/>
        <w:rPr>
          <w:rFonts w:ascii="Arial" w:hAnsi="Arial" w:cs="Arial"/>
        </w:rPr>
      </w:pPr>
    </w:p>
    <w:p w:rsidR="00D33E96" w:rsidRPr="00D33E96" w:rsidRDefault="00D33E96" w:rsidP="00D33E96">
      <w:pPr>
        <w:pStyle w:val="Listenabsatz"/>
        <w:ind w:left="0"/>
        <w:jc w:val="both"/>
        <w:rPr>
          <w:rFonts w:ascii="Arial" w:hAnsi="Arial" w:cs="Arial"/>
          <w:bCs/>
          <w:color w:val="000000"/>
          <w:sz w:val="22"/>
          <w:szCs w:val="22"/>
        </w:rPr>
      </w:pPr>
      <w:r w:rsidRPr="00AA1EE7">
        <w:rPr>
          <w:rFonts w:ascii="Arial" w:hAnsi="Arial" w:cs="Arial"/>
          <w:bCs/>
          <w:color w:val="000000"/>
          <w:sz w:val="22"/>
          <w:szCs w:val="22"/>
        </w:rPr>
        <w:t>Es z</w:t>
      </w:r>
      <w:r w:rsidRPr="00D33E96">
        <w:rPr>
          <w:rFonts w:ascii="Arial" w:hAnsi="Arial" w:cs="Arial"/>
          <w:bCs/>
          <w:color w:val="000000"/>
          <w:sz w:val="22"/>
          <w:szCs w:val="22"/>
        </w:rPr>
        <w:t xml:space="preserve">eigt sich, dass das Standortdatenblatt schon für die konventionellen Mobilfunkanlagen kein verlässliches Instrument ist, um die Strahlenbelastung zu prognostizieren und zu beurteilen. </w:t>
      </w:r>
      <w:r w:rsidRPr="00D33E96">
        <w:rPr>
          <w:rFonts w:ascii="Arial" w:hAnsi="Arial" w:cs="Arial"/>
          <w:sz w:val="22"/>
          <w:szCs w:val="22"/>
        </w:rPr>
        <w:t>Di</w:t>
      </w:r>
      <w:r w:rsidRPr="00D33E96">
        <w:rPr>
          <w:rFonts w:ascii="Arial" w:hAnsi="Arial" w:cs="Arial"/>
          <w:sz w:val="22"/>
          <w:szCs w:val="22"/>
        </w:rPr>
        <w:t>e</w:t>
      </w:r>
      <w:r w:rsidRPr="00D33E96">
        <w:rPr>
          <w:rFonts w:ascii="Arial" w:hAnsi="Arial" w:cs="Arial"/>
          <w:sz w:val="22"/>
          <w:szCs w:val="22"/>
        </w:rPr>
        <w:t xml:space="preserve">se Situation verschärft sich </w:t>
      </w:r>
      <w:r w:rsidR="00D77886">
        <w:rPr>
          <w:rFonts w:ascii="Arial" w:hAnsi="Arial" w:cs="Arial"/>
          <w:sz w:val="22"/>
          <w:szCs w:val="22"/>
        </w:rPr>
        <w:t xml:space="preserve">noch </w:t>
      </w:r>
      <w:r w:rsidRPr="00D33E96">
        <w:rPr>
          <w:rFonts w:ascii="Arial" w:hAnsi="Arial" w:cs="Arial"/>
          <w:sz w:val="22"/>
          <w:szCs w:val="22"/>
        </w:rPr>
        <w:t xml:space="preserve">mit dem Einsatz von adaptiven Antennen. </w:t>
      </w:r>
      <w:r w:rsidRPr="00D33E96">
        <w:rPr>
          <w:rFonts w:ascii="Arial" w:hAnsi="Arial" w:cs="Arial"/>
          <w:color w:val="000000"/>
          <w:sz w:val="22"/>
          <w:szCs w:val="22"/>
        </w:rPr>
        <w:t>Man muss davon ausgehen, dass die zu hohen Werte mindestens zum Teil  durch Reflexionswirkungen zustande kommen</w:t>
      </w:r>
      <w:r w:rsidRPr="00D33E96">
        <w:rPr>
          <w:rFonts w:ascii="Arial" w:hAnsi="Arial" w:cs="Arial"/>
          <w:bCs/>
          <w:color w:val="000000"/>
          <w:sz w:val="22"/>
          <w:szCs w:val="22"/>
        </w:rPr>
        <w:t xml:space="preserve">. </w:t>
      </w:r>
    </w:p>
    <w:p w:rsidR="00D33E96" w:rsidRPr="00D33E96" w:rsidRDefault="00D33E96" w:rsidP="00D33E96">
      <w:pPr>
        <w:pStyle w:val="Listenabsatz"/>
        <w:ind w:left="0"/>
        <w:jc w:val="both"/>
        <w:rPr>
          <w:rFonts w:ascii="Arial" w:hAnsi="Arial" w:cs="Arial"/>
          <w:color w:val="000000"/>
          <w:sz w:val="22"/>
          <w:szCs w:val="22"/>
        </w:rPr>
      </w:pPr>
    </w:p>
    <w:p w:rsidR="00E0437C" w:rsidRDefault="00C21937" w:rsidP="00D9726A">
      <w:pPr>
        <w:pStyle w:val="PRTextohneRz"/>
        <w:spacing w:line="240" w:lineRule="auto"/>
        <w:rPr>
          <w:rFonts w:ascii="Arial" w:hAnsi="Arial" w:cs="Arial"/>
          <w:bCs/>
          <w:color w:val="000000"/>
        </w:rPr>
      </w:pPr>
      <w:r w:rsidRPr="00AA1EE7">
        <w:rPr>
          <w:rFonts w:ascii="Arial" w:hAnsi="Arial" w:cs="Arial"/>
          <w:bCs/>
          <w:color w:val="000000"/>
        </w:rPr>
        <w:t xml:space="preserve">Die vorangehende summarische Beschreibung zeigt auf, dass es mit dem Standortdatenblatt </w:t>
      </w:r>
      <w:r w:rsidRPr="00E0437C">
        <w:rPr>
          <w:rFonts w:ascii="Arial" w:hAnsi="Arial" w:cs="Arial"/>
          <w:bCs/>
          <w:color w:val="000000"/>
        </w:rPr>
        <w:t>nicht möglich ist, die tatsächlich in der Praxis zu erwartende Strahlenbelastung für einen b</w:t>
      </w:r>
      <w:r w:rsidRPr="00E0437C">
        <w:rPr>
          <w:rFonts w:ascii="Arial" w:hAnsi="Arial" w:cs="Arial"/>
          <w:bCs/>
          <w:color w:val="000000"/>
        </w:rPr>
        <w:t>e</w:t>
      </w:r>
      <w:r w:rsidRPr="00E0437C">
        <w:rPr>
          <w:rFonts w:ascii="Arial" w:hAnsi="Arial" w:cs="Arial"/>
          <w:bCs/>
          <w:color w:val="000000"/>
        </w:rPr>
        <w:t xml:space="preserve">stimmten Ort zu erfassen, denn </w:t>
      </w:r>
      <w:r w:rsidR="00D77886">
        <w:rPr>
          <w:rFonts w:ascii="Arial" w:hAnsi="Arial" w:cs="Arial"/>
          <w:bCs/>
          <w:color w:val="000000"/>
        </w:rPr>
        <w:t xml:space="preserve">das Ganze </w:t>
      </w:r>
      <w:r w:rsidRPr="00E0437C">
        <w:rPr>
          <w:rFonts w:ascii="Arial" w:hAnsi="Arial" w:cs="Arial"/>
          <w:color w:val="000000"/>
        </w:rPr>
        <w:t>beruht auf falschen Annahmen</w:t>
      </w:r>
      <w:r w:rsidRPr="00E0437C">
        <w:rPr>
          <w:rFonts w:ascii="Arial" w:hAnsi="Arial" w:cs="Arial"/>
          <w:bCs/>
          <w:color w:val="000000"/>
        </w:rPr>
        <w:t>. Die darauf basiere</w:t>
      </w:r>
      <w:r w:rsidRPr="00E0437C">
        <w:rPr>
          <w:rFonts w:ascii="Arial" w:hAnsi="Arial" w:cs="Arial"/>
          <w:bCs/>
          <w:color w:val="000000"/>
        </w:rPr>
        <w:t>n</w:t>
      </w:r>
      <w:r w:rsidRPr="00E0437C">
        <w:rPr>
          <w:rFonts w:ascii="Arial" w:hAnsi="Arial" w:cs="Arial"/>
          <w:bCs/>
          <w:color w:val="000000"/>
        </w:rPr>
        <w:t xml:space="preserve">den Berechnungen müssen zwangsläufig zu </w:t>
      </w:r>
      <w:r w:rsidRPr="00E0437C">
        <w:rPr>
          <w:rFonts w:ascii="Arial" w:hAnsi="Arial" w:cs="Arial"/>
          <w:color w:val="000000"/>
        </w:rPr>
        <w:t>falschen Resultaten</w:t>
      </w:r>
      <w:r w:rsidRPr="00E0437C">
        <w:rPr>
          <w:rFonts w:ascii="Arial" w:hAnsi="Arial" w:cs="Arial"/>
          <w:bCs/>
          <w:color w:val="000000"/>
        </w:rPr>
        <w:t xml:space="preserve"> führen. Es muss daher dringend davon ausgegangen werden, dass die Einhaltung der gesetzlichen Vorgaben bezüglich Schutz der Bevölker</w:t>
      </w:r>
      <w:r w:rsidR="00BB5D5B">
        <w:rPr>
          <w:rFonts w:ascii="Arial" w:hAnsi="Arial" w:cs="Arial"/>
          <w:bCs/>
          <w:color w:val="000000"/>
        </w:rPr>
        <w:t>ung nicht erfüllt werden kann.</w:t>
      </w:r>
      <w:r w:rsidRPr="00E0437C">
        <w:rPr>
          <w:rFonts w:ascii="Arial" w:hAnsi="Arial" w:cs="Arial"/>
          <w:bCs/>
          <w:color w:val="000000"/>
        </w:rPr>
        <w:t xml:space="preserve"> </w:t>
      </w:r>
    </w:p>
    <w:p w:rsidR="00E0437C" w:rsidRDefault="00E0437C" w:rsidP="00D9726A">
      <w:pPr>
        <w:pStyle w:val="PRTextohneRz"/>
        <w:spacing w:line="240" w:lineRule="auto"/>
        <w:rPr>
          <w:rFonts w:ascii="Arial" w:hAnsi="Arial" w:cs="Arial"/>
          <w:bCs/>
          <w:color w:val="000000"/>
        </w:rPr>
      </w:pPr>
    </w:p>
    <w:p w:rsidR="00E0437C" w:rsidRPr="00E0437C" w:rsidRDefault="00E0437C" w:rsidP="00E0437C">
      <w:pPr>
        <w:pStyle w:val="Listenabsatz"/>
        <w:ind w:left="0"/>
        <w:jc w:val="both"/>
        <w:rPr>
          <w:rFonts w:ascii="Arial" w:hAnsi="Arial" w:cs="Arial"/>
          <w:b/>
          <w:bCs/>
          <w:color w:val="000000"/>
          <w:sz w:val="22"/>
          <w:szCs w:val="22"/>
        </w:rPr>
      </w:pPr>
      <w:r w:rsidRPr="00AA1EE7">
        <w:rPr>
          <w:rFonts w:ascii="Arial" w:hAnsi="Arial" w:cs="Arial"/>
          <w:b/>
          <w:bCs/>
          <w:color w:val="000000"/>
          <w:sz w:val="22"/>
          <w:szCs w:val="22"/>
        </w:rPr>
        <w:t>Es sei zum Schluss nochmals daran erinnert, dass es sich beim Standortdatenblatt um eine Darstellung der relevanten technischen Sachverhalte handelt. Es widerspiegelt die mutmasslich zu erwartende Strahlenbelastung in der Praxis jedoch nicht ansatzweise ko</w:t>
      </w:r>
      <w:r w:rsidRPr="00AA1EE7">
        <w:rPr>
          <w:rFonts w:ascii="Arial" w:hAnsi="Arial" w:cs="Arial"/>
          <w:b/>
          <w:bCs/>
          <w:color w:val="000000"/>
          <w:sz w:val="22"/>
          <w:szCs w:val="22"/>
        </w:rPr>
        <w:t>r</w:t>
      </w:r>
      <w:r w:rsidRPr="00AA1EE7">
        <w:rPr>
          <w:rFonts w:ascii="Arial" w:hAnsi="Arial" w:cs="Arial"/>
          <w:b/>
          <w:bCs/>
          <w:color w:val="000000"/>
          <w:sz w:val="22"/>
          <w:szCs w:val="22"/>
        </w:rPr>
        <w:t>rekt.</w:t>
      </w:r>
      <w:r>
        <w:rPr>
          <w:rFonts w:ascii="Arial" w:hAnsi="Arial" w:cs="Arial"/>
          <w:bCs/>
          <w:color w:val="000000"/>
          <w:sz w:val="22"/>
          <w:szCs w:val="22"/>
        </w:rPr>
        <w:t xml:space="preserve"> Es ist deshalb </w:t>
      </w:r>
      <w:r w:rsidRPr="00AA1EE7">
        <w:rPr>
          <w:rFonts w:ascii="Arial" w:hAnsi="Arial" w:cs="Arial"/>
          <w:bCs/>
          <w:color w:val="000000"/>
          <w:sz w:val="22"/>
          <w:szCs w:val="22"/>
        </w:rPr>
        <w:t>ein physikalisch unzulässiges Prognose-Instrument zur Erfassung der Stra</w:t>
      </w:r>
      <w:r w:rsidRPr="00AA1EE7">
        <w:rPr>
          <w:rFonts w:ascii="Arial" w:hAnsi="Arial" w:cs="Arial"/>
          <w:bCs/>
          <w:color w:val="000000"/>
          <w:sz w:val="22"/>
          <w:szCs w:val="22"/>
        </w:rPr>
        <w:t>h</w:t>
      </w:r>
      <w:r w:rsidRPr="00AA1EE7">
        <w:rPr>
          <w:rFonts w:ascii="Arial" w:hAnsi="Arial" w:cs="Arial"/>
          <w:bCs/>
          <w:color w:val="000000"/>
          <w:sz w:val="22"/>
          <w:szCs w:val="22"/>
        </w:rPr>
        <w:t xml:space="preserve">lenbelastung an den OKA und OMEN. </w:t>
      </w:r>
      <w:r w:rsidRPr="00E0437C">
        <w:rPr>
          <w:rFonts w:ascii="Arial" w:hAnsi="Arial" w:cs="Arial"/>
          <w:b/>
          <w:bCs/>
          <w:color w:val="000000"/>
          <w:sz w:val="22"/>
          <w:szCs w:val="22"/>
        </w:rPr>
        <w:t>Dies immer unter der Prämisse, dass die geltenden Immissions- und Anlagegrenzwerte tatsächlich vor Personenschäden schützen, im B</w:t>
      </w:r>
      <w:r w:rsidRPr="00E0437C">
        <w:rPr>
          <w:rFonts w:ascii="Arial" w:hAnsi="Arial" w:cs="Arial"/>
          <w:b/>
          <w:bCs/>
          <w:color w:val="000000"/>
          <w:sz w:val="22"/>
          <w:szCs w:val="22"/>
        </w:rPr>
        <w:t>e</w:t>
      </w:r>
      <w:r w:rsidRPr="00E0437C">
        <w:rPr>
          <w:rFonts w:ascii="Arial" w:hAnsi="Arial" w:cs="Arial"/>
          <w:b/>
          <w:bCs/>
          <w:color w:val="000000"/>
          <w:sz w:val="22"/>
          <w:szCs w:val="22"/>
        </w:rPr>
        <w:t>sonderen eine Gefährdung von Personengruppen mit erhöhter Empfindlichkeit au</w:t>
      </w:r>
      <w:r w:rsidRPr="00E0437C">
        <w:rPr>
          <w:rFonts w:ascii="Arial" w:hAnsi="Arial" w:cs="Arial"/>
          <w:b/>
          <w:bCs/>
          <w:color w:val="000000"/>
          <w:sz w:val="22"/>
          <w:szCs w:val="22"/>
        </w:rPr>
        <w:t>s</w:t>
      </w:r>
      <w:r w:rsidRPr="00E0437C">
        <w:rPr>
          <w:rFonts w:ascii="Arial" w:hAnsi="Arial" w:cs="Arial"/>
          <w:b/>
          <w:bCs/>
          <w:color w:val="000000"/>
          <w:sz w:val="22"/>
          <w:szCs w:val="22"/>
        </w:rPr>
        <w:t>schliessen, was bestritten wird.</w:t>
      </w:r>
    </w:p>
    <w:p w:rsidR="00E0437C" w:rsidRDefault="00E0437C" w:rsidP="00D9726A">
      <w:pPr>
        <w:pStyle w:val="PRTextohneRz"/>
        <w:spacing w:line="240" w:lineRule="auto"/>
        <w:rPr>
          <w:rFonts w:ascii="Arial" w:hAnsi="Arial" w:cs="Arial"/>
          <w:bCs/>
          <w:color w:val="000000"/>
        </w:rPr>
      </w:pPr>
    </w:p>
    <w:p w:rsidR="00AA1EE7" w:rsidRPr="00D33E96" w:rsidRDefault="00C21937" w:rsidP="00D9726A">
      <w:pPr>
        <w:pStyle w:val="PRTextohneRz"/>
        <w:spacing w:line="240" w:lineRule="auto"/>
        <w:rPr>
          <w:rFonts w:ascii="Arial" w:hAnsi="Arial" w:cs="Arial"/>
          <w:bCs/>
          <w:color w:val="000000"/>
        </w:rPr>
      </w:pPr>
      <w:r w:rsidRPr="00D33E96">
        <w:rPr>
          <w:rFonts w:ascii="Arial" w:hAnsi="Arial" w:cs="Arial"/>
          <w:bCs/>
          <w:color w:val="000000"/>
        </w:rPr>
        <w:t>Auch wenn die kantonalen NIS-Fachstellen nicht für die umweltrechtliche Beurteilung der Baug</w:t>
      </w:r>
      <w:r w:rsidRPr="00D33E96">
        <w:rPr>
          <w:rFonts w:ascii="Arial" w:hAnsi="Arial" w:cs="Arial"/>
          <w:bCs/>
          <w:color w:val="000000"/>
        </w:rPr>
        <w:t>e</w:t>
      </w:r>
      <w:r w:rsidRPr="00D33E96">
        <w:rPr>
          <w:rFonts w:ascii="Arial" w:hAnsi="Arial" w:cs="Arial"/>
          <w:bCs/>
          <w:color w:val="000000"/>
        </w:rPr>
        <w:t xml:space="preserve">suche für Mobilfunkanlagen zuständig sind, so dürfen sie nicht </w:t>
      </w:r>
      <w:r w:rsidR="0017434E" w:rsidRPr="00D33E96">
        <w:rPr>
          <w:rFonts w:ascii="Arial" w:hAnsi="Arial" w:cs="Arial"/>
          <w:bCs/>
          <w:color w:val="000000"/>
        </w:rPr>
        <w:t>zulassen, dass die Sachverhalt</w:t>
      </w:r>
      <w:r w:rsidR="0017434E" w:rsidRPr="00D33E96">
        <w:rPr>
          <w:rFonts w:ascii="Arial" w:hAnsi="Arial" w:cs="Arial"/>
          <w:bCs/>
          <w:color w:val="000000"/>
        </w:rPr>
        <w:t>s</w:t>
      </w:r>
      <w:r w:rsidRPr="00D33E96">
        <w:rPr>
          <w:rFonts w:ascii="Arial" w:hAnsi="Arial" w:cs="Arial"/>
          <w:bCs/>
          <w:color w:val="000000"/>
        </w:rPr>
        <w:t>abklärungen noch länger auf technisch un</w:t>
      </w:r>
      <w:r w:rsidR="00E0437C" w:rsidRPr="00D33E96">
        <w:rPr>
          <w:rFonts w:ascii="Arial" w:hAnsi="Arial" w:cs="Arial"/>
          <w:bCs/>
          <w:color w:val="000000"/>
        </w:rPr>
        <w:t>haltbaren</w:t>
      </w:r>
      <w:r w:rsidRPr="00D33E96">
        <w:rPr>
          <w:rFonts w:ascii="Arial" w:hAnsi="Arial" w:cs="Arial"/>
          <w:bCs/>
          <w:color w:val="000000"/>
        </w:rPr>
        <w:t xml:space="preserve"> und zum Teil geradezu abstrusen Beurte</w:t>
      </w:r>
      <w:r w:rsidRPr="00D33E96">
        <w:rPr>
          <w:rFonts w:ascii="Arial" w:hAnsi="Arial" w:cs="Arial"/>
          <w:bCs/>
          <w:color w:val="000000"/>
        </w:rPr>
        <w:t>i</w:t>
      </w:r>
      <w:r w:rsidRPr="00D33E96">
        <w:rPr>
          <w:rFonts w:ascii="Arial" w:hAnsi="Arial" w:cs="Arial"/>
          <w:bCs/>
          <w:color w:val="000000"/>
        </w:rPr>
        <w:t>lungsgrundlagen vorgenommen werden.</w:t>
      </w:r>
    </w:p>
    <w:p w:rsidR="00E27198" w:rsidRDefault="00E27198" w:rsidP="00D9726A">
      <w:pPr>
        <w:pStyle w:val="PRTextohneRz"/>
        <w:spacing w:line="240" w:lineRule="auto"/>
        <w:rPr>
          <w:rFonts w:ascii="Arial" w:hAnsi="Arial" w:cs="Arial"/>
          <w:b/>
          <w:bCs/>
          <w:color w:val="000000"/>
        </w:rPr>
      </w:pPr>
    </w:p>
    <w:p w:rsidR="00E27198" w:rsidRDefault="00E27198" w:rsidP="00E27198">
      <w:pPr>
        <w:pStyle w:val="Listenabsatz"/>
        <w:pBdr>
          <w:top w:val="single" w:sz="4" w:space="1" w:color="auto"/>
          <w:left w:val="single" w:sz="4" w:space="4" w:color="auto"/>
          <w:bottom w:val="single" w:sz="4" w:space="1" w:color="auto"/>
          <w:right w:val="single" w:sz="4" w:space="4" w:color="auto"/>
        </w:pBdr>
        <w:ind w:left="0"/>
        <w:jc w:val="center"/>
        <w:rPr>
          <w:rFonts w:ascii="Arial" w:hAnsi="Arial" w:cs="Arial"/>
          <w:b/>
          <w:color w:val="000000"/>
          <w:sz w:val="22"/>
          <w:szCs w:val="22"/>
        </w:rPr>
      </w:pPr>
    </w:p>
    <w:p w:rsidR="00E27198" w:rsidRDefault="00E27198" w:rsidP="00E27198">
      <w:pPr>
        <w:pStyle w:val="Listenabsatz"/>
        <w:pBdr>
          <w:top w:val="single" w:sz="4" w:space="1" w:color="auto"/>
          <w:left w:val="single" w:sz="4" w:space="4" w:color="auto"/>
          <w:bottom w:val="single" w:sz="4" w:space="1" w:color="auto"/>
          <w:right w:val="single" w:sz="4" w:space="4" w:color="auto"/>
        </w:pBdr>
        <w:ind w:left="0"/>
        <w:jc w:val="center"/>
        <w:rPr>
          <w:rFonts w:ascii="Arial" w:hAnsi="Arial" w:cs="Arial"/>
          <w:b/>
          <w:color w:val="000000"/>
          <w:sz w:val="22"/>
          <w:szCs w:val="22"/>
        </w:rPr>
      </w:pPr>
      <w:r>
        <w:rPr>
          <w:rFonts w:ascii="Arial" w:hAnsi="Arial" w:cs="Arial"/>
          <w:b/>
          <w:color w:val="000000"/>
          <w:sz w:val="22"/>
          <w:szCs w:val="22"/>
        </w:rPr>
        <w:t>Insgesamt vermittelt d</w:t>
      </w:r>
      <w:r w:rsidRPr="009246A7">
        <w:rPr>
          <w:rFonts w:ascii="Arial" w:hAnsi="Arial" w:cs="Arial"/>
          <w:b/>
          <w:color w:val="000000"/>
          <w:sz w:val="22"/>
          <w:szCs w:val="22"/>
        </w:rPr>
        <w:t>as Standortdatenblatt den Eindruck einer Sicherheit, die mit den darin gemachten Angaben in keiner Weise gegeben ist.</w:t>
      </w:r>
    </w:p>
    <w:p w:rsidR="00E27198" w:rsidRPr="009246A7" w:rsidRDefault="00E27198" w:rsidP="00E27198">
      <w:pPr>
        <w:pStyle w:val="Listenabsatz"/>
        <w:pBdr>
          <w:top w:val="single" w:sz="4" w:space="1" w:color="auto"/>
          <w:left w:val="single" w:sz="4" w:space="4" w:color="auto"/>
          <w:bottom w:val="single" w:sz="4" w:space="1" w:color="auto"/>
          <w:right w:val="single" w:sz="4" w:space="4" w:color="auto"/>
        </w:pBdr>
        <w:ind w:left="0"/>
        <w:jc w:val="center"/>
        <w:rPr>
          <w:rFonts w:ascii="Arial" w:hAnsi="Arial" w:cs="Arial"/>
          <w:b/>
          <w:color w:val="000000"/>
          <w:sz w:val="22"/>
          <w:szCs w:val="22"/>
        </w:rPr>
      </w:pPr>
    </w:p>
    <w:p w:rsidR="00E27198" w:rsidRPr="00E0437C" w:rsidRDefault="00E27198" w:rsidP="00D9726A">
      <w:pPr>
        <w:pStyle w:val="PRTextohneRz"/>
        <w:spacing w:line="240" w:lineRule="auto"/>
        <w:rPr>
          <w:rFonts w:ascii="Arial" w:hAnsi="Arial" w:cs="Arial"/>
          <w:b/>
        </w:rPr>
      </w:pPr>
    </w:p>
    <w:p w:rsidR="00AA1EE7" w:rsidRDefault="00AA1EE7" w:rsidP="00AA1EE7">
      <w:pPr>
        <w:pStyle w:val="Listenabsatz"/>
        <w:ind w:left="0"/>
        <w:jc w:val="both"/>
        <w:rPr>
          <w:rFonts w:ascii="Arial" w:hAnsi="Arial" w:cs="Arial"/>
          <w:bCs/>
          <w:color w:val="000000"/>
          <w:sz w:val="22"/>
          <w:szCs w:val="22"/>
        </w:rPr>
      </w:pPr>
    </w:p>
    <w:p w:rsidR="009866BE" w:rsidRPr="009866BE" w:rsidRDefault="009866BE" w:rsidP="009866BE">
      <w:pPr>
        <w:pStyle w:val="Listenabsatz"/>
        <w:ind w:left="0"/>
        <w:jc w:val="both"/>
        <w:rPr>
          <w:rFonts w:ascii="Arial" w:hAnsi="Arial" w:cs="Arial"/>
          <w:bCs/>
          <w:color w:val="000000"/>
          <w:sz w:val="22"/>
          <w:szCs w:val="22"/>
        </w:rPr>
      </w:pPr>
    </w:p>
    <w:p w:rsidR="00EB3091" w:rsidRDefault="002F12EE" w:rsidP="00EB3091">
      <w:pPr>
        <w:pStyle w:val="Listenabsatz"/>
        <w:ind w:left="0"/>
        <w:jc w:val="both"/>
        <w:rPr>
          <w:rFonts w:ascii="Arial" w:eastAsia="Cambria" w:hAnsi="Arial" w:cs="Arial"/>
          <w:b/>
          <w:color w:val="000000" w:themeColor="text1"/>
          <w:sz w:val="28"/>
          <w:szCs w:val="28"/>
        </w:rPr>
      </w:pPr>
      <w:r>
        <w:rPr>
          <w:rFonts w:ascii="Arial" w:eastAsia="Cambria" w:hAnsi="Arial" w:cs="Arial"/>
          <w:b/>
          <w:color w:val="000000" w:themeColor="text1"/>
          <w:sz w:val="28"/>
          <w:szCs w:val="28"/>
        </w:rPr>
        <w:t xml:space="preserve">5. </w:t>
      </w:r>
      <w:r w:rsidR="00DC2C8E" w:rsidRPr="002223DA">
        <w:rPr>
          <w:rFonts w:ascii="Arial" w:eastAsia="Cambria" w:hAnsi="Arial" w:cs="Arial"/>
          <w:b/>
          <w:color w:val="000000" w:themeColor="text1"/>
          <w:sz w:val="28"/>
          <w:szCs w:val="28"/>
        </w:rPr>
        <w:t>Gesundheitsschäden sind zu erwarten</w:t>
      </w:r>
    </w:p>
    <w:p w:rsidR="00EB3091" w:rsidRDefault="00EB3091" w:rsidP="00EB3091">
      <w:pPr>
        <w:pStyle w:val="Listenabsatz"/>
        <w:ind w:left="0"/>
        <w:jc w:val="both"/>
        <w:rPr>
          <w:rFonts w:ascii="Arial" w:eastAsia="Cambria" w:hAnsi="Arial" w:cs="Arial"/>
          <w:b/>
          <w:color w:val="000000" w:themeColor="text1"/>
          <w:sz w:val="22"/>
          <w:szCs w:val="22"/>
        </w:rPr>
      </w:pPr>
    </w:p>
    <w:p w:rsidR="002F12EE" w:rsidRDefault="002F12EE" w:rsidP="00EB3091">
      <w:pPr>
        <w:pStyle w:val="Listenabsatz"/>
        <w:ind w:left="0"/>
        <w:jc w:val="both"/>
        <w:rPr>
          <w:rFonts w:ascii="Arial" w:eastAsia="Cambria" w:hAnsi="Arial" w:cs="Arial"/>
          <w:b/>
          <w:color w:val="000000" w:themeColor="text1"/>
          <w:sz w:val="22"/>
          <w:szCs w:val="22"/>
        </w:rPr>
      </w:pPr>
    </w:p>
    <w:p w:rsidR="009246A7" w:rsidRPr="00AA1EE7" w:rsidRDefault="009246A7" w:rsidP="009246A7">
      <w:pPr>
        <w:pStyle w:val="Listenabsatz"/>
        <w:ind w:left="0"/>
        <w:jc w:val="both"/>
        <w:rPr>
          <w:rFonts w:ascii="Arial" w:hAnsi="Arial" w:cs="Arial"/>
          <w:bCs/>
          <w:color w:val="000000"/>
          <w:sz w:val="22"/>
          <w:szCs w:val="22"/>
          <w:u w:val="single"/>
        </w:rPr>
      </w:pPr>
      <w:r>
        <w:rPr>
          <w:rFonts w:ascii="Arial" w:hAnsi="Arial" w:cs="Arial"/>
          <w:bCs/>
          <w:color w:val="000000"/>
          <w:sz w:val="22"/>
          <w:szCs w:val="22"/>
          <w:u w:val="single"/>
        </w:rPr>
        <w:t>5.1</w:t>
      </w:r>
      <w:r w:rsidRPr="00AA1EE7">
        <w:rPr>
          <w:rFonts w:ascii="Arial" w:hAnsi="Arial" w:cs="Arial"/>
          <w:bCs/>
          <w:color w:val="000000"/>
          <w:sz w:val="22"/>
          <w:szCs w:val="22"/>
          <w:u w:val="single"/>
        </w:rPr>
        <w:t xml:space="preserve">. </w:t>
      </w:r>
      <w:r>
        <w:rPr>
          <w:rFonts w:ascii="Arial" w:hAnsi="Arial" w:cs="Arial"/>
          <w:bCs/>
          <w:color w:val="000000"/>
          <w:sz w:val="22"/>
          <w:szCs w:val="22"/>
          <w:u w:val="single"/>
        </w:rPr>
        <w:t>Schweizer Grenzwertmodell basiert</w:t>
      </w:r>
      <w:r w:rsidRPr="00AA1EE7">
        <w:rPr>
          <w:rFonts w:ascii="Arial" w:hAnsi="Arial" w:cs="Arial"/>
          <w:bCs/>
          <w:color w:val="000000"/>
          <w:sz w:val="22"/>
          <w:szCs w:val="22"/>
          <w:u w:val="single"/>
        </w:rPr>
        <w:t xml:space="preserve"> auf falschen Prämissen</w:t>
      </w:r>
    </w:p>
    <w:p w:rsidR="009246A7" w:rsidRPr="00AA1EE7" w:rsidRDefault="009246A7" w:rsidP="009246A7">
      <w:pPr>
        <w:pStyle w:val="Listenabsatz"/>
        <w:ind w:left="0"/>
        <w:jc w:val="both"/>
        <w:rPr>
          <w:rFonts w:ascii="Arial" w:hAnsi="Arial" w:cs="Arial"/>
          <w:bCs/>
          <w:color w:val="000000"/>
          <w:sz w:val="22"/>
          <w:szCs w:val="22"/>
          <w:u w:val="single"/>
        </w:rPr>
      </w:pPr>
    </w:p>
    <w:p w:rsidR="009246A7" w:rsidRDefault="009246A7" w:rsidP="009246A7">
      <w:pPr>
        <w:pStyle w:val="Listenabsatz"/>
        <w:ind w:left="0"/>
        <w:jc w:val="both"/>
        <w:rPr>
          <w:rFonts w:ascii="Arial" w:hAnsi="Arial" w:cs="Arial"/>
          <w:color w:val="000000"/>
          <w:sz w:val="22"/>
          <w:szCs w:val="22"/>
        </w:rPr>
      </w:pPr>
      <w:r w:rsidRPr="00AA1EE7">
        <w:rPr>
          <w:rFonts w:ascii="Arial" w:hAnsi="Arial" w:cs="Arial"/>
          <w:color w:val="000000"/>
          <w:sz w:val="22"/>
          <w:szCs w:val="22"/>
        </w:rPr>
        <w:t xml:space="preserve">Die im Standortdatenblatt aufgeführten Grenzwerte beruhen auf falschen Prämissen, was direkt zu einer Gefährdung der Bevölkerung führt, da nachweislich Gesundheitsschädigungen schon weit unterhalb der sogenannten „Vorsorge“-Grenzwerte, also auch im </w:t>
      </w:r>
      <w:r w:rsidRPr="00AA1EE7">
        <w:rPr>
          <w:rFonts w:ascii="Arial" w:hAnsi="Arial" w:cs="Arial"/>
          <w:i/>
          <w:color w:val="000000"/>
          <w:sz w:val="22"/>
          <w:szCs w:val="22"/>
        </w:rPr>
        <w:t>nichtthermischen</w:t>
      </w:r>
      <w:r w:rsidRPr="00AA1EE7">
        <w:rPr>
          <w:rFonts w:ascii="Arial" w:hAnsi="Arial" w:cs="Arial"/>
          <w:color w:val="000000"/>
          <w:sz w:val="22"/>
          <w:szCs w:val="22"/>
        </w:rPr>
        <w:t xml:space="preserve"> Lei</w:t>
      </w:r>
      <w:r>
        <w:rPr>
          <w:rFonts w:ascii="Arial" w:hAnsi="Arial" w:cs="Arial"/>
          <w:color w:val="000000"/>
          <w:sz w:val="22"/>
          <w:szCs w:val="22"/>
        </w:rPr>
        <w:t>-</w:t>
      </w:r>
      <w:r w:rsidRPr="00AA1EE7">
        <w:rPr>
          <w:rFonts w:ascii="Arial" w:hAnsi="Arial" w:cs="Arial"/>
          <w:color w:val="000000"/>
          <w:sz w:val="22"/>
          <w:szCs w:val="22"/>
        </w:rPr>
        <w:t>stungsbereich auftreten können</w:t>
      </w:r>
      <w:r w:rsidR="00E27198">
        <w:rPr>
          <w:rFonts w:ascii="Arial" w:hAnsi="Arial" w:cs="Arial"/>
          <w:color w:val="000000"/>
          <w:sz w:val="22"/>
          <w:szCs w:val="22"/>
        </w:rPr>
        <w:t xml:space="preserve">, </w:t>
      </w:r>
      <w:r w:rsidR="00D77886">
        <w:rPr>
          <w:rFonts w:ascii="Arial" w:hAnsi="Arial" w:cs="Arial"/>
          <w:color w:val="000000"/>
          <w:sz w:val="22"/>
          <w:szCs w:val="22"/>
        </w:rPr>
        <w:t xml:space="preserve">d.h. </w:t>
      </w:r>
      <w:r w:rsidR="00E27198">
        <w:rPr>
          <w:rFonts w:ascii="Arial" w:hAnsi="Arial" w:cs="Arial"/>
          <w:color w:val="000000"/>
          <w:sz w:val="22"/>
          <w:szCs w:val="22"/>
        </w:rPr>
        <w:t>ohne Erwärmung des Körpergewebes</w:t>
      </w:r>
      <w:r w:rsidRPr="00AA1EE7">
        <w:rPr>
          <w:rFonts w:ascii="Arial" w:hAnsi="Arial" w:cs="Arial"/>
          <w:color w:val="000000"/>
          <w:sz w:val="22"/>
          <w:szCs w:val="22"/>
        </w:rPr>
        <w:t xml:space="preserve">. </w:t>
      </w:r>
      <w:r w:rsidRPr="00E27198">
        <w:rPr>
          <w:rFonts w:ascii="Arial" w:hAnsi="Arial" w:cs="Arial"/>
          <w:b/>
          <w:color w:val="000000"/>
          <w:sz w:val="22"/>
          <w:szCs w:val="22"/>
        </w:rPr>
        <w:t>Der normale Bürger kann dies schwerlich erkennen und muss sich deshalb auf eine sachgerechte Information seitens der Behörden verlassen können (BV Art. 9: Wahrung von Treu und Glauben)</w:t>
      </w:r>
      <w:r w:rsidRPr="00AA1EE7">
        <w:rPr>
          <w:rFonts w:ascii="Arial" w:hAnsi="Arial" w:cs="Arial"/>
          <w:color w:val="000000"/>
          <w:sz w:val="22"/>
          <w:szCs w:val="22"/>
        </w:rPr>
        <w:t xml:space="preserve">. </w:t>
      </w:r>
    </w:p>
    <w:p w:rsidR="00D33E96" w:rsidRDefault="00D33E96" w:rsidP="009246A7">
      <w:pPr>
        <w:pStyle w:val="Listenabsatz"/>
        <w:ind w:left="0"/>
        <w:jc w:val="both"/>
        <w:rPr>
          <w:rFonts w:ascii="Arial" w:hAnsi="Arial" w:cs="Arial"/>
          <w:color w:val="000000"/>
          <w:sz w:val="22"/>
          <w:szCs w:val="22"/>
        </w:rPr>
      </w:pPr>
    </w:p>
    <w:p w:rsidR="009246A7" w:rsidRPr="00E27198" w:rsidRDefault="009246A7" w:rsidP="009246A7">
      <w:pPr>
        <w:pStyle w:val="Listenabsatz"/>
        <w:ind w:left="0"/>
        <w:jc w:val="both"/>
        <w:rPr>
          <w:rFonts w:ascii="Arial" w:hAnsi="Arial" w:cs="Arial"/>
          <w:b/>
          <w:color w:val="000000"/>
          <w:sz w:val="22"/>
          <w:szCs w:val="22"/>
        </w:rPr>
      </w:pPr>
      <w:r w:rsidRPr="00AA1EE7">
        <w:rPr>
          <w:rFonts w:ascii="Arial" w:hAnsi="Arial" w:cs="Arial"/>
          <w:color w:val="000000"/>
          <w:sz w:val="22"/>
          <w:szCs w:val="22"/>
        </w:rPr>
        <w:lastRenderedPageBreak/>
        <w:t>Immer mehr Studien belegen, dass gesundheitsschädigende Auswirkungen bereits bei schw</w:t>
      </w:r>
      <w:r w:rsidRPr="00AA1EE7">
        <w:rPr>
          <w:rFonts w:ascii="Arial" w:hAnsi="Arial" w:cs="Arial"/>
          <w:color w:val="000000"/>
          <w:sz w:val="22"/>
          <w:szCs w:val="22"/>
        </w:rPr>
        <w:t>a</w:t>
      </w:r>
      <w:r w:rsidRPr="002F12EE">
        <w:rPr>
          <w:rFonts w:ascii="Arial" w:hAnsi="Arial" w:cs="Arial"/>
          <w:color w:val="000000"/>
          <w:sz w:val="22"/>
          <w:szCs w:val="22"/>
        </w:rPr>
        <w:t xml:space="preserve">chen bis sehr schwachen Strahlungsintensitäten auftreten können </w:t>
      </w:r>
      <w:r w:rsidRPr="002F12EE">
        <w:rPr>
          <w:rFonts w:ascii="Arial" w:hAnsi="Arial" w:cs="Arial"/>
          <w:i/>
          <w:color w:val="000000"/>
          <w:sz w:val="22"/>
          <w:szCs w:val="22"/>
        </w:rPr>
        <w:t>(Beilagen 1 bis 3)</w:t>
      </w:r>
      <w:r w:rsidRPr="002F12EE">
        <w:rPr>
          <w:rFonts w:ascii="Arial" w:hAnsi="Arial" w:cs="Arial"/>
          <w:color w:val="000000"/>
          <w:sz w:val="22"/>
          <w:szCs w:val="22"/>
        </w:rPr>
        <w:t>. Das Vo</w:t>
      </w:r>
      <w:r w:rsidRPr="002F12EE">
        <w:rPr>
          <w:rFonts w:ascii="Arial" w:hAnsi="Arial" w:cs="Arial"/>
          <w:color w:val="000000"/>
          <w:sz w:val="22"/>
          <w:szCs w:val="22"/>
        </w:rPr>
        <w:t>r</w:t>
      </w:r>
      <w:r w:rsidRPr="00AA1EE7">
        <w:rPr>
          <w:rFonts w:ascii="Arial" w:hAnsi="Arial" w:cs="Arial"/>
          <w:color w:val="000000"/>
          <w:sz w:val="22"/>
          <w:szCs w:val="22"/>
        </w:rPr>
        <w:t>sorgeprinzip ist somit unverzüglich anzuwenden. Ein weiteres Zuwarten bedeutet billigende I</w:t>
      </w:r>
      <w:r w:rsidRPr="00AA1EE7">
        <w:rPr>
          <w:rFonts w:ascii="Arial" w:hAnsi="Arial" w:cs="Arial"/>
          <w:color w:val="000000"/>
          <w:sz w:val="22"/>
          <w:szCs w:val="22"/>
        </w:rPr>
        <w:t>n</w:t>
      </w:r>
      <w:r w:rsidRPr="00AA1EE7">
        <w:rPr>
          <w:rFonts w:ascii="Arial" w:hAnsi="Arial" w:cs="Arial"/>
          <w:color w:val="000000"/>
          <w:sz w:val="22"/>
          <w:szCs w:val="22"/>
        </w:rPr>
        <w:t xml:space="preserve">kaufnahme von Körperverletzungen bis hin zu Todesfolgen an weiten Teilen der Bevölkerung, insbesondere bei Personengruppen mit erhöhter Empfindlichkeit. </w:t>
      </w:r>
      <w:r w:rsidRPr="00E27198">
        <w:rPr>
          <w:rFonts w:ascii="Arial" w:hAnsi="Arial" w:cs="Arial"/>
          <w:b/>
          <w:color w:val="000000"/>
          <w:sz w:val="22"/>
          <w:szCs w:val="22"/>
        </w:rPr>
        <w:t>Eventuell könnte Nichtha</w:t>
      </w:r>
      <w:r w:rsidRPr="00E27198">
        <w:rPr>
          <w:rFonts w:ascii="Arial" w:hAnsi="Arial" w:cs="Arial"/>
          <w:b/>
          <w:color w:val="000000"/>
          <w:sz w:val="22"/>
          <w:szCs w:val="22"/>
        </w:rPr>
        <w:t>n</w:t>
      </w:r>
      <w:r w:rsidRPr="00E27198">
        <w:rPr>
          <w:rFonts w:ascii="Arial" w:hAnsi="Arial" w:cs="Arial"/>
          <w:b/>
          <w:color w:val="000000"/>
          <w:sz w:val="22"/>
          <w:szCs w:val="22"/>
        </w:rPr>
        <w:t>deln durch die rechtsanwendenden Behörden als unterlassene Hilfeleistung aufgefasst werden.</w:t>
      </w:r>
    </w:p>
    <w:p w:rsidR="009246A7" w:rsidRDefault="009246A7" w:rsidP="009246A7">
      <w:pPr>
        <w:pStyle w:val="Listenabsatz"/>
        <w:ind w:left="0"/>
        <w:jc w:val="both"/>
        <w:rPr>
          <w:rFonts w:ascii="Arial" w:hAnsi="Arial" w:cs="Arial"/>
          <w:color w:val="000000"/>
          <w:sz w:val="22"/>
          <w:szCs w:val="22"/>
        </w:rPr>
      </w:pPr>
    </w:p>
    <w:p w:rsidR="009246A7" w:rsidRDefault="009246A7" w:rsidP="009246A7">
      <w:pPr>
        <w:pStyle w:val="Listenabsatz"/>
        <w:ind w:left="0"/>
        <w:jc w:val="both"/>
        <w:rPr>
          <w:rFonts w:ascii="Arial" w:hAnsi="Arial" w:cs="Arial"/>
          <w:color w:val="000000"/>
          <w:sz w:val="22"/>
          <w:szCs w:val="22"/>
        </w:rPr>
      </w:pPr>
      <w:r w:rsidRPr="00AA1EE7">
        <w:rPr>
          <w:rFonts w:ascii="Arial" w:hAnsi="Arial" w:cs="Arial"/>
          <w:color w:val="000000"/>
          <w:sz w:val="22"/>
          <w:szCs w:val="22"/>
        </w:rPr>
        <w:t xml:space="preserve">Die </w:t>
      </w:r>
      <w:r>
        <w:rPr>
          <w:rFonts w:ascii="Arial" w:hAnsi="Arial" w:cs="Arial"/>
          <w:color w:val="000000"/>
          <w:sz w:val="22"/>
          <w:szCs w:val="22"/>
        </w:rPr>
        <w:t xml:space="preserve">notorisch wiederholte </w:t>
      </w:r>
      <w:r w:rsidRPr="00AA1EE7">
        <w:rPr>
          <w:rFonts w:ascii="Arial" w:hAnsi="Arial" w:cs="Arial"/>
          <w:color w:val="000000"/>
          <w:sz w:val="22"/>
          <w:szCs w:val="22"/>
        </w:rPr>
        <w:t>Argumen</w:t>
      </w:r>
      <w:r>
        <w:rPr>
          <w:rFonts w:ascii="Arial" w:hAnsi="Arial" w:cs="Arial"/>
          <w:color w:val="000000"/>
          <w:sz w:val="22"/>
          <w:szCs w:val="22"/>
        </w:rPr>
        <w:t xml:space="preserve">tation, </w:t>
      </w:r>
      <w:r w:rsidRPr="00AA1EE7">
        <w:rPr>
          <w:rFonts w:ascii="Arial" w:hAnsi="Arial" w:cs="Arial"/>
          <w:color w:val="000000"/>
          <w:sz w:val="22"/>
          <w:szCs w:val="22"/>
        </w:rPr>
        <w:t>die Emissionsbegrenzungen seien nur so weit zu ve</w:t>
      </w:r>
      <w:r w:rsidRPr="00AA1EE7">
        <w:rPr>
          <w:rFonts w:ascii="Arial" w:hAnsi="Arial" w:cs="Arial"/>
          <w:color w:val="000000"/>
          <w:sz w:val="22"/>
          <w:szCs w:val="22"/>
        </w:rPr>
        <w:t>r</w:t>
      </w:r>
      <w:r w:rsidRPr="00AA1EE7">
        <w:rPr>
          <w:rFonts w:ascii="Arial" w:hAnsi="Arial" w:cs="Arial"/>
          <w:color w:val="000000"/>
          <w:sz w:val="22"/>
          <w:szCs w:val="22"/>
        </w:rPr>
        <w:t>schärfen, wie es wirtschaftlich tragbar sei (USG, Art. 11, Abs. 2), übersieht, dass es klare Hinwe</w:t>
      </w:r>
      <w:r w:rsidRPr="00AA1EE7">
        <w:rPr>
          <w:rFonts w:ascii="Arial" w:hAnsi="Arial" w:cs="Arial"/>
          <w:color w:val="000000"/>
          <w:sz w:val="22"/>
          <w:szCs w:val="22"/>
        </w:rPr>
        <w:t>i</w:t>
      </w:r>
      <w:r w:rsidRPr="00AA1EE7">
        <w:rPr>
          <w:rFonts w:ascii="Arial" w:hAnsi="Arial" w:cs="Arial"/>
          <w:color w:val="000000"/>
          <w:sz w:val="22"/>
          <w:szCs w:val="22"/>
        </w:rPr>
        <w:t xml:space="preserve">se darauf gibt, dass nicht nur die </w:t>
      </w:r>
      <w:r w:rsidR="00E27198">
        <w:rPr>
          <w:rFonts w:ascii="Arial" w:hAnsi="Arial" w:cs="Arial"/>
          <w:color w:val="000000"/>
          <w:sz w:val="22"/>
          <w:szCs w:val="22"/>
        </w:rPr>
        <w:t>Menschen</w:t>
      </w:r>
      <w:r w:rsidRPr="00AA1EE7">
        <w:rPr>
          <w:rFonts w:ascii="Arial" w:hAnsi="Arial" w:cs="Arial"/>
          <w:color w:val="000000"/>
          <w:sz w:val="22"/>
          <w:szCs w:val="22"/>
        </w:rPr>
        <w:t>, sondern auch die Tiere, die Insekten, vor allem auch die Bienen</w:t>
      </w:r>
      <w:r>
        <w:rPr>
          <w:rFonts w:ascii="Arial" w:hAnsi="Arial" w:cs="Arial"/>
          <w:color w:val="000000"/>
          <w:sz w:val="22"/>
          <w:szCs w:val="22"/>
        </w:rPr>
        <w:t xml:space="preserve"> sowie die Pflanzen</w:t>
      </w:r>
      <w:r w:rsidRPr="00AA1EE7">
        <w:rPr>
          <w:rFonts w:ascii="Arial" w:hAnsi="Arial" w:cs="Arial"/>
          <w:color w:val="000000"/>
          <w:sz w:val="22"/>
          <w:szCs w:val="22"/>
        </w:rPr>
        <w:t xml:space="preserve"> geschädigt werden. Dies führt schliesslich zu einer immer gröss</w:t>
      </w:r>
      <w:r w:rsidRPr="00AA1EE7">
        <w:rPr>
          <w:rFonts w:ascii="Arial" w:hAnsi="Arial" w:cs="Arial"/>
          <w:color w:val="000000"/>
          <w:sz w:val="22"/>
          <w:szCs w:val="22"/>
        </w:rPr>
        <w:t>e</w:t>
      </w:r>
      <w:r w:rsidRPr="00AA1EE7">
        <w:rPr>
          <w:rFonts w:ascii="Arial" w:hAnsi="Arial" w:cs="Arial"/>
          <w:color w:val="000000"/>
          <w:sz w:val="22"/>
          <w:szCs w:val="22"/>
        </w:rPr>
        <w:t>ren Beeinträchtigung der Landwirtschaft, d</w:t>
      </w:r>
      <w:r w:rsidR="00D77886">
        <w:rPr>
          <w:rFonts w:ascii="Arial" w:hAnsi="Arial" w:cs="Arial"/>
          <w:color w:val="000000"/>
          <w:sz w:val="22"/>
          <w:szCs w:val="22"/>
        </w:rPr>
        <w:t>.h.</w:t>
      </w:r>
      <w:r w:rsidRPr="00AA1EE7">
        <w:rPr>
          <w:rFonts w:ascii="Arial" w:hAnsi="Arial" w:cs="Arial"/>
          <w:color w:val="000000"/>
          <w:sz w:val="22"/>
          <w:szCs w:val="22"/>
        </w:rPr>
        <w:t xml:space="preserve"> der Nahrungsmittelproduktion und -kette, was lä</w:t>
      </w:r>
      <w:r w:rsidRPr="00AA1EE7">
        <w:rPr>
          <w:rFonts w:ascii="Arial" w:hAnsi="Arial" w:cs="Arial"/>
          <w:color w:val="000000"/>
          <w:sz w:val="22"/>
          <w:szCs w:val="22"/>
        </w:rPr>
        <w:t>n</w:t>
      </w:r>
      <w:r w:rsidRPr="00AA1EE7">
        <w:rPr>
          <w:rFonts w:ascii="Arial" w:hAnsi="Arial" w:cs="Arial"/>
          <w:color w:val="000000"/>
          <w:sz w:val="22"/>
          <w:szCs w:val="22"/>
        </w:rPr>
        <w:t>ger</w:t>
      </w:r>
      <w:r>
        <w:rPr>
          <w:rFonts w:ascii="Arial" w:hAnsi="Arial" w:cs="Arial"/>
          <w:color w:val="000000"/>
          <w:sz w:val="22"/>
          <w:szCs w:val="22"/>
        </w:rPr>
        <w:t xml:space="preserve">fristig </w:t>
      </w:r>
      <w:r w:rsidRPr="00AA1EE7">
        <w:rPr>
          <w:rFonts w:ascii="Arial" w:hAnsi="Arial" w:cs="Arial"/>
          <w:color w:val="000000"/>
          <w:sz w:val="22"/>
          <w:szCs w:val="22"/>
        </w:rPr>
        <w:t xml:space="preserve">auch wirtschaftlich untragbar ist. </w:t>
      </w:r>
    </w:p>
    <w:p w:rsidR="009246A7" w:rsidRDefault="009246A7" w:rsidP="009246A7">
      <w:pPr>
        <w:pStyle w:val="Listenabsatz"/>
        <w:ind w:left="0"/>
        <w:jc w:val="both"/>
        <w:rPr>
          <w:rFonts w:ascii="Arial" w:hAnsi="Arial" w:cs="Arial"/>
          <w:color w:val="000000"/>
          <w:sz w:val="22"/>
          <w:szCs w:val="22"/>
        </w:rPr>
      </w:pPr>
    </w:p>
    <w:p w:rsidR="00E27198" w:rsidRDefault="009246A7" w:rsidP="009246A7">
      <w:pPr>
        <w:pStyle w:val="Listenabsatz"/>
        <w:ind w:left="0"/>
        <w:jc w:val="both"/>
        <w:rPr>
          <w:rFonts w:ascii="Arial" w:hAnsi="Arial" w:cs="Arial"/>
          <w:color w:val="000000"/>
          <w:sz w:val="22"/>
          <w:szCs w:val="22"/>
        </w:rPr>
      </w:pPr>
      <w:r w:rsidRPr="00A71379">
        <w:rPr>
          <w:rFonts w:ascii="Arial" w:hAnsi="Arial" w:cs="Arial"/>
          <w:b/>
          <w:color w:val="000000"/>
          <w:sz w:val="22"/>
          <w:szCs w:val="22"/>
        </w:rPr>
        <w:t>D</w:t>
      </w:r>
      <w:r w:rsidR="00A71379">
        <w:rPr>
          <w:rFonts w:ascii="Arial" w:hAnsi="Arial" w:cs="Arial"/>
          <w:b/>
          <w:color w:val="000000"/>
          <w:sz w:val="22"/>
          <w:szCs w:val="22"/>
        </w:rPr>
        <w:t>ie</w:t>
      </w:r>
      <w:r w:rsidRPr="00A71379">
        <w:rPr>
          <w:rFonts w:ascii="Arial" w:hAnsi="Arial" w:cs="Arial"/>
          <w:b/>
          <w:color w:val="000000"/>
          <w:sz w:val="22"/>
          <w:szCs w:val="22"/>
        </w:rPr>
        <w:t xml:space="preserve"> Argumentation der Gesuchsteller und der Bewilligungsbehörden steht zudem </w:t>
      </w:r>
      <w:r w:rsidR="00467A5B" w:rsidRPr="00A71379">
        <w:rPr>
          <w:rFonts w:ascii="Arial" w:hAnsi="Arial" w:cs="Arial"/>
          <w:b/>
          <w:color w:val="000000"/>
          <w:sz w:val="22"/>
          <w:szCs w:val="22"/>
        </w:rPr>
        <w:t>d</w:t>
      </w:r>
      <w:r w:rsidR="00A71379">
        <w:rPr>
          <w:rFonts w:ascii="Arial" w:hAnsi="Arial" w:cs="Arial"/>
          <w:b/>
          <w:color w:val="000000"/>
          <w:sz w:val="22"/>
          <w:szCs w:val="22"/>
        </w:rPr>
        <w:t>er</w:t>
      </w:r>
      <w:r w:rsidRPr="00A71379">
        <w:rPr>
          <w:rFonts w:ascii="Arial" w:hAnsi="Arial" w:cs="Arial"/>
          <w:b/>
          <w:color w:val="000000"/>
          <w:sz w:val="22"/>
          <w:szCs w:val="22"/>
        </w:rPr>
        <w:t xml:space="preserve"> Fo</w:t>
      </w:r>
      <w:r w:rsidRPr="00A71379">
        <w:rPr>
          <w:rFonts w:ascii="Arial" w:hAnsi="Arial" w:cs="Arial"/>
          <w:b/>
          <w:color w:val="000000"/>
          <w:sz w:val="22"/>
          <w:szCs w:val="22"/>
        </w:rPr>
        <w:t>r</w:t>
      </w:r>
      <w:r w:rsidRPr="00A71379">
        <w:rPr>
          <w:rFonts w:ascii="Arial" w:hAnsi="Arial" w:cs="Arial"/>
          <w:b/>
          <w:color w:val="000000"/>
          <w:sz w:val="22"/>
          <w:szCs w:val="22"/>
        </w:rPr>
        <w:t>derung entgegen</w:t>
      </w:r>
      <w:r w:rsidRPr="00AA1EE7">
        <w:rPr>
          <w:rFonts w:ascii="Arial" w:hAnsi="Arial" w:cs="Arial"/>
          <w:b/>
          <w:color w:val="000000"/>
          <w:sz w:val="22"/>
          <w:szCs w:val="22"/>
        </w:rPr>
        <w:t xml:space="preserve">, dass die Emissionsbegrenzungen zu verschärfen sind, wenn feststeht oder zu erwarten ist, dass die Einwirkungen schädlich </w:t>
      </w:r>
      <w:r w:rsidR="00E27198">
        <w:rPr>
          <w:rFonts w:ascii="Arial" w:hAnsi="Arial" w:cs="Arial"/>
          <w:b/>
          <w:color w:val="000000"/>
          <w:sz w:val="22"/>
          <w:szCs w:val="22"/>
        </w:rPr>
        <w:t xml:space="preserve">oder lästig </w:t>
      </w:r>
      <w:r w:rsidRPr="00AA1EE7">
        <w:rPr>
          <w:rFonts w:ascii="Arial" w:hAnsi="Arial" w:cs="Arial"/>
          <w:b/>
          <w:color w:val="000000"/>
          <w:sz w:val="22"/>
          <w:szCs w:val="22"/>
        </w:rPr>
        <w:t>werden. (USG, Art. 11, Abs. 3)</w:t>
      </w:r>
      <w:r w:rsidRPr="00AA1EE7">
        <w:rPr>
          <w:rFonts w:ascii="Arial" w:hAnsi="Arial" w:cs="Arial"/>
          <w:color w:val="000000"/>
          <w:sz w:val="22"/>
          <w:szCs w:val="22"/>
        </w:rPr>
        <w:t xml:space="preserve">. </w:t>
      </w:r>
    </w:p>
    <w:p w:rsidR="00E27198" w:rsidRDefault="00E27198" w:rsidP="009246A7">
      <w:pPr>
        <w:pStyle w:val="Listenabsatz"/>
        <w:ind w:left="0"/>
        <w:jc w:val="both"/>
        <w:rPr>
          <w:rFonts w:ascii="Arial" w:hAnsi="Arial" w:cs="Arial"/>
          <w:color w:val="000000"/>
          <w:sz w:val="22"/>
          <w:szCs w:val="22"/>
        </w:rPr>
      </w:pPr>
    </w:p>
    <w:p w:rsidR="009246A7" w:rsidRPr="00E27198" w:rsidRDefault="00E27198" w:rsidP="009246A7">
      <w:pPr>
        <w:pStyle w:val="Listenabsatz"/>
        <w:ind w:left="0"/>
        <w:jc w:val="both"/>
        <w:rPr>
          <w:rFonts w:ascii="Arial" w:hAnsi="Arial" w:cs="Arial"/>
          <w:color w:val="000000"/>
          <w:sz w:val="22"/>
          <w:szCs w:val="22"/>
        </w:rPr>
      </w:pPr>
      <w:r>
        <w:rPr>
          <w:rFonts w:ascii="Arial" w:hAnsi="Arial" w:cs="Arial"/>
          <w:color w:val="000000"/>
          <w:sz w:val="22"/>
          <w:szCs w:val="22"/>
        </w:rPr>
        <w:t>Dabei hat die Beurteilung der Schädlichkeit oder Lästigkeit nach dem Gesetzestext ausdrücklich „unter B</w:t>
      </w:r>
      <w:r w:rsidR="00D33E96">
        <w:rPr>
          <w:rFonts w:ascii="Arial" w:hAnsi="Arial" w:cs="Arial"/>
          <w:color w:val="000000"/>
          <w:sz w:val="22"/>
          <w:szCs w:val="22"/>
        </w:rPr>
        <w:t>e</w:t>
      </w:r>
      <w:r>
        <w:rPr>
          <w:rFonts w:ascii="Arial" w:hAnsi="Arial" w:cs="Arial"/>
          <w:color w:val="000000"/>
          <w:sz w:val="22"/>
          <w:szCs w:val="22"/>
        </w:rPr>
        <w:t xml:space="preserve">rücksichtigung der bestehenden Umweltbelastung“ zu </w:t>
      </w:r>
      <w:r w:rsidR="00BB5D5B">
        <w:rPr>
          <w:rFonts w:ascii="Arial" w:hAnsi="Arial" w:cs="Arial"/>
          <w:color w:val="000000"/>
          <w:sz w:val="22"/>
          <w:szCs w:val="22"/>
        </w:rPr>
        <w:t>erfolgen.</w:t>
      </w:r>
      <w:r>
        <w:rPr>
          <w:rFonts w:ascii="Arial" w:hAnsi="Arial" w:cs="Arial"/>
          <w:color w:val="000000"/>
          <w:sz w:val="22"/>
          <w:szCs w:val="22"/>
        </w:rPr>
        <w:t xml:space="preserve"> Für die Verschärfung genügt </w:t>
      </w:r>
      <w:r w:rsidR="00467A5B">
        <w:rPr>
          <w:rFonts w:ascii="Arial" w:hAnsi="Arial" w:cs="Arial"/>
          <w:color w:val="000000"/>
          <w:sz w:val="22"/>
          <w:szCs w:val="22"/>
        </w:rPr>
        <w:t>so</w:t>
      </w:r>
      <w:r>
        <w:rPr>
          <w:rFonts w:ascii="Arial" w:hAnsi="Arial" w:cs="Arial"/>
          <w:color w:val="000000"/>
          <w:sz w:val="22"/>
          <w:szCs w:val="22"/>
        </w:rPr>
        <w:t>mit, dass eine Anlage zusammen mit anderen Quellen eine übermässige Gesamtbela</w:t>
      </w:r>
      <w:r>
        <w:rPr>
          <w:rFonts w:ascii="Arial" w:hAnsi="Arial" w:cs="Arial"/>
          <w:color w:val="000000"/>
          <w:sz w:val="22"/>
          <w:szCs w:val="22"/>
        </w:rPr>
        <w:t>s</w:t>
      </w:r>
      <w:r>
        <w:rPr>
          <w:rFonts w:ascii="Arial" w:hAnsi="Arial" w:cs="Arial"/>
          <w:color w:val="000000"/>
          <w:sz w:val="22"/>
          <w:szCs w:val="22"/>
        </w:rPr>
        <w:t>tung verursacht N 40 zu Art. 11). Dabei ist es unerheblich, welches Mass an Emissionen die A</w:t>
      </w:r>
      <w:r>
        <w:rPr>
          <w:rFonts w:ascii="Arial" w:hAnsi="Arial" w:cs="Arial"/>
          <w:color w:val="000000"/>
          <w:sz w:val="22"/>
          <w:szCs w:val="22"/>
        </w:rPr>
        <w:t>n</w:t>
      </w:r>
      <w:r>
        <w:rPr>
          <w:rFonts w:ascii="Arial" w:hAnsi="Arial" w:cs="Arial"/>
          <w:color w:val="000000"/>
          <w:sz w:val="22"/>
          <w:szCs w:val="22"/>
        </w:rPr>
        <w:t>lage selbst mit sich bringt, solange diese nicht völlig u</w:t>
      </w:r>
      <w:r w:rsidR="00BB5D5B">
        <w:rPr>
          <w:rFonts w:ascii="Arial" w:hAnsi="Arial" w:cs="Arial"/>
          <w:color w:val="000000"/>
          <w:sz w:val="22"/>
          <w:szCs w:val="22"/>
        </w:rPr>
        <w:t>nbedeutend sind (zum Ganzen BGE</w:t>
      </w:r>
      <w:r>
        <w:rPr>
          <w:rFonts w:ascii="Arial" w:hAnsi="Arial" w:cs="Arial"/>
          <w:color w:val="000000"/>
          <w:sz w:val="22"/>
          <w:szCs w:val="22"/>
        </w:rPr>
        <w:t>, URP 1998 498, 502; BGE 118 Ib 26, E. 5c = URP 1992 236). Siehe hierzu auch Kommentar zum U</w:t>
      </w:r>
      <w:r>
        <w:rPr>
          <w:rFonts w:ascii="Arial" w:hAnsi="Arial" w:cs="Arial"/>
          <w:color w:val="000000"/>
          <w:sz w:val="22"/>
          <w:szCs w:val="22"/>
        </w:rPr>
        <w:t>m</w:t>
      </w:r>
      <w:r>
        <w:rPr>
          <w:rFonts w:ascii="Arial" w:hAnsi="Arial" w:cs="Arial"/>
          <w:color w:val="000000"/>
          <w:sz w:val="22"/>
          <w:szCs w:val="22"/>
        </w:rPr>
        <w:t>weltschutzgesetz, 2. Auflage 2004.</w:t>
      </w:r>
    </w:p>
    <w:p w:rsidR="009246A7" w:rsidRPr="00AA1EE7" w:rsidRDefault="009246A7" w:rsidP="009246A7">
      <w:pPr>
        <w:pStyle w:val="Listenabsatz"/>
        <w:ind w:left="0"/>
        <w:jc w:val="both"/>
        <w:rPr>
          <w:rFonts w:ascii="Arial" w:hAnsi="Arial" w:cs="Arial"/>
          <w:bCs/>
          <w:color w:val="000000"/>
          <w:sz w:val="22"/>
          <w:szCs w:val="22"/>
        </w:rPr>
      </w:pPr>
    </w:p>
    <w:p w:rsidR="009246A7" w:rsidRPr="00EB3091" w:rsidRDefault="009246A7" w:rsidP="00EB3091">
      <w:pPr>
        <w:pStyle w:val="Listenabsatz"/>
        <w:ind w:left="0"/>
        <w:jc w:val="both"/>
        <w:rPr>
          <w:rFonts w:ascii="Arial" w:eastAsia="Cambria" w:hAnsi="Arial" w:cs="Arial"/>
          <w:b/>
          <w:color w:val="000000" w:themeColor="text1"/>
          <w:sz w:val="22"/>
          <w:szCs w:val="22"/>
        </w:rPr>
      </w:pPr>
    </w:p>
    <w:p w:rsidR="00EB3091" w:rsidRPr="00EB3091" w:rsidRDefault="002F12EE" w:rsidP="00EB3091">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5</w:t>
      </w:r>
      <w:r w:rsidR="009246A7">
        <w:rPr>
          <w:rFonts w:ascii="Arial" w:eastAsia="Cambria" w:hAnsi="Arial" w:cs="Arial"/>
          <w:color w:val="000000" w:themeColor="text1"/>
          <w:sz w:val="22"/>
          <w:szCs w:val="22"/>
          <w:u w:val="single"/>
        </w:rPr>
        <w:t>.2</w:t>
      </w:r>
      <w:r w:rsidR="00DC2C8E" w:rsidRPr="00EB3091">
        <w:rPr>
          <w:rFonts w:ascii="Arial" w:eastAsia="Cambria" w:hAnsi="Arial" w:cs="Arial"/>
          <w:color w:val="000000" w:themeColor="text1"/>
          <w:sz w:val="22"/>
          <w:szCs w:val="22"/>
          <w:u w:val="single"/>
        </w:rPr>
        <w:t>. Schäden bereits im Bereich der Anlagegrenzwerte erwartet</w:t>
      </w:r>
    </w:p>
    <w:p w:rsidR="00EB3091" w:rsidRPr="00EB3091" w:rsidRDefault="00EB3091" w:rsidP="00EB3091">
      <w:pPr>
        <w:pStyle w:val="Listenabsatz"/>
        <w:ind w:left="0"/>
        <w:jc w:val="both"/>
        <w:rPr>
          <w:rFonts w:ascii="Arial" w:eastAsia="Cambria" w:hAnsi="Arial" w:cs="Arial"/>
          <w:color w:val="000000" w:themeColor="text1"/>
          <w:sz w:val="22"/>
          <w:szCs w:val="22"/>
          <w:u w:val="single"/>
        </w:rPr>
      </w:pPr>
    </w:p>
    <w:p w:rsidR="00EB3091" w:rsidRPr="00EB3091" w:rsidRDefault="00DC2C8E" w:rsidP="00EB3091">
      <w:pPr>
        <w:pStyle w:val="Listenabsatz"/>
        <w:ind w:left="0"/>
        <w:jc w:val="both"/>
        <w:rPr>
          <w:rFonts w:ascii="Arial" w:hAnsi="Arial" w:cs="Arial"/>
          <w:b/>
          <w:sz w:val="22"/>
          <w:szCs w:val="22"/>
        </w:rPr>
      </w:pPr>
      <w:r w:rsidRPr="00EB3091">
        <w:rPr>
          <w:rFonts w:ascii="Arial" w:hAnsi="Arial" w:cs="Arial"/>
          <w:sz w:val="22"/>
          <w:szCs w:val="22"/>
        </w:rPr>
        <w:t>Das Bundesamt für Umwelt hat im Januar</w:t>
      </w:r>
      <w:r w:rsidR="00BA50BD" w:rsidRPr="00EB3091">
        <w:rPr>
          <w:rFonts w:ascii="Arial" w:hAnsi="Arial" w:cs="Arial"/>
          <w:sz w:val="22"/>
          <w:szCs w:val="22"/>
        </w:rPr>
        <w:t xml:space="preserve"> 2021</w:t>
      </w:r>
      <w:r w:rsidRPr="00EB3091">
        <w:rPr>
          <w:rFonts w:ascii="Arial" w:hAnsi="Arial" w:cs="Arial"/>
          <w:sz w:val="22"/>
          <w:szCs w:val="22"/>
        </w:rPr>
        <w:t xml:space="preserve"> eine Sonderausgabe des BERENIS-Newsletters veröffentlicht. Die BERENIS ist </w:t>
      </w:r>
      <w:r w:rsidRPr="00EB3091">
        <w:rPr>
          <w:rFonts w:ascii="Arial" w:hAnsi="Arial" w:cs="Arial"/>
          <w:i/>
          <w:sz w:val="22"/>
          <w:szCs w:val="22"/>
          <w:u w:val="single"/>
        </w:rPr>
        <w:t>die</w:t>
      </w:r>
      <w:r w:rsidRPr="00EB3091">
        <w:rPr>
          <w:rFonts w:ascii="Arial" w:hAnsi="Arial" w:cs="Arial"/>
          <w:sz w:val="22"/>
          <w:szCs w:val="22"/>
        </w:rPr>
        <w:t xml:space="preserve"> beratende Expertengruppe des</w:t>
      </w:r>
      <w:r w:rsidR="00BA50BD" w:rsidRPr="00EB3091">
        <w:rPr>
          <w:rFonts w:ascii="Arial" w:hAnsi="Arial" w:cs="Arial"/>
          <w:sz w:val="22"/>
          <w:szCs w:val="22"/>
        </w:rPr>
        <w:t xml:space="preserve"> Bundes</w:t>
      </w:r>
      <w:r w:rsidRPr="00EB3091">
        <w:rPr>
          <w:rFonts w:ascii="Arial" w:hAnsi="Arial" w:cs="Arial"/>
          <w:sz w:val="22"/>
          <w:szCs w:val="22"/>
        </w:rPr>
        <w:t xml:space="preserve">. </w:t>
      </w:r>
      <w:r w:rsidRPr="00EB3091">
        <w:rPr>
          <w:rFonts w:ascii="Arial" w:hAnsi="Arial" w:cs="Arial"/>
          <w:b/>
          <w:sz w:val="22"/>
          <w:szCs w:val="22"/>
        </w:rPr>
        <w:t>Diese</w:t>
      </w:r>
      <w:r w:rsidR="006E6161" w:rsidRPr="00EB3091">
        <w:rPr>
          <w:rFonts w:ascii="Arial" w:hAnsi="Arial" w:cs="Arial"/>
          <w:b/>
          <w:sz w:val="22"/>
          <w:szCs w:val="22"/>
        </w:rPr>
        <w:t>s Fachgrem</w:t>
      </w:r>
      <w:r w:rsidR="006E6161" w:rsidRPr="00EB3091">
        <w:rPr>
          <w:rFonts w:ascii="Arial" w:hAnsi="Arial" w:cs="Arial"/>
          <w:b/>
          <w:sz w:val="22"/>
          <w:szCs w:val="22"/>
        </w:rPr>
        <w:t>i</w:t>
      </w:r>
      <w:r w:rsidR="006E6161" w:rsidRPr="00EB3091">
        <w:rPr>
          <w:rFonts w:ascii="Arial" w:hAnsi="Arial" w:cs="Arial"/>
          <w:b/>
          <w:sz w:val="22"/>
          <w:szCs w:val="22"/>
        </w:rPr>
        <w:t>um</w:t>
      </w:r>
      <w:r w:rsidRPr="00EB3091">
        <w:rPr>
          <w:rFonts w:ascii="Arial" w:hAnsi="Arial" w:cs="Arial"/>
          <w:b/>
          <w:sz w:val="22"/>
          <w:szCs w:val="22"/>
        </w:rPr>
        <w:t xml:space="preserve"> hat </w:t>
      </w:r>
      <w:r w:rsidR="006E6161" w:rsidRPr="00EB3091">
        <w:rPr>
          <w:rFonts w:ascii="Arial" w:hAnsi="Arial" w:cs="Arial"/>
          <w:b/>
          <w:sz w:val="22"/>
          <w:szCs w:val="22"/>
        </w:rPr>
        <w:t>endlich</w:t>
      </w:r>
      <w:r w:rsidRPr="00EB3091">
        <w:rPr>
          <w:rFonts w:ascii="Arial" w:hAnsi="Arial" w:cs="Arial"/>
          <w:b/>
          <w:sz w:val="22"/>
          <w:szCs w:val="22"/>
        </w:rPr>
        <w:t xml:space="preserve"> festgestellt, dass eine reale Gefährdung </w:t>
      </w:r>
      <w:r w:rsidR="00BA50BD" w:rsidRPr="00EB3091">
        <w:rPr>
          <w:rFonts w:ascii="Arial" w:hAnsi="Arial" w:cs="Arial"/>
          <w:b/>
          <w:sz w:val="22"/>
          <w:szCs w:val="22"/>
        </w:rPr>
        <w:t>einzelner Personengruppen</w:t>
      </w:r>
      <w:r w:rsidR="0017434E" w:rsidRPr="00EB3091">
        <w:rPr>
          <w:rFonts w:ascii="Arial" w:hAnsi="Arial" w:cs="Arial"/>
          <w:b/>
          <w:sz w:val="22"/>
          <w:szCs w:val="22"/>
        </w:rPr>
        <w:t xml:space="preserve"> auch</w:t>
      </w:r>
      <w:r w:rsidR="00BA50BD" w:rsidRPr="00EB3091">
        <w:rPr>
          <w:rFonts w:ascii="Arial" w:hAnsi="Arial" w:cs="Arial"/>
          <w:b/>
          <w:sz w:val="22"/>
          <w:szCs w:val="22"/>
        </w:rPr>
        <w:t xml:space="preserve"> </w:t>
      </w:r>
      <w:r w:rsidRPr="00EB3091">
        <w:rPr>
          <w:rFonts w:ascii="Arial" w:hAnsi="Arial" w:cs="Arial"/>
          <w:b/>
          <w:sz w:val="22"/>
          <w:szCs w:val="22"/>
        </w:rPr>
        <w:t>im Bereich</w:t>
      </w:r>
      <w:r w:rsidR="00D9726A" w:rsidRPr="00EB3091">
        <w:rPr>
          <w:rFonts w:ascii="Arial" w:hAnsi="Arial" w:cs="Arial"/>
          <w:b/>
          <w:sz w:val="22"/>
          <w:szCs w:val="22"/>
        </w:rPr>
        <w:t xml:space="preserve"> der Anlagegrenzwerte vorliegt.</w:t>
      </w:r>
    </w:p>
    <w:p w:rsidR="00EB3091" w:rsidRPr="00EB3091" w:rsidRDefault="00EB3091" w:rsidP="00EB3091">
      <w:pPr>
        <w:pStyle w:val="Listenabsatz"/>
        <w:ind w:left="0"/>
        <w:jc w:val="both"/>
        <w:rPr>
          <w:rFonts w:ascii="Arial" w:hAnsi="Arial" w:cs="Arial"/>
          <w:b/>
          <w:sz w:val="22"/>
          <w:szCs w:val="22"/>
        </w:rPr>
      </w:pPr>
    </w:p>
    <w:p w:rsidR="00EB3091" w:rsidRPr="00EB3091" w:rsidRDefault="00BA50BD" w:rsidP="00EB3091">
      <w:pPr>
        <w:pStyle w:val="Listenabsatz"/>
        <w:ind w:left="0"/>
        <w:jc w:val="both"/>
        <w:rPr>
          <w:rFonts w:ascii="Arial" w:hAnsi="Arial" w:cs="Arial"/>
          <w:b/>
          <w:i/>
          <w:sz w:val="22"/>
          <w:szCs w:val="22"/>
        </w:rPr>
      </w:pPr>
      <w:r w:rsidRPr="00EB3091">
        <w:rPr>
          <w:rFonts w:ascii="Arial" w:hAnsi="Arial" w:cs="Arial"/>
          <w:sz w:val="22"/>
          <w:szCs w:val="22"/>
        </w:rPr>
        <w:t>Der</w:t>
      </w:r>
      <w:r w:rsidR="00DC2C8E" w:rsidRPr="00EB3091">
        <w:rPr>
          <w:rFonts w:ascii="Arial" w:hAnsi="Arial" w:cs="Arial"/>
          <w:sz w:val="22"/>
          <w:szCs w:val="22"/>
        </w:rPr>
        <w:t xml:space="preserve"> Anlagegrenzwert </w:t>
      </w:r>
      <w:r w:rsidRPr="00EB3091">
        <w:rPr>
          <w:rFonts w:ascii="Arial" w:hAnsi="Arial" w:cs="Arial"/>
          <w:sz w:val="22"/>
          <w:szCs w:val="22"/>
        </w:rPr>
        <w:t xml:space="preserve">(meist 5 V/m) </w:t>
      </w:r>
      <w:r w:rsidR="00DC2C8E" w:rsidRPr="00EB3091">
        <w:rPr>
          <w:rFonts w:ascii="Arial" w:hAnsi="Arial" w:cs="Arial"/>
          <w:sz w:val="22"/>
          <w:szCs w:val="22"/>
        </w:rPr>
        <w:t>gilt für Orte mit empfindlicher Nutzung (OMEN: Wohnung, Arbeitsplatz, Schulh</w:t>
      </w:r>
      <w:r w:rsidRPr="00EB3091">
        <w:rPr>
          <w:rFonts w:ascii="Arial" w:hAnsi="Arial" w:cs="Arial"/>
          <w:sz w:val="22"/>
          <w:szCs w:val="22"/>
        </w:rPr>
        <w:t xml:space="preserve">aus, Spital, Kinderspielplatz). Die BERENIS stellte </w:t>
      </w:r>
      <w:r w:rsidR="00DC2C8E" w:rsidRPr="00EB3091">
        <w:rPr>
          <w:rFonts w:ascii="Arial" w:hAnsi="Arial" w:cs="Arial"/>
          <w:sz w:val="22"/>
          <w:szCs w:val="22"/>
        </w:rPr>
        <w:t xml:space="preserve">fest: </w:t>
      </w:r>
      <w:r w:rsidR="00DC2C8E" w:rsidRPr="00EB3091">
        <w:rPr>
          <w:rFonts w:ascii="Arial" w:hAnsi="Arial" w:cs="Arial"/>
          <w:i/>
          <w:sz w:val="22"/>
          <w:szCs w:val="22"/>
        </w:rPr>
        <w:t xml:space="preserve">«Zusammenfassend kann gesagt werden, dass die Mehrzahl der Tierstudien und mehr als die Hälfte der Zellstudien Hinweise auf vermehrten oxidativen Stress durch HF-EMF und NF-MF gibt. [...], auch </w:t>
      </w:r>
      <w:r w:rsidR="00DC2C8E" w:rsidRPr="00EB3091">
        <w:rPr>
          <w:rFonts w:ascii="Arial" w:hAnsi="Arial" w:cs="Arial"/>
          <w:b/>
          <w:i/>
          <w:sz w:val="22"/>
          <w:szCs w:val="22"/>
        </w:rPr>
        <w:t>im Bereich der Anlagegrenzwerte</w:t>
      </w:r>
      <w:r w:rsidRPr="00EB3091">
        <w:rPr>
          <w:rFonts w:ascii="Arial" w:hAnsi="Arial" w:cs="Arial"/>
          <w:b/>
          <w:i/>
          <w:sz w:val="22"/>
          <w:szCs w:val="22"/>
        </w:rPr>
        <w:t xml:space="preserve"> [5 V/m]</w:t>
      </w:r>
      <w:r w:rsidR="00DC2C8E" w:rsidRPr="00EB3091">
        <w:rPr>
          <w:rFonts w:ascii="Arial" w:hAnsi="Arial" w:cs="Arial"/>
          <w:i/>
          <w:sz w:val="22"/>
          <w:szCs w:val="22"/>
        </w:rPr>
        <w:t>.»</w:t>
      </w:r>
      <w:r w:rsidR="00DC2C8E" w:rsidRPr="00EB3091">
        <w:rPr>
          <w:rFonts w:ascii="Arial" w:hAnsi="Arial" w:cs="Arial"/>
          <w:sz w:val="22"/>
          <w:szCs w:val="22"/>
        </w:rPr>
        <w:t xml:space="preserve"> In Bezug auf Personen mit Diabetes, Immunschwächen, Al</w:t>
      </w:r>
      <w:r w:rsidR="00DC2C8E" w:rsidRPr="00EB3091">
        <w:rPr>
          <w:rFonts w:ascii="Arial" w:hAnsi="Arial" w:cs="Arial"/>
          <w:sz w:val="22"/>
          <w:szCs w:val="22"/>
        </w:rPr>
        <w:t>z</w:t>
      </w:r>
      <w:r w:rsidR="00DC2C8E" w:rsidRPr="00EB3091">
        <w:rPr>
          <w:rFonts w:ascii="Arial" w:hAnsi="Arial" w:cs="Arial"/>
          <w:sz w:val="22"/>
          <w:szCs w:val="22"/>
        </w:rPr>
        <w:t>heimer und Parkinson sowie ganz junge und ältere Personen erkennt die BERENIS:</w:t>
      </w:r>
      <w:r w:rsidR="00DC2C8E" w:rsidRPr="00EB3091">
        <w:rPr>
          <w:rFonts w:ascii="Arial" w:hAnsi="Arial" w:cs="Arial"/>
          <w:b/>
          <w:i/>
          <w:sz w:val="22"/>
          <w:szCs w:val="22"/>
        </w:rPr>
        <w:t xml:space="preserve"> «[…]es ist daher zu erwarten, dass bei Individuen mit solchen Vorschädigungen vermehrt Gesun</w:t>
      </w:r>
      <w:r w:rsidR="00DC2C8E" w:rsidRPr="00EB3091">
        <w:rPr>
          <w:rFonts w:ascii="Arial" w:hAnsi="Arial" w:cs="Arial"/>
          <w:b/>
          <w:i/>
          <w:sz w:val="22"/>
          <w:szCs w:val="22"/>
        </w:rPr>
        <w:t>d</w:t>
      </w:r>
      <w:r w:rsidR="00DC2C8E" w:rsidRPr="00EB3091">
        <w:rPr>
          <w:rFonts w:ascii="Arial" w:hAnsi="Arial" w:cs="Arial"/>
          <w:b/>
          <w:i/>
          <w:sz w:val="22"/>
          <w:szCs w:val="22"/>
        </w:rPr>
        <w:t xml:space="preserve">heitseffekte auftreten.» </w:t>
      </w:r>
    </w:p>
    <w:p w:rsidR="00EB3091" w:rsidRPr="00EB3091" w:rsidRDefault="00EB3091" w:rsidP="00EB3091">
      <w:pPr>
        <w:pStyle w:val="Listenabsatz"/>
        <w:ind w:left="0"/>
        <w:jc w:val="both"/>
        <w:rPr>
          <w:rFonts w:ascii="Arial" w:hAnsi="Arial" w:cs="Arial"/>
          <w:b/>
          <w:i/>
          <w:sz w:val="22"/>
          <w:szCs w:val="22"/>
        </w:rPr>
      </w:pPr>
    </w:p>
    <w:p w:rsidR="00D33E96" w:rsidRDefault="00BA50BD" w:rsidP="00FF2073">
      <w:pPr>
        <w:pStyle w:val="Listenabsatz"/>
        <w:ind w:left="0"/>
        <w:jc w:val="both"/>
        <w:rPr>
          <w:rFonts w:ascii="Arial" w:hAnsi="Arial" w:cs="Arial"/>
          <w:color w:val="000000"/>
          <w:sz w:val="22"/>
          <w:szCs w:val="22"/>
        </w:rPr>
      </w:pPr>
      <w:r w:rsidRPr="00EB3091">
        <w:rPr>
          <w:rFonts w:ascii="Arial" w:hAnsi="Arial" w:cs="Arial"/>
          <w:sz w:val="22"/>
          <w:szCs w:val="22"/>
        </w:rPr>
        <w:t xml:space="preserve">Mitglieder der Expertengruppe werteten zahlreiche Studien zu </w:t>
      </w:r>
      <w:r w:rsidRPr="00A71379">
        <w:rPr>
          <w:rFonts w:ascii="Arial" w:hAnsi="Arial" w:cs="Arial"/>
          <w:sz w:val="22"/>
          <w:szCs w:val="22"/>
        </w:rPr>
        <w:t>ox</w:t>
      </w:r>
      <w:r w:rsidR="00467A5B" w:rsidRPr="00A71379">
        <w:rPr>
          <w:rFonts w:ascii="Arial" w:hAnsi="Arial" w:cs="Arial"/>
          <w:sz w:val="22"/>
          <w:szCs w:val="22"/>
        </w:rPr>
        <w:t>i</w:t>
      </w:r>
      <w:r w:rsidRPr="00A71379">
        <w:rPr>
          <w:rFonts w:ascii="Arial" w:hAnsi="Arial" w:cs="Arial"/>
          <w:sz w:val="22"/>
          <w:szCs w:val="22"/>
        </w:rPr>
        <w:t>dativ</w:t>
      </w:r>
      <w:r w:rsidRPr="00EB3091">
        <w:rPr>
          <w:rFonts w:ascii="Arial" w:hAnsi="Arial" w:cs="Arial"/>
          <w:sz w:val="22"/>
          <w:szCs w:val="22"/>
        </w:rPr>
        <w:t>em</w:t>
      </w:r>
      <w:r w:rsidR="00DC2C8E" w:rsidRPr="00EB3091">
        <w:rPr>
          <w:rFonts w:ascii="Arial" w:hAnsi="Arial" w:cs="Arial"/>
          <w:sz w:val="22"/>
          <w:szCs w:val="22"/>
        </w:rPr>
        <w:t xml:space="preserve"> Stress</w:t>
      </w:r>
      <w:r w:rsidRPr="00EB3091">
        <w:rPr>
          <w:rFonts w:ascii="Arial" w:hAnsi="Arial" w:cs="Arial"/>
          <w:sz w:val="22"/>
          <w:szCs w:val="22"/>
        </w:rPr>
        <w:t xml:space="preserve"> aus. Sie stell</w:t>
      </w:r>
      <w:r w:rsidR="0017434E" w:rsidRPr="00EB3091">
        <w:rPr>
          <w:rFonts w:ascii="Arial" w:hAnsi="Arial" w:cs="Arial"/>
          <w:sz w:val="22"/>
          <w:szCs w:val="22"/>
        </w:rPr>
        <w:t>t</w:t>
      </w:r>
      <w:r w:rsidRPr="00EB3091">
        <w:rPr>
          <w:rFonts w:ascii="Arial" w:hAnsi="Arial" w:cs="Arial"/>
          <w:sz w:val="22"/>
          <w:szCs w:val="22"/>
        </w:rPr>
        <w:t>en fest, dass Mobilfunkstrahlung</w:t>
      </w:r>
      <w:r w:rsidR="00DC2C8E" w:rsidRPr="00EB3091">
        <w:rPr>
          <w:rFonts w:ascii="Arial" w:hAnsi="Arial" w:cs="Arial"/>
          <w:sz w:val="22"/>
          <w:szCs w:val="22"/>
        </w:rPr>
        <w:t xml:space="preserve"> zu diversen Beschwerden</w:t>
      </w:r>
      <w:r w:rsidRPr="00EB3091">
        <w:rPr>
          <w:rFonts w:ascii="Arial" w:hAnsi="Arial" w:cs="Arial"/>
          <w:sz w:val="22"/>
          <w:szCs w:val="22"/>
        </w:rPr>
        <w:t xml:space="preserve"> führt</w:t>
      </w:r>
      <w:r w:rsidR="00DC2C8E" w:rsidRPr="00EB3091">
        <w:rPr>
          <w:rFonts w:ascii="Arial" w:hAnsi="Arial" w:cs="Arial"/>
          <w:sz w:val="22"/>
          <w:szCs w:val="22"/>
        </w:rPr>
        <w:t>,</w:t>
      </w:r>
      <w:r w:rsidRPr="00EB3091">
        <w:rPr>
          <w:rFonts w:ascii="Arial" w:hAnsi="Arial" w:cs="Arial"/>
          <w:sz w:val="22"/>
          <w:szCs w:val="22"/>
        </w:rPr>
        <w:t xml:space="preserve"> angefangen bei</w:t>
      </w:r>
      <w:r w:rsidR="00DC2C8E" w:rsidRPr="00EB3091">
        <w:rPr>
          <w:rFonts w:ascii="Arial" w:hAnsi="Arial" w:cs="Arial"/>
          <w:sz w:val="22"/>
          <w:szCs w:val="22"/>
        </w:rPr>
        <w:t xml:space="preserve"> Erschöpfung über chronische Entzündungen bis hin zu schwerwiegenden Erkrankungen</w:t>
      </w:r>
      <w:r w:rsidR="006E6161" w:rsidRPr="00EB3091">
        <w:rPr>
          <w:rFonts w:ascii="Arial" w:hAnsi="Arial" w:cs="Arial"/>
          <w:sz w:val="22"/>
          <w:szCs w:val="22"/>
        </w:rPr>
        <w:t>,</w:t>
      </w:r>
      <w:r w:rsidRPr="00EB3091">
        <w:rPr>
          <w:rFonts w:ascii="Arial" w:hAnsi="Arial" w:cs="Arial"/>
          <w:sz w:val="22"/>
          <w:szCs w:val="22"/>
        </w:rPr>
        <w:t xml:space="preserve"> wie Alzheimer oder Vorb</w:t>
      </w:r>
      <w:r w:rsidRPr="00EB3091">
        <w:rPr>
          <w:rFonts w:ascii="Arial" w:hAnsi="Arial" w:cs="Arial"/>
          <w:sz w:val="22"/>
          <w:szCs w:val="22"/>
        </w:rPr>
        <w:t>o</w:t>
      </w:r>
      <w:r w:rsidRPr="00EB3091">
        <w:rPr>
          <w:rFonts w:ascii="Arial" w:hAnsi="Arial" w:cs="Arial"/>
          <w:sz w:val="22"/>
          <w:szCs w:val="22"/>
        </w:rPr>
        <w:t>ten von Krebs</w:t>
      </w:r>
      <w:r w:rsidR="00DC2C8E" w:rsidRPr="00EB3091">
        <w:rPr>
          <w:rFonts w:ascii="Arial" w:hAnsi="Arial" w:cs="Arial"/>
          <w:sz w:val="22"/>
          <w:szCs w:val="22"/>
        </w:rPr>
        <w:t>.</w:t>
      </w:r>
      <w:r w:rsidRPr="00EB3091">
        <w:rPr>
          <w:rFonts w:ascii="Arial" w:hAnsi="Arial" w:cs="Arial"/>
          <w:sz w:val="22"/>
          <w:szCs w:val="22"/>
        </w:rPr>
        <w:t xml:space="preserve"> </w:t>
      </w:r>
      <w:r w:rsidR="006E6161" w:rsidRPr="00EB3091">
        <w:rPr>
          <w:rFonts w:ascii="Arial" w:hAnsi="Arial" w:cs="Arial"/>
          <w:sz w:val="22"/>
          <w:szCs w:val="22"/>
        </w:rPr>
        <w:t xml:space="preserve">Gemäss dem Bericht </w:t>
      </w:r>
      <w:r w:rsidRPr="00EB3091">
        <w:rPr>
          <w:rFonts w:ascii="Arial" w:hAnsi="Arial" w:cs="Arial"/>
          <w:sz w:val="22"/>
          <w:szCs w:val="22"/>
        </w:rPr>
        <w:t xml:space="preserve">zeigen Studien </w:t>
      </w:r>
      <w:r w:rsidR="006E6161" w:rsidRPr="00EB3091">
        <w:rPr>
          <w:rFonts w:ascii="Arial" w:hAnsi="Arial" w:cs="Arial"/>
          <w:sz w:val="22"/>
          <w:szCs w:val="22"/>
        </w:rPr>
        <w:t xml:space="preserve">schon bei 5 V/m </w:t>
      </w:r>
      <w:r w:rsidRPr="00EB3091">
        <w:rPr>
          <w:rFonts w:ascii="Arial" w:hAnsi="Arial" w:cs="Arial"/>
          <w:sz w:val="22"/>
          <w:szCs w:val="22"/>
        </w:rPr>
        <w:t>erste klare negative Effekte, und sogar auch dann, wenn die Strahlung nur kurzzeitig auftritt.</w:t>
      </w:r>
      <w:r w:rsidR="00277BBB" w:rsidRPr="00EB3091">
        <w:rPr>
          <w:rFonts w:ascii="Arial" w:hAnsi="Arial" w:cs="Arial"/>
          <w:sz w:val="22"/>
          <w:szCs w:val="22"/>
        </w:rPr>
        <w:t xml:space="preserve"> </w:t>
      </w:r>
      <w:r w:rsidRPr="00EB3091">
        <w:rPr>
          <w:rFonts w:ascii="Arial" w:hAnsi="Arial" w:cs="Arial"/>
          <w:sz w:val="22"/>
          <w:szCs w:val="22"/>
        </w:rPr>
        <w:t>An allen Orten rund um die A</w:t>
      </w:r>
      <w:r w:rsidRPr="00EB3091">
        <w:rPr>
          <w:rFonts w:ascii="Arial" w:hAnsi="Arial" w:cs="Arial"/>
          <w:sz w:val="22"/>
          <w:szCs w:val="22"/>
        </w:rPr>
        <w:t>n</w:t>
      </w:r>
      <w:r w:rsidRPr="00EB3091">
        <w:rPr>
          <w:rFonts w:ascii="Arial" w:hAnsi="Arial" w:cs="Arial"/>
          <w:sz w:val="22"/>
          <w:szCs w:val="22"/>
        </w:rPr>
        <w:t xml:space="preserve">tenne, </w:t>
      </w:r>
      <w:r w:rsidR="006E6161" w:rsidRPr="00EB3091">
        <w:rPr>
          <w:rFonts w:ascii="Arial" w:hAnsi="Arial" w:cs="Arial"/>
          <w:sz w:val="22"/>
          <w:szCs w:val="22"/>
        </w:rPr>
        <w:t xml:space="preserve">auch wenn </w:t>
      </w:r>
      <w:r w:rsidRPr="00EB3091">
        <w:rPr>
          <w:rFonts w:ascii="Arial" w:hAnsi="Arial" w:cs="Arial"/>
          <w:sz w:val="22"/>
          <w:szCs w:val="22"/>
        </w:rPr>
        <w:t xml:space="preserve">die Feldstärke von 5 V/m </w:t>
      </w:r>
      <w:r w:rsidR="00D33E96">
        <w:rPr>
          <w:rFonts w:ascii="Arial" w:hAnsi="Arial" w:cs="Arial"/>
          <w:sz w:val="22"/>
          <w:szCs w:val="22"/>
        </w:rPr>
        <w:t>nicht</w:t>
      </w:r>
      <w:r w:rsidRPr="00EB3091">
        <w:rPr>
          <w:rFonts w:ascii="Arial" w:hAnsi="Arial" w:cs="Arial"/>
          <w:sz w:val="22"/>
          <w:szCs w:val="22"/>
        </w:rPr>
        <w:t xml:space="preserve"> erreicht wird, ist </w:t>
      </w:r>
      <w:r w:rsidR="0022718D" w:rsidRPr="00EB3091">
        <w:rPr>
          <w:rFonts w:ascii="Arial" w:hAnsi="Arial" w:cs="Arial"/>
          <w:sz w:val="22"/>
          <w:szCs w:val="22"/>
        </w:rPr>
        <w:t xml:space="preserve">also </w:t>
      </w:r>
      <w:r w:rsidRPr="00EB3091">
        <w:rPr>
          <w:rFonts w:ascii="Arial" w:hAnsi="Arial" w:cs="Arial"/>
          <w:sz w:val="22"/>
          <w:szCs w:val="22"/>
        </w:rPr>
        <w:t>mit Schäden zu rechnen.</w:t>
      </w:r>
      <w:r w:rsidR="00FF2073">
        <w:rPr>
          <w:rFonts w:ascii="Arial" w:hAnsi="Arial" w:cs="Arial"/>
          <w:sz w:val="22"/>
          <w:szCs w:val="22"/>
        </w:rPr>
        <w:t xml:space="preserve"> </w:t>
      </w:r>
      <w:r w:rsidR="00277BBB" w:rsidRPr="00EB3091">
        <w:rPr>
          <w:rFonts w:ascii="Arial" w:hAnsi="Arial" w:cs="Arial"/>
          <w:color w:val="000000"/>
          <w:sz w:val="22"/>
          <w:szCs w:val="22"/>
        </w:rPr>
        <w:t>Zu beachten ist auch, dass gemäss dem Protokoll der Sitzung von BAFU-Vertretern mit Vertr</w:t>
      </w:r>
      <w:r w:rsidR="00277BBB" w:rsidRPr="00EB3091">
        <w:rPr>
          <w:rFonts w:ascii="Arial" w:hAnsi="Arial" w:cs="Arial"/>
          <w:color w:val="000000"/>
          <w:sz w:val="22"/>
          <w:szCs w:val="22"/>
        </w:rPr>
        <w:t>e</w:t>
      </w:r>
      <w:r w:rsidR="00277BBB" w:rsidRPr="00EB3091">
        <w:rPr>
          <w:rFonts w:ascii="Arial" w:hAnsi="Arial" w:cs="Arial"/>
          <w:color w:val="000000"/>
          <w:sz w:val="22"/>
          <w:szCs w:val="22"/>
        </w:rPr>
        <w:t>tern von Schutzorganisationen vom 31.3.2022 das BAFU bis heute behauptet:</w:t>
      </w:r>
    </w:p>
    <w:p w:rsidR="00277BBB" w:rsidRPr="00FF2073" w:rsidRDefault="00277BBB" w:rsidP="00FF2073">
      <w:pPr>
        <w:pStyle w:val="Listenabsatz"/>
        <w:ind w:left="0"/>
        <w:jc w:val="both"/>
        <w:rPr>
          <w:rFonts w:ascii="Arial" w:hAnsi="Arial" w:cs="Arial"/>
          <w:sz w:val="22"/>
          <w:szCs w:val="22"/>
        </w:rPr>
      </w:pPr>
      <w:r w:rsidRPr="00EB3091">
        <w:rPr>
          <w:rFonts w:ascii="Arial" w:hAnsi="Arial" w:cs="Arial"/>
          <w:color w:val="000000"/>
          <w:sz w:val="22"/>
          <w:szCs w:val="22"/>
        </w:rPr>
        <w:t xml:space="preserve"> </w:t>
      </w:r>
    </w:p>
    <w:p w:rsidR="00277BBB" w:rsidRPr="00EB3091" w:rsidRDefault="00277BBB" w:rsidP="00277BBB">
      <w:pPr>
        <w:tabs>
          <w:tab w:val="left" w:pos="0"/>
          <w:tab w:val="left" w:pos="992"/>
          <w:tab w:val="left" w:pos="5387"/>
        </w:tabs>
        <w:spacing w:line="240" w:lineRule="auto"/>
        <w:jc w:val="both"/>
      </w:pPr>
      <w:r w:rsidRPr="00EB3091">
        <w:rPr>
          <w:rFonts w:ascii="Arial" w:hAnsi="Arial" w:cs="Arial"/>
          <w:color w:val="000000"/>
        </w:rPr>
        <w:t>«</w:t>
      </w:r>
      <w:r w:rsidRPr="00EB3091">
        <w:rPr>
          <w:rStyle w:val="fontstyle01"/>
          <w:rFonts w:ascii="Arial" w:hAnsi="Arial" w:cs="Arial"/>
          <w:i/>
          <w:iCs/>
        </w:rPr>
        <w:t xml:space="preserve">Das BAFU verfolgt den Stand des Wissens zu den Auswirkungen von NIS seit langer Zeit, dies ist ein Auftrag aus dem USG. Erste Berichte wurden bereits Anfang der 1990-er Jahre publiziert. </w:t>
      </w:r>
      <w:r w:rsidRPr="00EB3091">
        <w:rPr>
          <w:rStyle w:val="fontstyle01"/>
          <w:rFonts w:ascii="Arial" w:hAnsi="Arial" w:cs="Arial"/>
          <w:i/>
          <w:iCs/>
        </w:rPr>
        <w:lastRenderedPageBreak/>
        <w:t>Die Berichte seit den Nullerjahren sind auf der Website öffentlich zugänglich. BERENIS unte</w:t>
      </w:r>
      <w:r w:rsidRPr="00EB3091">
        <w:rPr>
          <w:rStyle w:val="fontstyle01"/>
          <w:rFonts w:ascii="Arial" w:hAnsi="Arial" w:cs="Arial"/>
          <w:i/>
          <w:iCs/>
        </w:rPr>
        <w:t>r</w:t>
      </w:r>
      <w:r w:rsidRPr="00EB3091">
        <w:rPr>
          <w:rStyle w:val="fontstyle01"/>
          <w:rFonts w:ascii="Arial" w:hAnsi="Arial" w:cs="Arial"/>
          <w:i/>
          <w:iCs/>
        </w:rPr>
        <w:t xml:space="preserve">stützt das BAFU bei diesen Arbeiten, die Mitgliederliste ist öffentlich zugänglich, es </w:t>
      </w:r>
      <w:r w:rsidRPr="00A71379">
        <w:rPr>
          <w:rStyle w:val="fontstyle01"/>
          <w:rFonts w:ascii="Arial" w:hAnsi="Arial" w:cs="Arial"/>
          <w:i/>
          <w:iCs/>
        </w:rPr>
        <w:t>ist Kompetenz</w:t>
      </w:r>
      <w:r w:rsidRPr="00EB3091">
        <w:rPr>
          <w:rStyle w:val="fontstyle01"/>
          <w:rFonts w:ascii="Arial" w:hAnsi="Arial" w:cs="Arial"/>
          <w:i/>
          <w:iCs/>
        </w:rPr>
        <w:t xml:space="preserve"> aus den wichtigen wissenschaftlichen Fachgebieten und aus der ärztlichen Praxis vertreten.»</w:t>
      </w:r>
    </w:p>
    <w:p w:rsidR="00277BBB" w:rsidRPr="00EB3091" w:rsidRDefault="00277BBB" w:rsidP="00277BBB">
      <w:pPr>
        <w:tabs>
          <w:tab w:val="left" w:pos="0"/>
          <w:tab w:val="left" w:pos="992"/>
          <w:tab w:val="left" w:pos="5387"/>
        </w:tabs>
        <w:spacing w:line="240" w:lineRule="auto"/>
        <w:jc w:val="both"/>
        <w:rPr>
          <w:lang w:val="de-DE"/>
        </w:rPr>
      </w:pPr>
      <w:r w:rsidRPr="00EB3091">
        <w:rPr>
          <w:rStyle w:val="fontstyle01"/>
          <w:rFonts w:ascii="Arial" w:hAnsi="Arial" w:cs="Arial"/>
        </w:rPr>
        <w:t>Wenn das BAFU tatsächlich mit der Unterstützung der BERENIS den Stand des Wissens verfo</w:t>
      </w:r>
      <w:r w:rsidRPr="00EB3091">
        <w:rPr>
          <w:rStyle w:val="fontstyle01"/>
          <w:rFonts w:ascii="Arial" w:hAnsi="Arial" w:cs="Arial"/>
        </w:rPr>
        <w:t>l</w:t>
      </w:r>
      <w:r w:rsidRPr="00EB3091">
        <w:rPr>
          <w:rStyle w:val="fontstyle01"/>
          <w:rFonts w:ascii="Arial" w:hAnsi="Arial" w:cs="Arial"/>
        </w:rPr>
        <w:t>gen würde, hätte es dem Bundesrat spätestens mit der Veröffentlichung des BERENIS-</w:t>
      </w:r>
      <w:r w:rsidRPr="00A71379">
        <w:rPr>
          <w:rStyle w:val="fontstyle01"/>
          <w:rFonts w:ascii="Arial" w:hAnsi="Arial" w:cs="Arial"/>
        </w:rPr>
        <w:t xml:space="preserve">Newsletters vom Januar 2021 eine </w:t>
      </w:r>
      <w:r w:rsidR="00A71379" w:rsidRPr="00A71379">
        <w:rPr>
          <w:rStyle w:val="fontstyle01"/>
          <w:rFonts w:ascii="Arial" w:hAnsi="Arial" w:cs="Arial"/>
        </w:rPr>
        <w:t>Grenzwertr</w:t>
      </w:r>
      <w:r w:rsidRPr="00A71379">
        <w:rPr>
          <w:rStyle w:val="fontstyle01"/>
          <w:rFonts w:ascii="Arial" w:hAnsi="Arial" w:cs="Arial"/>
        </w:rPr>
        <w:t xml:space="preserve">evision vorschlagen müssen, dies unabhängig </w:t>
      </w:r>
      <w:r w:rsidR="00467A5B" w:rsidRPr="00A71379">
        <w:rPr>
          <w:rStyle w:val="fontstyle01"/>
          <w:rFonts w:ascii="Arial" w:hAnsi="Arial" w:cs="Arial"/>
        </w:rPr>
        <w:t xml:space="preserve">von </w:t>
      </w:r>
      <w:r w:rsidRPr="00A71379">
        <w:rPr>
          <w:rStyle w:val="fontstyle01"/>
          <w:rFonts w:ascii="Arial" w:hAnsi="Arial" w:cs="Arial"/>
        </w:rPr>
        <w:t>un</w:t>
      </w:r>
      <w:r w:rsidR="00467A5B" w:rsidRPr="00A71379">
        <w:rPr>
          <w:rStyle w:val="fontstyle01"/>
          <w:rFonts w:ascii="Arial" w:hAnsi="Arial" w:cs="Arial"/>
        </w:rPr>
        <w:t>strittig bestehendem</w:t>
      </w:r>
      <w:r w:rsidRPr="00A71379">
        <w:rPr>
          <w:rStyle w:val="fontstyle01"/>
          <w:rFonts w:ascii="Arial" w:hAnsi="Arial" w:cs="Arial"/>
        </w:rPr>
        <w:t xml:space="preserve"> weitere</w:t>
      </w:r>
      <w:r w:rsidR="00A71379">
        <w:rPr>
          <w:rStyle w:val="fontstyle01"/>
          <w:rFonts w:ascii="Arial" w:hAnsi="Arial" w:cs="Arial"/>
        </w:rPr>
        <w:t>n</w:t>
      </w:r>
      <w:r w:rsidRPr="00A71379">
        <w:rPr>
          <w:rStyle w:val="fontstyle01"/>
          <w:rFonts w:ascii="Arial" w:hAnsi="Arial" w:cs="Arial"/>
        </w:rPr>
        <w:t xml:space="preserve"> Forschungsbedarf.</w:t>
      </w:r>
      <w:r w:rsidRPr="00EB3091">
        <w:rPr>
          <w:rStyle w:val="fontstyle01"/>
          <w:rFonts w:ascii="Arial" w:hAnsi="Arial" w:cs="Arial"/>
        </w:rPr>
        <w:t xml:space="preserve"> Dies war bislang nicht der Fall. Stattdessen wurde mit der Anpassung der Vollzugsempfehlung vom 23.2.2021 durch Erleichterungsfaktoren für adaptive Antennen eine indirekte Grenzwerterhöhung vorgenommen und in der Öffentlichkeit weiterhin systematisch wissenschaftliche Falschinformationen verbreitet. </w:t>
      </w:r>
      <w:r w:rsidRPr="00EB3091">
        <w:rPr>
          <w:rFonts w:ascii="Arial" w:hAnsi="Arial" w:cs="Arial"/>
          <w:bCs/>
          <w:lang w:val="de-DE"/>
        </w:rPr>
        <w:t xml:space="preserve">Das verstösst gemäss Rechtsauffassung des </w:t>
      </w:r>
      <w:r w:rsidR="00D33E96">
        <w:rPr>
          <w:rFonts w:ascii="Arial" w:hAnsi="Arial" w:cs="Arial"/>
          <w:bCs/>
          <w:lang w:val="de-DE"/>
        </w:rPr>
        <w:t>Einsprechenden</w:t>
      </w:r>
      <w:r w:rsidRPr="00EB3091">
        <w:rPr>
          <w:rFonts w:ascii="Arial" w:hAnsi="Arial" w:cs="Arial"/>
          <w:bCs/>
          <w:lang w:val="de-DE"/>
        </w:rPr>
        <w:t xml:space="preserve"> gegen Treu und Glauben und ist eine Irreführung der Bürger mit einer angeblich nachgewiesenen Sicherheit, die gar nicht existieren kann!</w:t>
      </w:r>
    </w:p>
    <w:p w:rsidR="00277BBB" w:rsidRPr="00EB3091" w:rsidRDefault="00277BBB" w:rsidP="00277BBB">
      <w:pPr>
        <w:spacing w:line="276" w:lineRule="auto"/>
        <w:jc w:val="both"/>
        <w:rPr>
          <w:i/>
        </w:rPr>
      </w:pPr>
      <w:r w:rsidRPr="00EB3091">
        <w:rPr>
          <w:rFonts w:ascii="Arial" w:hAnsi="Arial" w:cs="Arial"/>
          <w:u w:val="single"/>
        </w:rPr>
        <w:t>Beweis:</w:t>
      </w:r>
      <w:r w:rsidRPr="00EB3091">
        <w:rPr>
          <w:rFonts w:ascii="Arial" w:hAnsi="Arial" w:cs="Arial"/>
        </w:rPr>
        <w:t xml:space="preserve"> BERENIS Newsletter Januar 2021 </w:t>
      </w:r>
      <w:r w:rsidRPr="00EB3091">
        <w:rPr>
          <w:rFonts w:ascii="Arial" w:hAnsi="Arial" w:cs="Arial"/>
          <w:i/>
        </w:rPr>
        <w:t>(Beilage 1)</w:t>
      </w:r>
    </w:p>
    <w:p w:rsidR="003C7224" w:rsidRDefault="00860D5C" w:rsidP="00277BBB">
      <w:pPr>
        <w:spacing w:line="276" w:lineRule="auto"/>
        <w:jc w:val="both"/>
        <w:rPr>
          <w:rFonts w:ascii="sans-serif" w:hAnsi="sans-serif" w:cs="sans-serif"/>
          <w:sz w:val="16"/>
          <w:szCs w:val="16"/>
          <w:u w:val="single"/>
        </w:rPr>
      </w:pPr>
      <w:hyperlink r:id="rId15" w:history="1">
        <w:r w:rsidR="003C7224" w:rsidRPr="00026C8D">
          <w:rPr>
            <w:rStyle w:val="Hyperlink"/>
            <w:sz w:val="16"/>
            <w:szCs w:val="16"/>
          </w:rPr>
          <w:t>https://www.gigaherz.ch/wp-content/uploads/2021/07/</w:t>
        </w:r>
        <w:r w:rsidR="003C7224" w:rsidRPr="00026C8D">
          <w:rPr>
            <w:rStyle w:val="Hyperlink"/>
            <w:sz w:val="16"/>
            <w:szCs w:val="16"/>
          </w:rPr>
          <w:t>B</w:t>
        </w:r>
        <w:r w:rsidR="003C7224" w:rsidRPr="00026C8D">
          <w:rPr>
            <w:rStyle w:val="Hyperlink"/>
            <w:sz w:val="16"/>
            <w:szCs w:val="16"/>
          </w:rPr>
          <w:t>ERENIS-Sondernewsletter-Januar-2021.pdf</w:t>
        </w:r>
      </w:hyperlink>
    </w:p>
    <w:p w:rsidR="00FF2073" w:rsidRDefault="00FF2073" w:rsidP="00FF2073">
      <w:pPr>
        <w:pStyle w:val="Listenabsatz"/>
        <w:ind w:left="0"/>
        <w:jc w:val="both"/>
        <w:rPr>
          <w:rFonts w:ascii="sans-serif" w:hAnsi="sans-serif" w:cs="sans-serif"/>
          <w:color w:val="000000"/>
          <w:sz w:val="16"/>
          <w:szCs w:val="16"/>
          <w:u w:val="single"/>
        </w:rPr>
      </w:pPr>
      <w:bookmarkStart w:id="0" w:name="page3R_mcid24"/>
      <w:bookmarkEnd w:id="0"/>
    </w:p>
    <w:p w:rsidR="00FF2073" w:rsidRPr="00D33E96" w:rsidRDefault="00277BBB" w:rsidP="00FF2073">
      <w:pPr>
        <w:pStyle w:val="Listenabsatz"/>
        <w:ind w:left="0"/>
        <w:jc w:val="both"/>
        <w:rPr>
          <w:rFonts w:ascii="Arial" w:hAnsi="Arial" w:cs="Arial"/>
          <w:color w:val="000000"/>
          <w:sz w:val="22"/>
          <w:szCs w:val="22"/>
        </w:rPr>
      </w:pPr>
      <w:r w:rsidRPr="0004105F">
        <w:rPr>
          <w:rFonts w:ascii="Arial" w:hAnsi="Arial" w:cs="Arial"/>
          <w:color w:val="000000"/>
          <w:sz w:val="22"/>
          <w:szCs w:val="22"/>
        </w:rPr>
        <w:t>Diese wichtigen Informationen müssen gemäss Rechtsauff</w:t>
      </w:r>
      <w:r w:rsidR="00D33E96">
        <w:rPr>
          <w:rFonts w:ascii="Arial" w:hAnsi="Arial" w:cs="Arial"/>
          <w:color w:val="000000"/>
          <w:sz w:val="22"/>
          <w:szCs w:val="22"/>
        </w:rPr>
        <w:t>assung des Einsprechenden auch bei der Beurteilung des vorliegenden Baubewilligungsv</w:t>
      </w:r>
      <w:r w:rsidRPr="0004105F">
        <w:rPr>
          <w:rFonts w:ascii="Arial" w:hAnsi="Arial" w:cs="Arial"/>
          <w:color w:val="000000"/>
          <w:sz w:val="22"/>
          <w:szCs w:val="22"/>
        </w:rPr>
        <w:t>erfahren</w:t>
      </w:r>
      <w:r w:rsidR="00BB5D5B">
        <w:rPr>
          <w:rFonts w:ascii="Arial" w:hAnsi="Arial" w:cs="Arial"/>
          <w:color w:val="000000"/>
          <w:sz w:val="22"/>
          <w:szCs w:val="22"/>
        </w:rPr>
        <w:t>s</w:t>
      </w:r>
      <w:r w:rsidRPr="0004105F">
        <w:rPr>
          <w:rFonts w:ascii="Arial" w:hAnsi="Arial" w:cs="Arial"/>
          <w:color w:val="000000"/>
          <w:sz w:val="22"/>
          <w:szCs w:val="22"/>
        </w:rPr>
        <w:t xml:space="preserve"> berücksichtigt werden. Neuen Hi</w:t>
      </w:r>
      <w:r w:rsidRPr="0004105F">
        <w:rPr>
          <w:rFonts w:ascii="Arial" w:hAnsi="Arial" w:cs="Arial"/>
          <w:color w:val="000000"/>
          <w:sz w:val="22"/>
          <w:szCs w:val="22"/>
        </w:rPr>
        <w:t>n</w:t>
      </w:r>
      <w:r w:rsidRPr="0004105F">
        <w:rPr>
          <w:rFonts w:ascii="Arial" w:hAnsi="Arial" w:cs="Arial"/>
          <w:color w:val="000000"/>
          <w:sz w:val="22"/>
          <w:szCs w:val="22"/>
        </w:rPr>
        <w:t xml:space="preserve">weisen auf erhebliche Risiken für die Gesundheit der Anwohner im Sendebereich der Antenne hat die urteilende Instanz Rechnung zu tragen. Der Einsprechende nimmt hierzu auch Bezug auf BGE Art. 137 II 266: </w:t>
      </w:r>
      <w:r w:rsidRPr="0004105F">
        <w:rPr>
          <w:rFonts w:ascii="Arial" w:eastAsia="Calibri" w:hAnsi="Arial" w:cs="Arial"/>
          <w:b/>
          <w:i/>
          <w:color w:val="000000"/>
          <w:sz w:val="22"/>
          <w:szCs w:val="22"/>
        </w:rPr>
        <w:t>«Die Behörde ist grundsätzlich verpflichtet, die ihr angebotenen B</w:t>
      </w:r>
      <w:r w:rsidRPr="0004105F">
        <w:rPr>
          <w:rFonts w:ascii="Arial" w:eastAsia="Calibri" w:hAnsi="Arial" w:cs="Arial"/>
          <w:b/>
          <w:i/>
          <w:color w:val="000000"/>
          <w:sz w:val="22"/>
          <w:szCs w:val="22"/>
        </w:rPr>
        <w:t>e</w:t>
      </w:r>
      <w:r w:rsidRPr="0004105F">
        <w:rPr>
          <w:rFonts w:ascii="Arial" w:eastAsia="Calibri" w:hAnsi="Arial" w:cs="Arial"/>
          <w:b/>
          <w:i/>
          <w:color w:val="000000"/>
          <w:sz w:val="22"/>
          <w:szCs w:val="22"/>
        </w:rPr>
        <w:t>weismittel abzunehmen, wenn sie zur Abklärung des Sachverhalts tauglich erscheinen (Art. 33 Abs. 1 VwVG). Sie muss die Vorbringen der Parteien tatsächlich hören, prüfen und in der Entscheidfindung berücksichtigen (Art. 32 VwVG).»</w:t>
      </w:r>
      <w:r w:rsidRPr="0004105F">
        <w:rPr>
          <w:rFonts w:ascii="Arial" w:hAnsi="Arial" w:cs="Arial"/>
          <w:bCs/>
          <w:color w:val="000000"/>
          <w:sz w:val="22"/>
          <w:szCs w:val="22"/>
        </w:rPr>
        <w:t xml:space="preserve"> </w:t>
      </w:r>
    </w:p>
    <w:p w:rsidR="00FF2073" w:rsidRDefault="00FF2073" w:rsidP="00FF2073">
      <w:pPr>
        <w:pStyle w:val="Listenabsatz"/>
        <w:ind w:left="0"/>
        <w:jc w:val="both"/>
        <w:rPr>
          <w:rFonts w:ascii="Arial" w:hAnsi="Arial" w:cs="Arial"/>
          <w:bCs/>
          <w:color w:val="000000"/>
          <w:sz w:val="22"/>
          <w:szCs w:val="22"/>
        </w:rPr>
      </w:pPr>
    </w:p>
    <w:p w:rsidR="00FF2073" w:rsidRDefault="00FF2073" w:rsidP="00FF2073">
      <w:pPr>
        <w:pStyle w:val="Listenabsatz"/>
        <w:ind w:left="0"/>
        <w:jc w:val="both"/>
        <w:rPr>
          <w:rFonts w:ascii="Arial" w:hAnsi="Arial" w:cs="Arial"/>
          <w:bCs/>
          <w:color w:val="000000"/>
          <w:sz w:val="22"/>
          <w:szCs w:val="22"/>
        </w:rPr>
      </w:pPr>
    </w:p>
    <w:p w:rsidR="00FF2073" w:rsidRDefault="002F12EE" w:rsidP="00FF2073">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5</w:t>
      </w:r>
      <w:r w:rsidR="009246A7">
        <w:rPr>
          <w:rFonts w:ascii="Arial" w:eastAsia="Cambria" w:hAnsi="Arial" w:cs="Arial"/>
          <w:color w:val="000000" w:themeColor="text1"/>
          <w:sz w:val="22"/>
          <w:szCs w:val="22"/>
          <w:u w:val="single"/>
        </w:rPr>
        <w:t>.3</w:t>
      </w:r>
      <w:r w:rsidR="00BA50BD" w:rsidRPr="00FF2073">
        <w:rPr>
          <w:rFonts w:ascii="Arial" w:eastAsia="Cambria" w:hAnsi="Arial" w:cs="Arial"/>
          <w:color w:val="000000" w:themeColor="text1"/>
          <w:sz w:val="22"/>
          <w:szCs w:val="22"/>
          <w:u w:val="single"/>
        </w:rPr>
        <w:t xml:space="preserve">. </w:t>
      </w:r>
      <w:r w:rsidR="00D9726A" w:rsidRPr="00FF2073">
        <w:rPr>
          <w:rFonts w:ascii="Arial" w:eastAsia="Cambria" w:hAnsi="Arial" w:cs="Arial"/>
          <w:color w:val="000000" w:themeColor="text1"/>
          <w:sz w:val="22"/>
          <w:szCs w:val="22"/>
          <w:u w:val="single"/>
        </w:rPr>
        <w:t>D</w:t>
      </w:r>
      <w:r w:rsidR="00BA50BD" w:rsidRPr="00FF2073">
        <w:rPr>
          <w:rFonts w:ascii="Arial" w:eastAsia="Cambria" w:hAnsi="Arial" w:cs="Arial"/>
          <w:color w:val="000000" w:themeColor="text1"/>
          <w:sz w:val="22"/>
          <w:szCs w:val="22"/>
          <w:u w:val="single"/>
        </w:rPr>
        <w:t>eutlich grössere Schäden durch adaptive Antennen</w:t>
      </w:r>
    </w:p>
    <w:p w:rsidR="00FF2073" w:rsidRDefault="00FF2073" w:rsidP="00FF2073">
      <w:pPr>
        <w:pStyle w:val="Listenabsatz"/>
        <w:ind w:left="0"/>
        <w:jc w:val="both"/>
        <w:rPr>
          <w:rFonts w:ascii="Arial" w:eastAsia="Cambria" w:hAnsi="Arial" w:cs="Arial"/>
          <w:color w:val="000000" w:themeColor="text1"/>
          <w:sz w:val="22"/>
          <w:szCs w:val="22"/>
          <w:u w:val="single"/>
        </w:rPr>
      </w:pPr>
    </w:p>
    <w:p w:rsidR="00BA50BD" w:rsidRPr="00AB7CE9" w:rsidRDefault="00BA50BD" w:rsidP="00FF2073">
      <w:pPr>
        <w:pStyle w:val="Listenabsatz"/>
        <w:ind w:left="0"/>
        <w:jc w:val="both"/>
        <w:rPr>
          <w:rFonts w:ascii="Arial" w:hAnsi="Arial" w:cs="Arial"/>
          <w:sz w:val="22"/>
          <w:szCs w:val="22"/>
        </w:rPr>
      </w:pPr>
      <w:r w:rsidRPr="00FF2073">
        <w:rPr>
          <w:rFonts w:ascii="Arial" w:hAnsi="Arial" w:cs="Arial"/>
          <w:sz w:val="22"/>
          <w:szCs w:val="22"/>
        </w:rPr>
        <w:t xml:space="preserve">Wie </w:t>
      </w:r>
      <w:r w:rsidR="0017434E" w:rsidRPr="00FF2073">
        <w:rPr>
          <w:rFonts w:ascii="Arial" w:hAnsi="Arial" w:cs="Arial"/>
          <w:sz w:val="22"/>
          <w:szCs w:val="22"/>
        </w:rPr>
        <w:t xml:space="preserve">bereits </w:t>
      </w:r>
      <w:r w:rsidRPr="00FF2073">
        <w:rPr>
          <w:rFonts w:ascii="Arial" w:hAnsi="Arial" w:cs="Arial"/>
          <w:sz w:val="22"/>
          <w:szCs w:val="22"/>
        </w:rPr>
        <w:t>erläutert, strahlen adaptive Anten</w:t>
      </w:r>
      <w:r w:rsidRPr="00AB7CE9">
        <w:rPr>
          <w:rFonts w:ascii="Arial" w:hAnsi="Arial" w:cs="Arial"/>
          <w:sz w:val="22"/>
          <w:szCs w:val="22"/>
        </w:rPr>
        <w:t>nen zeitweise oder auch über lange Zeit so stark, dass der Wert von 5 V/m an OMEN sehr stark überschritten wird. Allein deshalb ist mit graviere</w:t>
      </w:r>
      <w:r w:rsidRPr="00AB7CE9">
        <w:rPr>
          <w:rFonts w:ascii="Arial" w:hAnsi="Arial" w:cs="Arial"/>
          <w:sz w:val="22"/>
          <w:szCs w:val="22"/>
        </w:rPr>
        <w:t>n</w:t>
      </w:r>
      <w:r w:rsidRPr="00AB7CE9">
        <w:rPr>
          <w:rFonts w:ascii="Arial" w:hAnsi="Arial" w:cs="Arial"/>
          <w:sz w:val="22"/>
          <w:szCs w:val="22"/>
        </w:rPr>
        <w:t>den Schäden bei Antennen</w:t>
      </w:r>
      <w:r w:rsidR="00467A5B">
        <w:rPr>
          <w:rFonts w:ascii="Arial" w:hAnsi="Arial" w:cs="Arial"/>
          <w:sz w:val="22"/>
          <w:szCs w:val="22"/>
        </w:rPr>
        <w:t>anwohnern</w:t>
      </w:r>
      <w:r w:rsidRPr="00AB7CE9">
        <w:rPr>
          <w:rFonts w:ascii="Arial" w:hAnsi="Arial" w:cs="Arial"/>
          <w:sz w:val="22"/>
          <w:szCs w:val="22"/>
        </w:rPr>
        <w:t xml:space="preserve"> wie schwere Entzündungen, grosse Erschöpfung, Schmerzen und Verspannungen sowie frühzeitige Erkrankung an Alzheimer, Parkinson oder a</w:t>
      </w:r>
      <w:r w:rsidRPr="00AB7CE9">
        <w:rPr>
          <w:rFonts w:ascii="Arial" w:hAnsi="Arial" w:cs="Arial"/>
          <w:sz w:val="22"/>
          <w:szCs w:val="22"/>
        </w:rPr>
        <w:t>n</w:t>
      </w:r>
      <w:r w:rsidRPr="00AB7CE9">
        <w:rPr>
          <w:rFonts w:ascii="Arial" w:hAnsi="Arial" w:cs="Arial"/>
          <w:sz w:val="22"/>
          <w:szCs w:val="22"/>
        </w:rPr>
        <w:t>deren unheilbaren Krankheiten</w:t>
      </w:r>
      <w:r w:rsidR="0022718D" w:rsidRPr="00AB7CE9">
        <w:rPr>
          <w:rFonts w:ascii="Arial" w:hAnsi="Arial" w:cs="Arial"/>
          <w:sz w:val="22"/>
          <w:szCs w:val="22"/>
        </w:rPr>
        <w:t xml:space="preserve"> zu rechnen</w:t>
      </w:r>
      <w:r w:rsidRPr="00AB7CE9">
        <w:rPr>
          <w:rFonts w:ascii="Arial" w:hAnsi="Arial" w:cs="Arial"/>
          <w:sz w:val="22"/>
          <w:szCs w:val="22"/>
        </w:rPr>
        <w:t>.</w:t>
      </w:r>
      <w:r w:rsidR="006E6161" w:rsidRPr="00AB7CE9">
        <w:rPr>
          <w:rFonts w:ascii="Arial" w:hAnsi="Arial" w:cs="Arial"/>
          <w:sz w:val="22"/>
          <w:szCs w:val="22"/>
        </w:rPr>
        <w:t xml:space="preserve"> Immer mehr Menschen sind gezwungen, ihre Wo</w:t>
      </w:r>
      <w:r w:rsidR="006E6161" w:rsidRPr="00AB7CE9">
        <w:rPr>
          <w:rFonts w:ascii="Arial" w:hAnsi="Arial" w:cs="Arial"/>
          <w:sz w:val="22"/>
          <w:szCs w:val="22"/>
        </w:rPr>
        <w:t>h</w:t>
      </w:r>
      <w:r w:rsidR="006E6161" w:rsidRPr="00AB7CE9">
        <w:rPr>
          <w:rFonts w:ascii="Arial" w:hAnsi="Arial" w:cs="Arial"/>
          <w:sz w:val="22"/>
          <w:szCs w:val="22"/>
        </w:rPr>
        <w:t>nungen und Arbeitsplätze aufzugeben, weil sie die Tag und Nacht einwirkende Strahlung nicht ertragen.</w:t>
      </w:r>
    </w:p>
    <w:p w:rsidR="00BA50BD" w:rsidRPr="00AB7CE9" w:rsidRDefault="00BA50BD" w:rsidP="000C0B0B">
      <w:pPr>
        <w:pStyle w:val="KeinLeerraum"/>
        <w:spacing w:after="240"/>
        <w:jc w:val="both"/>
        <w:rPr>
          <w:rFonts w:ascii="Arial" w:hAnsi="Arial" w:cs="Arial"/>
        </w:rPr>
      </w:pPr>
      <w:r w:rsidRPr="00AB7CE9">
        <w:rPr>
          <w:rFonts w:ascii="Arial" w:hAnsi="Arial" w:cs="Arial"/>
          <w:b/>
        </w:rPr>
        <w:t xml:space="preserve">Wir bitten die </w:t>
      </w:r>
      <w:r w:rsidR="009515B8" w:rsidRPr="00AB7CE9">
        <w:rPr>
          <w:rFonts w:ascii="Arial" w:hAnsi="Arial" w:cs="Arial"/>
          <w:b/>
        </w:rPr>
        <w:t>Bewilligungsbehörde</w:t>
      </w:r>
      <w:r w:rsidRPr="00AB7CE9">
        <w:rPr>
          <w:rFonts w:ascii="Arial" w:hAnsi="Arial" w:cs="Arial"/>
          <w:b/>
        </w:rPr>
        <w:t>, die Baubewilligung unbedingt zu verweigern, um so</w:t>
      </w:r>
      <w:r w:rsidRPr="00AB7CE9">
        <w:rPr>
          <w:rFonts w:ascii="Arial" w:hAnsi="Arial" w:cs="Arial"/>
          <w:b/>
        </w:rPr>
        <w:t>l</w:t>
      </w:r>
      <w:r w:rsidRPr="00AB7CE9">
        <w:rPr>
          <w:rFonts w:ascii="Arial" w:hAnsi="Arial" w:cs="Arial"/>
          <w:b/>
        </w:rPr>
        <w:t>che tragischen Schicksale</w:t>
      </w:r>
      <w:r w:rsidR="0017434E" w:rsidRPr="00AB7CE9">
        <w:rPr>
          <w:rFonts w:ascii="Arial" w:hAnsi="Arial" w:cs="Arial"/>
          <w:b/>
        </w:rPr>
        <w:t>, wie sie von vielen Betroffenen beklagt werden,</w:t>
      </w:r>
      <w:r w:rsidRPr="00AB7CE9">
        <w:rPr>
          <w:rFonts w:ascii="Arial" w:hAnsi="Arial" w:cs="Arial"/>
          <w:b/>
        </w:rPr>
        <w:t xml:space="preserve"> zu verhindern!</w:t>
      </w:r>
      <w:r w:rsidR="00AB7CE9">
        <w:rPr>
          <w:rFonts w:ascii="Arial" w:hAnsi="Arial" w:cs="Arial"/>
          <w:b/>
        </w:rPr>
        <w:t xml:space="preserve"> </w:t>
      </w:r>
      <w:r w:rsidR="00AB7CE9">
        <w:rPr>
          <w:rFonts w:ascii="Arial" w:hAnsi="Arial" w:cs="Arial"/>
        </w:rPr>
        <w:t>Gemäss einer Umfrage der ETH im Jahr 2020 sind 10,6% der Schweizer Bevölkerung von Elek</w:t>
      </w:r>
      <w:r w:rsidR="00AB7CE9">
        <w:rPr>
          <w:rFonts w:ascii="Arial" w:hAnsi="Arial" w:cs="Arial"/>
        </w:rPr>
        <w:t>t</w:t>
      </w:r>
      <w:r w:rsidR="00AB7CE9">
        <w:rPr>
          <w:rFonts w:ascii="Arial" w:hAnsi="Arial" w:cs="Arial"/>
        </w:rPr>
        <w:t>rosensibilität betroffen, rund 800‘000 Menschen in unserem Land.</w:t>
      </w:r>
    </w:p>
    <w:p w:rsidR="00607637" w:rsidRPr="00AF196B" w:rsidRDefault="00BA50BD" w:rsidP="000C0B0B">
      <w:pPr>
        <w:pStyle w:val="KeinLeerraum"/>
        <w:spacing w:after="240"/>
        <w:jc w:val="both"/>
        <w:rPr>
          <w:rFonts w:ascii="Arial" w:eastAsia="Cambria" w:hAnsi="Arial" w:cs="Arial"/>
          <w:i/>
          <w:color w:val="000000" w:themeColor="text1"/>
          <w:lang w:eastAsia="de-CH"/>
        </w:rPr>
      </w:pPr>
      <w:r w:rsidRPr="00AB7CE9">
        <w:rPr>
          <w:rFonts w:ascii="Arial" w:hAnsi="Arial" w:cs="Arial"/>
        </w:rPr>
        <w:t xml:space="preserve">Die negative Wirkung </w:t>
      </w:r>
      <w:r w:rsidR="00F74C91">
        <w:rPr>
          <w:rFonts w:ascii="Arial" w:hAnsi="Arial" w:cs="Arial"/>
        </w:rPr>
        <w:t xml:space="preserve">der Mobilfunkstrahlung </w:t>
      </w:r>
      <w:r w:rsidRPr="00AB7CE9">
        <w:rPr>
          <w:rFonts w:ascii="Arial" w:hAnsi="Arial" w:cs="Arial"/>
        </w:rPr>
        <w:t xml:space="preserve">wird durch </w:t>
      </w:r>
      <w:r w:rsidR="006E6161" w:rsidRPr="00AB7CE9">
        <w:rPr>
          <w:rFonts w:ascii="Arial" w:hAnsi="Arial" w:cs="Arial"/>
        </w:rPr>
        <w:t>den Einsatz adaptiver</w:t>
      </w:r>
      <w:r w:rsidRPr="00AB7CE9">
        <w:rPr>
          <w:rFonts w:ascii="Arial" w:hAnsi="Arial" w:cs="Arial"/>
        </w:rPr>
        <w:t xml:space="preserve"> Antenne noch zusätzlich verstärkt. Wenn die Antenne pulsierende, ständig wiederkehrende Strahlungsspitzen abgibt, dann sind die Folgen noch schlimmer</w:t>
      </w:r>
      <w:r w:rsidR="006E6161" w:rsidRPr="00AB7CE9">
        <w:rPr>
          <w:rFonts w:ascii="Arial" w:hAnsi="Arial" w:cs="Arial"/>
        </w:rPr>
        <w:t xml:space="preserve"> als bei herkömmlichen Antennen</w:t>
      </w:r>
      <w:r w:rsidRPr="00AB7CE9">
        <w:rPr>
          <w:rFonts w:ascii="Arial" w:hAnsi="Arial" w:cs="Arial"/>
        </w:rPr>
        <w:t>.</w:t>
      </w:r>
      <w:r w:rsidR="00607637" w:rsidRPr="00AB7CE9">
        <w:rPr>
          <w:rFonts w:ascii="Arial" w:hAnsi="Arial" w:cs="Arial"/>
        </w:rPr>
        <w:t xml:space="preserve"> </w:t>
      </w:r>
      <w:r w:rsidR="00607637" w:rsidRPr="00AB7CE9">
        <w:rPr>
          <w:rFonts w:ascii="Arial" w:eastAsia="Cambria" w:hAnsi="Arial" w:cs="Arial"/>
          <w:color w:val="000000" w:themeColor="text1"/>
          <w:lang w:eastAsia="de-CH"/>
        </w:rPr>
        <w:t>Im Briefing</w:t>
      </w:r>
      <w:r w:rsidR="006E6161" w:rsidRPr="00AB7CE9">
        <w:rPr>
          <w:rFonts w:ascii="Arial" w:eastAsia="Cambria" w:hAnsi="Arial" w:cs="Arial"/>
          <w:color w:val="000000" w:themeColor="text1"/>
          <w:lang w:eastAsia="de-CH"/>
        </w:rPr>
        <w:t xml:space="preserve"> des</w:t>
      </w:r>
      <w:r w:rsidR="00607637" w:rsidRPr="00AB7CE9">
        <w:rPr>
          <w:rFonts w:ascii="Arial" w:eastAsia="Cambria" w:hAnsi="Arial" w:cs="Arial"/>
          <w:color w:val="000000" w:themeColor="text1"/>
          <w:lang w:eastAsia="de-CH"/>
        </w:rPr>
        <w:t xml:space="preserve"> </w:t>
      </w:r>
      <w:r w:rsidR="00607637" w:rsidRPr="00AB7CE9">
        <w:rPr>
          <w:rFonts w:ascii="Arial" w:eastAsia="Cambria" w:hAnsi="Arial" w:cs="Arial"/>
          <w:b/>
          <w:color w:val="000000" w:themeColor="text1"/>
          <w:lang w:eastAsia="de-CH"/>
        </w:rPr>
        <w:t>wissenschaftlichen Dienst</w:t>
      </w:r>
      <w:r w:rsidR="006E6161" w:rsidRPr="00AB7CE9">
        <w:rPr>
          <w:rFonts w:ascii="Arial" w:eastAsia="Cambria" w:hAnsi="Arial" w:cs="Arial"/>
          <w:b/>
          <w:color w:val="000000" w:themeColor="text1"/>
          <w:lang w:eastAsia="de-CH"/>
        </w:rPr>
        <w:t>es</w:t>
      </w:r>
      <w:r w:rsidR="00607637" w:rsidRPr="00AB7CE9">
        <w:rPr>
          <w:rFonts w:ascii="Arial" w:eastAsia="Cambria" w:hAnsi="Arial" w:cs="Arial"/>
          <w:b/>
          <w:color w:val="000000" w:themeColor="text1"/>
          <w:lang w:eastAsia="de-CH"/>
        </w:rPr>
        <w:t xml:space="preserve"> des EU-Parlaments</w:t>
      </w:r>
      <w:r w:rsidR="00607637" w:rsidRPr="00AB7CE9">
        <w:rPr>
          <w:rFonts w:ascii="Arial" w:eastAsia="Cambria" w:hAnsi="Arial" w:cs="Arial"/>
          <w:color w:val="000000" w:themeColor="text1"/>
          <w:lang w:eastAsia="de-CH"/>
        </w:rPr>
        <w:t xml:space="preserve"> vom Februar 2020 bezüglich 5G steht auf Seite 8: </w:t>
      </w:r>
      <w:r w:rsidR="00607637" w:rsidRPr="00AB7CE9">
        <w:rPr>
          <w:rFonts w:ascii="Arial" w:eastAsia="Cambria" w:hAnsi="Arial" w:cs="Arial"/>
          <w:i/>
          <w:color w:val="000000" w:themeColor="text1"/>
          <w:lang w:eastAsia="de-CH"/>
        </w:rPr>
        <w:t>Studien zeigen, dass gepulste EMF in den meisten Fällen biologisch aktiver und daher gefährlicher sind als nicht gepulste EMF. Bei der 5G-Technologie werden sehr hohe Pulsation</w:t>
      </w:r>
      <w:r w:rsidR="00607637" w:rsidRPr="00AB7CE9">
        <w:rPr>
          <w:rFonts w:ascii="Arial" w:eastAsia="Cambria" w:hAnsi="Arial" w:cs="Arial"/>
          <w:i/>
          <w:color w:val="000000" w:themeColor="text1"/>
          <w:lang w:eastAsia="de-CH"/>
        </w:rPr>
        <w:t>s</w:t>
      </w:r>
      <w:r w:rsidR="00607637" w:rsidRPr="00AB7CE9">
        <w:rPr>
          <w:rFonts w:ascii="Arial" w:eastAsia="Cambria" w:hAnsi="Arial" w:cs="Arial"/>
          <w:i/>
          <w:color w:val="000000" w:themeColor="text1"/>
          <w:lang w:eastAsia="de-CH"/>
        </w:rPr>
        <w:t>niveaus</w:t>
      </w:r>
      <w:r w:rsidR="006E6161" w:rsidRPr="00AB7CE9">
        <w:rPr>
          <w:rFonts w:ascii="Arial" w:eastAsia="Cambria" w:hAnsi="Arial" w:cs="Arial"/>
          <w:i/>
          <w:color w:val="000000" w:themeColor="text1"/>
          <w:lang w:eastAsia="de-CH"/>
        </w:rPr>
        <w:t xml:space="preserve"> verwendet, um sehr gross</w:t>
      </w:r>
      <w:r w:rsidR="00607637" w:rsidRPr="00AB7CE9">
        <w:rPr>
          <w:rFonts w:ascii="Arial" w:eastAsia="Cambria" w:hAnsi="Arial" w:cs="Arial"/>
          <w:i/>
          <w:color w:val="000000" w:themeColor="text1"/>
          <w:lang w:eastAsia="de-CH"/>
        </w:rPr>
        <w:t>e Datenmengen pro Sekunde übertragen zu können. Zusa</w:t>
      </w:r>
      <w:r w:rsidR="00607637" w:rsidRPr="00AB7CE9">
        <w:rPr>
          <w:rFonts w:ascii="Arial" w:eastAsia="Cambria" w:hAnsi="Arial" w:cs="Arial"/>
          <w:i/>
          <w:color w:val="000000" w:themeColor="text1"/>
          <w:lang w:eastAsia="de-CH"/>
        </w:rPr>
        <w:t>m</w:t>
      </w:r>
      <w:r w:rsidR="00607637" w:rsidRPr="00AB7CE9">
        <w:rPr>
          <w:rFonts w:ascii="Arial" w:eastAsia="Cambria" w:hAnsi="Arial" w:cs="Arial"/>
          <w:i/>
          <w:color w:val="000000" w:themeColor="text1"/>
          <w:lang w:eastAsia="de-CH"/>
        </w:rPr>
        <w:t>men mit der Art und Dauer der Exposition scheinen Eigenschaften des 5G-Signals wie das Pu</w:t>
      </w:r>
      <w:r w:rsidR="00607637" w:rsidRPr="00AB7CE9">
        <w:rPr>
          <w:rFonts w:ascii="Arial" w:eastAsia="Cambria" w:hAnsi="Arial" w:cs="Arial"/>
          <w:i/>
          <w:color w:val="000000" w:themeColor="text1"/>
          <w:lang w:eastAsia="de-CH"/>
        </w:rPr>
        <w:t>l</w:t>
      </w:r>
      <w:r w:rsidR="00607637" w:rsidRPr="00AB7CE9">
        <w:rPr>
          <w:rFonts w:ascii="Arial" w:eastAsia="Cambria" w:hAnsi="Arial" w:cs="Arial"/>
          <w:i/>
          <w:color w:val="000000" w:themeColor="text1"/>
          <w:lang w:eastAsia="de-CH"/>
        </w:rPr>
        <w:t>sieren die biologischen und gesundheitlichen Auswirkungen der Exposition zu e</w:t>
      </w:r>
      <w:r w:rsidR="006E6161" w:rsidRPr="00AB7CE9">
        <w:rPr>
          <w:rFonts w:ascii="Arial" w:eastAsia="Cambria" w:hAnsi="Arial" w:cs="Arial"/>
          <w:i/>
          <w:color w:val="000000" w:themeColor="text1"/>
          <w:lang w:eastAsia="de-CH"/>
        </w:rPr>
        <w:t>rhöhen, ei</w:t>
      </w:r>
      <w:r w:rsidR="006E6161" w:rsidRPr="00AB7CE9">
        <w:rPr>
          <w:rFonts w:ascii="Arial" w:eastAsia="Cambria" w:hAnsi="Arial" w:cs="Arial"/>
          <w:i/>
          <w:color w:val="000000" w:themeColor="text1"/>
          <w:lang w:eastAsia="de-CH"/>
        </w:rPr>
        <w:t>n</w:t>
      </w:r>
      <w:r w:rsidR="006E6161" w:rsidRPr="00AB7CE9">
        <w:rPr>
          <w:rFonts w:ascii="Arial" w:eastAsia="Cambria" w:hAnsi="Arial" w:cs="Arial"/>
          <w:i/>
          <w:color w:val="000000" w:themeColor="text1"/>
          <w:lang w:eastAsia="de-CH"/>
        </w:rPr>
        <w:t>schliess</w:t>
      </w:r>
      <w:r w:rsidR="00607637" w:rsidRPr="00AB7CE9">
        <w:rPr>
          <w:rFonts w:ascii="Arial" w:eastAsia="Cambria" w:hAnsi="Arial" w:cs="Arial"/>
          <w:i/>
          <w:color w:val="000000" w:themeColor="text1"/>
          <w:lang w:eastAsia="de-CH"/>
        </w:rPr>
        <w:t xml:space="preserve">lich der </w:t>
      </w:r>
      <w:r w:rsidR="00607637" w:rsidRPr="00AB7CE9">
        <w:rPr>
          <w:rFonts w:ascii="Arial" w:eastAsia="Cambria" w:hAnsi="Arial" w:cs="Arial"/>
          <w:b/>
          <w:i/>
          <w:color w:val="000000" w:themeColor="text1"/>
          <w:lang w:eastAsia="de-CH"/>
        </w:rPr>
        <w:t xml:space="preserve">DNA-Schäden, die als Ursache für Krebs </w:t>
      </w:r>
      <w:r w:rsidR="0017434E" w:rsidRPr="00AB7CE9">
        <w:rPr>
          <w:rFonts w:ascii="Arial" w:eastAsia="Cambria" w:hAnsi="Arial" w:cs="Arial"/>
          <w:i/>
          <w:color w:val="000000" w:themeColor="text1"/>
          <w:lang w:eastAsia="de-CH"/>
        </w:rPr>
        <w:t xml:space="preserve">angesehen werden. </w:t>
      </w:r>
      <w:r w:rsidR="00607637" w:rsidRPr="00AB7CE9">
        <w:rPr>
          <w:rFonts w:ascii="Arial" w:eastAsia="Cambria" w:hAnsi="Arial" w:cs="Arial"/>
          <w:i/>
          <w:color w:val="000000" w:themeColor="text1"/>
          <w:lang w:eastAsia="de-CH"/>
        </w:rPr>
        <w:t>DNA-Schäden werden auch mit einer Abnahme der Reproduktionsfähigkeit und neurodegenerativen Erk</w:t>
      </w:r>
      <w:r w:rsidR="00607637" w:rsidRPr="00AF196B">
        <w:rPr>
          <w:rFonts w:ascii="Arial" w:eastAsia="Cambria" w:hAnsi="Arial" w:cs="Arial"/>
          <w:i/>
          <w:color w:val="000000" w:themeColor="text1"/>
          <w:lang w:eastAsia="de-CH"/>
        </w:rPr>
        <w:t>ranku</w:t>
      </w:r>
      <w:r w:rsidR="00607637" w:rsidRPr="00AF196B">
        <w:rPr>
          <w:rFonts w:ascii="Arial" w:eastAsia="Cambria" w:hAnsi="Arial" w:cs="Arial"/>
          <w:i/>
          <w:color w:val="000000" w:themeColor="text1"/>
          <w:lang w:eastAsia="de-CH"/>
        </w:rPr>
        <w:t>n</w:t>
      </w:r>
      <w:r w:rsidR="00607637" w:rsidRPr="00AF196B">
        <w:rPr>
          <w:rFonts w:ascii="Arial" w:eastAsia="Cambria" w:hAnsi="Arial" w:cs="Arial"/>
          <w:i/>
          <w:color w:val="000000" w:themeColor="text1"/>
          <w:lang w:eastAsia="de-CH"/>
        </w:rPr>
        <w:t>gen [Alzheimer] in Verbindung gebracht.</w:t>
      </w:r>
    </w:p>
    <w:p w:rsidR="00607637" w:rsidRPr="00AF196B" w:rsidRDefault="006E6161" w:rsidP="000C0B0B">
      <w:pPr>
        <w:pStyle w:val="KeinLeerraum"/>
        <w:spacing w:after="240"/>
        <w:jc w:val="both"/>
        <w:rPr>
          <w:rFonts w:ascii="Arial" w:hAnsi="Arial" w:cs="Arial"/>
        </w:rPr>
      </w:pPr>
      <w:r w:rsidRPr="00AF196B">
        <w:rPr>
          <w:rFonts w:ascii="Arial" w:hAnsi="Arial" w:cs="Arial"/>
        </w:rPr>
        <w:t>Auch w</w:t>
      </w:r>
      <w:r w:rsidR="00607637" w:rsidRPr="00AF196B">
        <w:rPr>
          <w:rFonts w:ascii="Arial" w:hAnsi="Arial" w:cs="Arial"/>
        </w:rPr>
        <w:t xml:space="preserve">enn eine adaptive Antenne nur ganz kurz, </w:t>
      </w:r>
      <w:r w:rsidRPr="00AF196B">
        <w:rPr>
          <w:rFonts w:ascii="Arial" w:hAnsi="Arial" w:cs="Arial"/>
        </w:rPr>
        <w:t xml:space="preserve">dafür </w:t>
      </w:r>
      <w:r w:rsidR="00607637" w:rsidRPr="00AF196B">
        <w:rPr>
          <w:rFonts w:ascii="Arial" w:hAnsi="Arial" w:cs="Arial"/>
        </w:rPr>
        <w:t>aber ständig wiederkehrend über den Grenzwerten strahlt, ist dies für die Gesundheit schlimmer</w:t>
      </w:r>
      <w:r w:rsidR="0017434E">
        <w:rPr>
          <w:rFonts w:ascii="Arial" w:hAnsi="Arial" w:cs="Arial"/>
        </w:rPr>
        <w:t xml:space="preserve"> als ein konstanter Strahlungspegel! </w:t>
      </w:r>
      <w:r w:rsidR="00607637" w:rsidRPr="00AF196B">
        <w:rPr>
          <w:rFonts w:ascii="Arial" w:hAnsi="Arial" w:cs="Arial"/>
        </w:rPr>
        <w:t xml:space="preserve">Es </w:t>
      </w:r>
      <w:r w:rsidR="00607637" w:rsidRPr="00AF196B">
        <w:rPr>
          <w:rFonts w:ascii="Arial" w:hAnsi="Arial" w:cs="Arial"/>
        </w:rPr>
        <w:lastRenderedPageBreak/>
        <w:t>wird immer wieder kommuniziert, dass die Antenne die Grenzwerte im Durchschnitt</w:t>
      </w:r>
      <w:r w:rsidR="00EB4BF7" w:rsidRPr="00AF196B">
        <w:rPr>
          <w:rFonts w:ascii="Arial" w:hAnsi="Arial" w:cs="Arial"/>
        </w:rPr>
        <w:t xml:space="preserve"> </w:t>
      </w:r>
      <w:r w:rsidR="00607637" w:rsidRPr="00AF196B">
        <w:rPr>
          <w:rFonts w:ascii="Arial" w:hAnsi="Arial" w:cs="Arial"/>
        </w:rPr>
        <w:t xml:space="preserve">oder über alle Antennennachbarn im Mittel einhalten würde. Doch dies ist </w:t>
      </w:r>
      <w:r w:rsidR="0017434E">
        <w:rPr>
          <w:rFonts w:ascii="Arial" w:hAnsi="Arial" w:cs="Arial"/>
        </w:rPr>
        <w:t xml:space="preserve">nur </w:t>
      </w:r>
      <w:r w:rsidR="0094567E">
        <w:rPr>
          <w:rFonts w:ascii="Arial" w:hAnsi="Arial" w:cs="Arial"/>
        </w:rPr>
        <w:t>eine Rechnung auf dem Papier, und</w:t>
      </w:r>
      <w:r w:rsidR="00607637" w:rsidRPr="00AF196B">
        <w:rPr>
          <w:rFonts w:ascii="Arial" w:hAnsi="Arial" w:cs="Arial"/>
        </w:rPr>
        <w:t xml:space="preserve"> </w:t>
      </w:r>
      <w:r w:rsidR="0094567E">
        <w:rPr>
          <w:rFonts w:ascii="Arial" w:hAnsi="Arial" w:cs="Arial"/>
        </w:rPr>
        <w:t>f</w:t>
      </w:r>
      <w:r w:rsidR="00607637" w:rsidRPr="00AF196B">
        <w:rPr>
          <w:rFonts w:ascii="Arial" w:hAnsi="Arial" w:cs="Arial"/>
        </w:rPr>
        <w:t>ür den Körper haben diese ständigen enormen Schwankungen und Strahlungsspitzen enorme Aus</w:t>
      </w:r>
      <w:r w:rsidR="0017434E">
        <w:rPr>
          <w:rFonts w:ascii="Arial" w:hAnsi="Arial" w:cs="Arial"/>
        </w:rPr>
        <w:t xml:space="preserve">wirkungen. Er kann die Strahlung nicht </w:t>
      </w:r>
      <w:r w:rsidR="0017434E" w:rsidRPr="007C5655">
        <w:rPr>
          <w:rFonts w:ascii="Arial" w:hAnsi="Arial" w:cs="Arial"/>
          <w:i/>
        </w:rPr>
        <w:t>„mitteln“</w:t>
      </w:r>
      <w:r w:rsidR="0017434E">
        <w:rPr>
          <w:rFonts w:ascii="Arial" w:hAnsi="Arial" w:cs="Arial"/>
        </w:rPr>
        <w:t xml:space="preserve">. </w:t>
      </w:r>
      <w:r w:rsidR="00607637" w:rsidRPr="00AF196B">
        <w:rPr>
          <w:rFonts w:ascii="Arial" w:hAnsi="Arial" w:cs="Arial"/>
        </w:rPr>
        <w:t>Es gibt wenige Studien</w:t>
      </w:r>
      <w:r w:rsidR="00B62743" w:rsidRPr="00AF196B">
        <w:rPr>
          <w:rFonts w:ascii="Arial" w:hAnsi="Arial" w:cs="Arial"/>
        </w:rPr>
        <w:t xml:space="preserve"> hierzu</w:t>
      </w:r>
      <w:r w:rsidR="00607637" w:rsidRPr="00AF196B">
        <w:rPr>
          <w:rFonts w:ascii="Arial" w:hAnsi="Arial" w:cs="Arial"/>
        </w:rPr>
        <w:t xml:space="preserve">, doch sie kommen alle </w:t>
      </w:r>
      <w:r w:rsidR="00B62743" w:rsidRPr="00AF196B">
        <w:rPr>
          <w:rFonts w:ascii="Arial" w:hAnsi="Arial" w:cs="Arial"/>
        </w:rPr>
        <w:t xml:space="preserve">zum </w:t>
      </w:r>
      <w:r w:rsidR="00607637" w:rsidRPr="00AF196B">
        <w:rPr>
          <w:rFonts w:ascii="Arial" w:hAnsi="Arial" w:cs="Arial"/>
        </w:rPr>
        <w:t>gleiche</w:t>
      </w:r>
      <w:r w:rsidR="00B62743" w:rsidRPr="00AF196B">
        <w:rPr>
          <w:rFonts w:ascii="Arial" w:hAnsi="Arial" w:cs="Arial"/>
        </w:rPr>
        <w:t>n</w:t>
      </w:r>
      <w:r w:rsidR="00607637" w:rsidRPr="00AF196B">
        <w:rPr>
          <w:rFonts w:ascii="Arial" w:hAnsi="Arial" w:cs="Arial"/>
        </w:rPr>
        <w:t xml:space="preserve"> Resultat: Pulsationen verstärken die negativen Effekte.</w:t>
      </w:r>
    </w:p>
    <w:p w:rsidR="007C5655" w:rsidRDefault="00DC2C8E" w:rsidP="00D9726A">
      <w:pPr>
        <w:pStyle w:val="Listenabsatz"/>
        <w:ind w:left="0"/>
        <w:jc w:val="both"/>
        <w:rPr>
          <w:rFonts w:ascii="Arial" w:hAnsi="Arial" w:cs="Arial"/>
          <w:sz w:val="22"/>
          <w:szCs w:val="22"/>
        </w:rPr>
      </w:pPr>
      <w:r w:rsidRPr="00AF196B">
        <w:rPr>
          <w:rFonts w:ascii="Arial" w:hAnsi="Arial" w:cs="Arial"/>
          <w:sz w:val="22"/>
          <w:szCs w:val="22"/>
        </w:rPr>
        <w:t xml:space="preserve">Demzufolge ist </w:t>
      </w:r>
      <w:r w:rsidR="00D2058B" w:rsidRPr="00AF196B">
        <w:rPr>
          <w:rFonts w:ascii="Arial" w:hAnsi="Arial" w:cs="Arial"/>
          <w:sz w:val="22"/>
          <w:szCs w:val="22"/>
        </w:rPr>
        <w:t xml:space="preserve">auch </w:t>
      </w:r>
      <w:r w:rsidRPr="00AF196B">
        <w:rPr>
          <w:rFonts w:ascii="Arial" w:hAnsi="Arial" w:cs="Arial"/>
          <w:sz w:val="22"/>
          <w:szCs w:val="22"/>
        </w:rPr>
        <w:t>bei</w:t>
      </w:r>
      <w:r w:rsidR="00274CAD" w:rsidRPr="00AF196B">
        <w:rPr>
          <w:rFonts w:ascii="Arial" w:hAnsi="Arial" w:cs="Arial"/>
          <w:sz w:val="22"/>
          <w:szCs w:val="22"/>
        </w:rPr>
        <w:t>m</w:t>
      </w:r>
      <w:r w:rsidR="00D2058B" w:rsidRPr="00AF196B">
        <w:rPr>
          <w:rFonts w:ascii="Arial" w:hAnsi="Arial" w:cs="Arial"/>
          <w:sz w:val="22"/>
          <w:szCs w:val="22"/>
        </w:rPr>
        <w:t xml:space="preserve"> vorliegenden</w:t>
      </w:r>
      <w:r w:rsidRPr="00AF196B">
        <w:rPr>
          <w:rFonts w:ascii="Arial" w:hAnsi="Arial" w:cs="Arial"/>
          <w:sz w:val="22"/>
          <w:szCs w:val="22"/>
        </w:rPr>
        <w:t xml:space="preserve"> Projekt eine Gesundheitsschädigung der Anwohner mö</w:t>
      </w:r>
      <w:r w:rsidRPr="00AF196B">
        <w:rPr>
          <w:rFonts w:ascii="Arial" w:hAnsi="Arial" w:cs="Arial"/>
          <w:sz w:val="22"/>
          <w:szCs w:val="22"/>
        </w:rPr>
        <w:t>g</w:t>
      </w:r>
      <w:r w:rsidRPr="00AF196B">
        <w:rPr>
          <w:rFonts w:ascii="Arial" w:hAnsi="Arial" w:cs="Arial"/>
          <w:sz w:val="22"/>
          <w:szCs w:val="22"/>
        </w:rPr>
        <w:t>lich</w:t>
      </w:r>
      <w:r w:rsidR="007C5655">
        <w:rPr>
          <w:rFonts w:ascii="Arial" w:hAnsi="Arial" w:cs="Arial"/>
          <w:sz w:val="22"/>
          <w:szCs w:val="22"/>
        </w:rPr>
        <w:t xml:space="preserve"> und</w:t>
      </w:r>
      <w:r w:rsidRPr="00AF196B">
        <w:rPr>
          <w:rFonts w:ascii="Arial" w:hAnsi="Arial" w:cs="Arial"/>
          <w:sz w:val="22"/>
          <w:szCs w:val="22"/>
        </w:rPr>
        <w:t xml:space="preserve"> </w:t>
      </w:r>
      <w:r w:rsidR="00D2058B" w:rsidRPr="00AF196B">
        <w:rPr>
          <w:rFonts w:ascii="Arial" w:hAnsi="Arial" w:cs="Arial"/>
          <w:sz w:val="22"/>
          <w:szCs w:val="22"/>
        </w:rPr>
        <w:t>gemäss dem BERENIS-Newsletter vom Januar 2021 sogar zu erwarten. Die streitb</w:t>
      </w:r>
      <w:r w:rsidR="00D2058B" w:rsidRPr="00AF196B">
        <w:rPr>
          <w:rFonts w:ascii="Arial" w:hAnsi="Arial" w:cs="Arial"/>
          <w:sz w:val="22"/>
          <w:szCs w:val="22"/>
        </w:rPr>
        <w:t>e</w:t>
      </w:r>
      <w:r w:rsidR="00D2058B" w:rsidRPr="00AF196B">
        <w:rPr>
          <w:rFonts w:ascii="Arial" w:hAnsi="Arial" w:cs="Arial"/>
          <w:sz w:val="22"/>
          <w:szCs w:val="22"/>
        </w:rPr>
        <w:t>troffene</w:t>
      </w:r>
      <w:r w:rsidRPr="00AF196B">
        <w:rPr>
          <w:rFonts w:ascii="Arial" w:hAnsi="Arial" w:cs="Arial"/>
          <w:sz w:val="22"/>
          <w:szCs w:val="22"/>
        </w:rPr>
        <w:t xml:space="preserve"> Antenne darf </w:t>
      </w:r>
      <w:r w:rsidR="00D2058B" w:rsidRPr="00AF196B">
        <w:rPr>
          <w:rFonts w:ascii="Arial" w:hAnsi="Arial" w:cs="Arial"/>
          <w:sz w:val="22"/>
          <w:szCs w:val="22"/>
        </w:rPr>
        <w:t xml:space="preserve">also </w:t>
      </w:r>
      <w:r w:rsidRPr="00AF196B">
        <w:rPr>
          <w:rFonts w:ascii="Arial" w:hAnsi="Arial" w:cs="Arial"/>
          <w:sz w:val="22"/>
          <w:szCs w:val="22"/>
        </w:rPr>
        <w:t>ni</w:t>
      </w:r>
      <w:r w:rsidR="00274CAD" w:rsidRPr="00AF196B">
        <w:rPr>
          <w:rFonts w:ascii="Arial" w:hAnsi="Arial" w:cs="Arial"/>
          <w:sz w:val="22"/>
          <w:szCs w:val="22"/>
        </w:rPr>
        <w:t xml:space="preserve">cht </w:t>
      </w:r>
      <w:r w:rsidRPr="00AF196B">
        <w:rPr>
          <w:rFonts w:ascii="Arial" w:hAnsi="Arial" w:cs="Arial"/>
          <w:sz w:val="22"/>
          <w:szCs w:val="22"/>
        </w:rPr>
        <w:t xml:space="preserve">wie geplant gebaut werden, da </w:t>
      </w:r>
      <w:r w:rsidR="00274CAD" w:rsidRPr="00AF196B">
        <w:rPr>
          <w:rFonts w:ascii="Arial" w:hAnsi="Arial" w:cs="Arial"/>
          <w:sz w:val="22"/>
          <w:szCs w:val="22"/>
        </w:rPr>
        <w:t xml:space="preserve">dies </w:t>
      </w:r>
      <w:r w:rsidRPr="00AF196B">
        <w:rPr>
          <w:rFonts w:ascii="Arial" w:hAnsi="Arial" w:cs="Arial"/>
          <w:sz w:val="22"/>
          <w:szCs w:val="22"/>
        </w:rPr>
        <w:t>die Bundesverfassung Art. 74 in krasser Weise verletz</w:t>
      </w:r>
      <w:r w:rsidR="00D2058B" w:rsidRPr="00AF196B">
        <w:rPr>
          <w:rFonts w:ascii="Arial" w:hAnsi="Arial" w:cs="Arial"/>
          <w:sz w:val="22"/>
          <w:szCs w:val="22"/>
        </w:rPr>
        <w:t>en würde</w:t>
      </w:r>
      <w:r w:rsidRPr="00AF196B">
        <w:rPr>
          <w:rFonts w:ascii="Arial" w:hAnsi="Arial" w:cs="Arial"/>
          <w:sz w:val="22"/>
          <w:szCs w:val="22"/>
        </w:rPr>
        <w:t xml:space="preserve">. Die Grenzwerte müssen durch den Bundesrat zeitnah </w:t>
      </w:r>
      <w:r w:rsidR="00D2058B" w:rsidRPr="00AF196B">
        <w:rPr>
          <w:rFonts w:ascii="Arial" w:hAnsi="Arial" w:cs="Arial"/>
          <w:sz w:val="22"/>
          <w:szCs w:val="22"/>
        </w:rPr>
        <w:t>ma</w:t>
      </w:r>
      <w:r w:rsidR="00D2058B" w:rsidRPr="00AF196B">
        <w:rPr>
          <w:rFonts w:ascii="Arial" w:hAnsi="Arial" w:cs="Arial"/>
          <w:sz w:val="22"/>
          <w:szCs w:val="22"/>
        </w:rPr>
        <w:t>s</w:t>
      </w:r>
      <w:r w:rsidR="00D2058B" w:rsidRPr="00AF196B">
        <w:rPr>
          <w:rFonts w:ascii="Arial" w:hAnsi="Arial" w:cs="Arial"/>
          <w:sz w:val="22"/>
          <w:szCs w:val="22"/>
        </w:rPr>
        <w:t>siv</w:t>
      </w:r>
      <w:r w:rsidRPr="00AF196B">
        <w:rPr>
          <w:rFonts w:ascii="Arial" w:hAnsi="Arial" w:cs="Arial"/>
          <w:sz w:val="22"/>
          <w:szCs w:val="22"/>
        </w:rPr>
        <w:t xml:space="preserve"> gesenkt </w:t>
      </w:r>
      <w:r w:rsidR="00D2058B" w:rsidRPr="00AF196B">
        <w:rPr>
          <w:rFonts w:ascii="Arial" w:hAnsi="Arial" w:cs="Arial"/>
          <w:sz w:val="22"/>
          <w:szCs w:val="22"/>
        </w:rPr>
        <w:t xml:space="preserve">und die verletzlichen Personengruppen gemäss USG Art. 13 Absatz 2 besonders geschützt </w:t>
      </w:r>
      <w:r w:rsidRPr="00AF196B">
        <w:rPr>
          <w:rFonts w:ascii="Arial" w:hAnsi="Arial" w:cs="Arial"/>
          <w:sz w:val="22"/>
          <w:szCs w:val="22"/>
        </w:rPr>
        <w:t xml:space="preserve">werden. Bis dahin muss jede Antenne im Einzelfall beurteilt werden. </w:t>
      </w:r>
    </w:p>
    <w:p w:rsidR="007C5655" w:rsidRDefault="007C5655" w:rsidP="00D9726A">
      <w:pPr>
        <w:pStyle w:val="Listenabsatz"/>
        <w:ind w:left="0"/>
        <w:jc w:val="both"/>
        <w:rPr>
          <w:rFonts w:ascii="Arial" w:hAnsi="Arial" w:cs="Arial"/>
          <w:sz w:val="22"/>
          <w:szCs w:val="22"/>
        </w:rPr>
      </w:pPr>
    </w:p>
    <w:p w:rsidR="00D9726A" w:rsidRPr="0017434E" w:rsidRDefault="00DC2C8E" w:rsidP="00D9726A">
      <w:pPr>
        <w:pStyle w:val="Listenabsatz"/>
        <w:ind w:left="0"/>
        <w:jc w:val="both"/>
        <w:rPr>
          <w:rFonts w:ascii="Arial" w:hAnsi="Arial" w:cs="Arial"/>
          <w:b/>
          <w:bCs/>
          <w:color w:val="000000"/>
          <w:sz w:val="22"/>
          <w:szCs w:val="22"/>
        </w:rPr>
      </w:pPr>
      <w:r w:rsidRPr="0017434E">
        <w:rPr>
          <w:rFonts w:ascii="Arial" w:hAnsi="Arial" w:cs="Arial"/>
          <w:b/>
          <w:sz w:val="22"/>
          <w:szCs w:val="22"/>
        </w:rPr>
        <w:t xml:space="preserve">Da die </w:t>
      </w:r>
      <w:r w:rsidR="00D2058B" w:rsidRPr="0017434E">
        <w:rPr>
          <w:rFonts w:ascii="Arial" w:hAnsi="Arial" w:cs="Arial"/>
          <w:b/>
          <w:sz w:val="22"/>
          <w:szCs w:val="22"/>
        </w:rPr>
        <w:t>streitbetroffene</w:t>
      </w:r>
      <w:r w:rsidRPr="0017434E">
        <w:rPr>
          <w:rFonts w:ascii="Arial" w:hAnsi="Arial" w:cs="Arial"/>
          <w:b/>
          <w:sz w:val="22"/>
          <w:szCs w:val="22"/>
        </w:rPr>
        <w:t xml:space="preserve"> Antenne so stark strahlen </w:t>
      </w:r>
      <w:r w:rsidR="00D2058B" w:rsidRPr="0017434E">
        <w:rPr>
          <w:rFonts w:ascii="Arial" w:hAnsi="Arial" w:cs="Arial"/>
          <w:b/>
          <w:sz w:val="22"/>
          <w:szCs w:val="22"/>
        </w:rPr>
        <w:t>darf</w:t>
      </w:r>
      <w:r w:rsidRPr="0017434E">
        <w:rPr>
          <w:rFonts w:ascii="Arial" w:hAnsi="Arial" w:cs="Arial"/>
          <w:b/>
          <w:sz w:val="22"/>
          <w:szCs w:val="22"/>
        </w:rPr>
        <w:t xml:space="preserve">, </w:t>
      </w:r>
      <w:r w:rsidRPr="0017434E">
        <w:rPr>
          <w:rFonts w:ascii="Arial" w:hAnsi="Arial" w:cs="Arial"/>
          <w:b/>
          <w:bCs/>
          <w:sz w:val="22"/>
          <w:szCs w:val="22"/>
        </w:rPr>
        <w:t xml:space="preserve">dass </w:t>
      </w:r>
      <w:r w:rsidR="0093313A">
        <w:rPr>
          <w:rFonts w:ascii="Arial" w:hAnsi="Arial" w:cs="Arial"/>
          <w:b/>
          <w:bCs/>
          <w:sz w:val="22"/>
          <w:szCs w:val="22"/>
        </w:rPr>
        <w:t xml:space="preserve">gemäss BERENIS-Expertengremium </w:t>
      </w:r>
      <w:r w:rsidRPr="0017434E">
        <w:rPr>
          <w:rFonts w:ascii="Arial" w:hAnsi="Arial" w:cs="Arial"/>
          <w:b/>
          <w:bCs/>
          <w:sz w:val="22"/>
          <w:szCs w:val="22"/>
        </w:rPr>
        <w:t>Schäden zu erwarten sind</w:t>
      </w:r>
      <w:r w:rsidRPr="0017434E">
        <w:rPr>
          <w:rFonts w:ascii="Arial" w:hAnsi="Arial" w:cs="Arial"/>
          <w:b/>
          <w:sz w:val="22"/>
          <w:szCs w:val="22"/>
        </w:rPr>
        <w:t>, kommt eine Baubewilligung nicht in Frage.</w:t>
      </w:r>
      <w:r w:rsidR="00D9726A" w:rsidRPr="0017434E">
        <w:rPr>
          <w:rFonts w:ascii="Arial" w:hAnsi="Arial" w:cs="Arial"/>
          <w:b/>
          <w:bCs/>
          <w:color w:val="000000"/>
          <w:sz w:val="22"/>
          <w:szCs w:val="22"/>
        </w:rPr>
        <w:t xml:space="preserve"> </w:t>
      </w:r>
    </w:p>
    <w:p w:rsidR="00D9726A" w:rsidRPr="00AF196B" w:rsidRDefault="00D9726A" w:rsidP="00D9726A">
      <w:pPr>
        <w:pStyle w:val="Listenabsatz"/>
        <w:ind w:left="0"/>
        <w:jc w:val="both"/>
        <w:rPr>
          <w:rFonts w:ascii="Arial" w:hAnsi="Arial" w:cs="Arial"/>
          <w:bCs/>
          <w:color w:val="000000"/>
          <w:sz w:val="22"/>
          <w:szCs w:val="22"/>
        </w:rPr>
      </w:pPr>
    </w:p>
    <w:p w:rsidR="00D9726A" w:rsidRPr="00AF196B" w:rsidRDefault="00D9726A" w:rsidP="00D9726A">
      <w:pPr>
        <w:pStyle w:val="Listenabsatz"/>
        <w:ind w:left="0"/>
        <w:jc w:val="both"/>
        <w:rPr>
          <w:rFonts w:ascii="Arial" w:hAnsi="Arial" w:cs="Arial"/>
          <w:bCs/>
          <w:color w:val="000000"/>
          <w:sz w:val="22"/>
          <w:szCs w:val="22"/>
        </w:rPr>
      </w:pPr>
    </w:p>
    <w:p w:rsidR="00D9726A" w:rsidRPr="002223DA" w:rsidRDefault="002F12EE" w:rsidP="00D9726A">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5</w:t>
      </w:r>
      <w:r w:rsidR="009246A7">
        <w:rPr>
          <w:rFonts w:ascii="Arial" w:eastAsia="Cambria" w:hAnsi="Arial" w:cs="Arial"/>
          <w:color w:val="000000" w:themeColor="text1"/>
          <w:sz w:val="22"/>
          <w:szCs w:val="22"/>
          <w:u w:val="single"/>
        </w:rPr>
        <w:t>.4</w:t>
      </w:r>
      <w:r w:rsidR="00612EB0" w:rsidRPr="002223DA">
        <w:rPr>
          <w:rFonts w:ascii="Arial" w:eastAsia="Cambria" w:hAnsi="Arial" w:cs="Arial"/>
          <w:color w:val="000000" w:themeColor="text1"/>
          <w:sz w:val="22"/>
          <w:szCs w:val="22"/>
          <w:u w:val="single"/>
        </w:rPr>
        <w:t>. Gesundheitliche Bedenken nicht in adäquater Weise berücksichtigt</w:t>
      </w:r>
    </w:p>
    <w:p w:rsidR="00D9726A" w:rsidRDefault="00D9726A" w:rsidP="00D9726A">
      <w:pPr>
        <w:pStyle w:val="Listenabsatz"/>
        <w:ind w:left="0"/>
        <w:jc w:val="both"/>
        <w:rPr>
          <w:rFonts w:ascii="Arial" w:eastAsia="Cambria" w:hAnsi="Arial" w:cs="Arial"/>
          <w:b/>
          <w:color w:val="000000" w:themeColor="text1"/>
          <w:sz w:val="22"/>
          <w:szCs w:val="22"/>
          <w:u w:val="single"/>
        </w:rPr>
      </w:pPr>
    </w:p>
    <w:p w:rsidR="00D9726A" w:rsidRDefault="00612EB0" w:rsidP="00D9726A">
      <w:pPr>
        <w:pStyle w:val="Listenabsatz"/>
        <w:ind w:left="0"/>
        <w:jc w:val="both"/>
        <w:rPr>
          <w:rFonts w:ascii="Arial" w:hAnsi="Arial" w:cs="Arial"/>
          <w:sz w:val="22"/>
          <w:szCs w:val="22"/>
        </w:rPr>
      </w:pPr>
      <w:r w:rsidRPr="00D9726A">
        <w:rPr>
          <w:rFonts w:ascii="Arial" w:hAnsi="Arial" w:cs="Arial"/>
          <w:sz w:val="22"/>
          <w:szCs w:val="22"/>
        </w:rPr>
        <w:t>Der Review der renommierte Wissenschaftler Henry Lai und B. Blake Levitt fasst die Unwisse</w:t>
      </w:r>
      <w:r w:rsidRPr="00D9726A">
        <w:rPr>
          <w:rFonts w:ascii="Arial" w:hAnsi="Arial" w:cs="Arial"/>
          <w:sz w:val="22"/>
          <w:szCs w:val="22"/>
        </w:rPr>
        <w:t>n</w:t>
      </w:r>
      <w:r w:rsidRPr="00D9726A">
        <w:rPr>
          <w:rFonts w:ascii="Arial" w:hAnsi="Arial" w:cs="Arial"/>
          <w:sz w:val="22"/>
          <w:szCs w:val="22"/>
        </w:rPr>
        <w:t>schaftlichkeit der ICNIRP-Position</w:t>
      </w:r>
      <w:r w:rsidR="00E6105F">
        <w:rPr>
          <w:rFonts w:ascii="Arial" w:hAnsi="Arial" w:cs="Arial"/>
          <w:sz w:val="22"/>
          <w:szCs w:val="22"/>
        </w:rPr>
        <w:t>, der auch die Schweizer Grenzwerte zugrunde liegen,</w:t>
      </w:r>
      <w:r w:rsidRPr="00D9726A">
        <w:rPr>
          <w:rFonts w:ascii="Arial" w:hAnsi="Arial" w:cs="Arial"/>
          <w:sz w:val="22"/>
          <w:szCs w:val="22"/>
        </w:rPr>
        <w:t xml:space="preserve"> a</w:t>
      </w:r>
      <w:r w:rsidRPr="00D9726A">
        <w:rPr>
          <w:rFonts w:ascii="Arial" w:hAnsi="Arial" w:cs="Arial"/>
          <w:sz w:val="22"/>
          <w:szCs w:val="22"/>
        </w:rPr>
        <w:t>n</w:t>
      </w:r>
      <w:r w:rsidRPr="00D9726A">
        <w:rPr>
          <w:rFonts w:ascii="Arial" w:hAnsi="Arial" w:cs="Arial"/>
          <w:sz w:val="22"/>
          <w:szCs w:val="22"/>
        </w:rPr>
        <w:t>schaulich zusammen:</w:t>
      </w:r>
    </w:p>
    <w:p w:rsidR="00D9726A" w:rsidRDefault="00D9726A" w:rsidP="00D9726A">
      <w:pPr>
        <w:pStyle w:val="Listenabsatz"/>
        <w:ind w:left="0"/>
        <w:jc w:val="both"/>
        <w:rPr>
          <w:rFonts w:ascii="Arial" w:hAnsi="Arial" w:cs="Arial"/>
          <w:sz w:val="22"/>
          <w:szCs w:val="22"/>
        </w:rPr>
      </w:pPr>
    </w:p>
    <w:p w:rsidR="00D9726A" w:rsidRDefault="00612EB0" w:rsidP="00D9726A">
      <w:pPr>
        <w:pStyle w:val="Listenabsatz"/>
        <w:ind w:left="0"/>
        <w:jc w:val="both"/>
        <w:rPr>
          <w:rFonts w:ascii="Arial" w:hAnsi="Arial" w:cs="Arial"/>
          <w:i/>
          <w:iCs/>
          <w:sz w:val="22"/>
          <w:szCs w:val="22"/>
        </w:rPr>
      </w:pPr>
      <w:r w:rsidRPr="00D9726A">
        <w:rPr>
          <w:rFonts w:ascii="Arial" w:hAnsi="Arial" w:cs="Arial"/>
          <w:i/>
          <w:iCs/>
          <w:sz w:val="22"/>
          <w:szCs w:val="22"/>
        </w:rPr>
        <w:t>Die biologischen Effekte (von hochfrequenter Strahlung) hängen von vielen ihrer physikalische</w:t>
      </w:r>
      <w:r w:rsidR="00860DC9">
        <w:rPr>
          <w:rFonts w:ascii="Arial" w:hAnsi="Arial" w:cs="Arial"/>
          <w:i/>
          <w:iCs/>
          <w:sz w:val="22"/>
          <w:szCs w:val="22"/>
        </w:rPr>
        <w:t>n</w:t>
      </w:r>
      <w:r w:rsidR="0017434E">
        <w:rPr>
          <w:rFonts w:ascii="Arial" w:hAnsi="Arial" w:cs="Arial"/>
          <w:i/>
          <w:iCs/>
          <w:sz w:val="22"/>
          <w:szCs w:val="22"/>
        </w:rPr>
        <w:t xml:space="preserve"> </w:t>
      </w:r>
      <w:r w:rsidRPr="00D9726A">
        <w:rPr>
          <w:rFonts w:ascii="Arial" w:hAnsi="Arial" w:cs="Arial"/>
          <w:i/>
          <w:iCs/>
          <w:sz w:val="22"/>
          <w:szCs w:val="22"/>
        </w:rPr>
        <w:t>Eigenschaften ab, einschliesslich Frequenz, Signalcharakteristik, Ausrichtung der Wellen im Ve</w:t>
      </w:r>
      <w:r w:rsidRPr="00D9726A">
        <w:rPr>
          <w:rFonts w:ascii="Arial" w:hAnsi="Arial" w:cs="Arial"/>
          <w:i/>
          <w:iCs/>
          <w:sz w:val="22"/>
          <w:szCs w:val="22"/>
        </w:rPr>
        <w:t>r</w:t>
      </w:r>
      <w:r w:rsidRPr="00D9726A">
        <w:rPr>
          <w:rFonts w:ascii="Arial" w:hAnsi="Arial" w:cs="Arial"/>
          <w:i/>
          <w:iCs/>
          <w:sz w:val="22"/>
          <w:szCs w:val="22"/>
        </w:rPr>
        <w:t xml:space="preserve">hältnis zum </w:t>
      </w:r>
      <w:r w:rsidRPr="00147A8C">
        <w:rPr>
          <w:rFonts w:ascii="Arial" w:hAnsi="Arial" w:cs="Arial"/>
          <w:i/>
          <w:iCs/>
          <w:sz w:val="22"/>
          <w:szCs w:val="22"/>
        </w:rPr>
        <w:t xml:space="preserve">exponierten Objekt, </w:t>
      </w:r>
      <w:r w:rsidR="00467A5B" w:rsidRPr="00147A8C">
        <w:rPr>
          <w:rFonts w:ascii="Arial" w:hAnsi="Arial" w:cs="Arial"/>
          <w:i/>
          <w:iCs/>
          <w:sz w:val="22"/>
          <w:szCs w:val="22"/>
        </w:rPr>
        <w:t>den</w:t>
      </w:r>
      <w:r w:rsidR="00860DC9" w:rsidRPr="00147A8C">
        <w:rPr>
          <w:rFonts w:ascii="Arial" w:hAnsi="Arial" w:cs="Arial"/>
          <w:i/>
          <w:iCs/>
          <w:sz w:val="22"/>
          <w:szCs w:val="22"/>
        </w:rPr>
        <w:t xml:space="preserve"> e</w:t>
      </w:r>
      <w:r w:rsidRPr="00147A8C">
        <w:rPr>
          <w:rFonts w:ascii="Arial" w:hAnsi="Arial" w:cs="Arial"/>
          <w:i/>
          <w:iCs/>
          <w:sz w:val="22"/>
          <w:szCs w:val="22"/>
        </w:rPr>
        <w:t>lektrische</w:t>
      </w:r>
      <w:r w:rsidR="00860DC9" w:rsidRPr="00147A8C">
        <w:rPr>
          <w:rFonts w:ascii="Arial" w:hAnsi="Arial" w:cs="Arial"/>
          <w:i/>
          <w:iCs/>
          <w:sz w:val="22"/>
          <w:szCs w:val="22"/>
        </w:rPr>
        <w:t>n</w:t>
      </w:r>
      <w:r w:rsidRPr="00147A8C">
        <w:rPr>
          <w:rFonts w:ascii="Arial" w:hAnsi="Arial" w:cs="Arial"/>
          <w:i/>
          <w:iCs/>
          <w:sz w:val="22"/>
          <w:szCs w:val="22"/>
        </w:rPr>
        <w:t xml:space="preserve"> Eigenschaften, Grösse, Form, Art und Typ des exponierten Objekts sowie </w:t>
      </w:r>
      <w:r w:rsidR="00467A5B" w:rsidRPr="00147A8C">
        <w:rPr>
          <w:rFonts w:ascii="Arial" w:hAnsi="Arial" w:cs="Arial"/>
          <w:i/>
          <w:iCs/>
          <w:sz w:val="22"/>
          <w:szCs w:val="22"/>
        </w:rPr>
        <w:t>der</w:t>
      </w:r>
      <w:r w:rsidRPr="00147A8C">
        <w:rPr>
          <w:rFonts w:ascii="Arial" w:hAnsi="Arial" w:cs="Arial"/>
          <w:i/>
          <w:iCs/>
          <w:sz w:val="22"/>
          <w:szCs w:val="22"/>
        </w:rPr>
        <w:t xml:space="preserve"> Polarisierung</w:t>
      </w:r>
      <w:r w:rsidRPr="00D9726A">
        <w:rPr>
          <w:rFonts w:ascii="Arial" w:hAnsi="Arial" w:cs="Arial"/>
          <w:i/>
          <w:iCs/>
          <w:sz w:val="22"/>
          <w:szCs w:val="22"/>
        </w:rPr>
        <w:t xml:space="preserve"> der Wellen, neb</w:t>
      </w:r>
      <w:r w:rsidR="00467A5B">
        <w:rPr>
          <w:rFonts w:ascii="Arial" w:hAnsi="Arial" w:cs="Arial"/>
          <w:i/>
          <w:iCs/>
          <w:sz w:val="22"/>
          <w:szCs w:val="22"/>
        </w:rPr>
        <w:t>st</w:t>
      </w:r>
      <w:r w:rsidRPr="00D9726A">
        <w:rPr>
          <w:rFonts w:ascii="Arial" w:hAnsi="Arial" w:cs="Arial"/>
          <w:i/>
          <w:iCs/>
          <w:sz w:val="22"/>
          <w:szCs w:val="22"/>
        </w:rPr>
        <w:t xml:space="preserve"> weiteren Parametern. Es ist de</w:t>
      </w:r>
      <w:r w:rsidRPr="00D9726A">
        <w:rPr>
          <w:rFonts w:ascii="Arial" w:hAnsi="Arial" w:cs="Arial"/>
          <w:i/>
          <w:iCs/>
          <w:sz w:val="22"/>
          <w:szCs w:val="22"/>
        </w:rPr>
        <w:t>s</w:t>
      </w:r>
      <w:r w:rsidRPr="00D9726A">
        <w:rPr>
          <w:rFonts w:ascii="Arial" w:hAnsi="Arial" w:cs="Arial"/>
          <w:i/>
          <w:iCs/>
          <w:sz w:val="22"/>
          <w:szCs w:val="22"/>
        </w:rPr>
        <w:t>halb unwahrscheinlich, dass von den Effekten einer Form von hochfrequenter Strahlung einfach auf eine andere geschlossen werden kann. Die Annahme, dass 3G-Strahlung sicher sei, heisst nicht zwingend, dass 5G</w:t>
      </w:r>
      <w:r w:rsidR="00467A5B">
        <w:rPr>
          <w:rFonts w:ascii="Arial" w:hAnsi="Arial" w:cs="Arial"/>
          <w:i/>
          <w:iCs/>
          <w:sz w:val="22"/>
          <w:szCs w:val="22"/>
        </w:rPr>
        <w:t>-</w:t>
      </w:r>
      <w:r w:rsidRPr="00D9726A">
        <w:rPr>
          <w:rFonts w:ascii="Arial" w:hAnsi="Arial" w:cs="Arial"/>
          <w:i/>
          <w:iCs/>
          <w:sz w:val="22"/>
          <w:szCs w:val="22"/>
        </w:rPr>
        <w:t xml:space="preserve">Strahlung auch sicher ist, so wie es in den derzeitigen Richtlinien (der ICNIRP/FCC) angenommen wird. </w:t>
      </w:r>
      <w:r w:rsidRPr="00D9726A">
        <w:rPr>
          <w:rFonts w:ascii="Arial" w:hAnsi="Arial" w:cs="Arial"/>
          <w:b/>
          <w:bCs/>
          <w:i/>
          <w:iCs/>
          <w:sz w:val="22"/>
          <w:szCs w:val="22"/>
        </w:rPr>
        <w:t>Die FCC</w:t>
      </w:r>
      <w:r w:rsidR="00467A5B">
        <w:rPr>
          <w:rFonts w:ascii="Arial" w:hAnsi="Arial" w:cs="Arial"/>
          <w:b/>
          <w:bCs/>
          <w:i/>
          <w:iCs/>
          <w:sz w:val="22"/>
          <w:szCs w:val="22"/>
        </w:rPr>
        <w:t>-</w:t>
      </w:r>
      <w:r w:rsidRPr="00D9726A">
        <w:rPr>
          <w:rFonts w:ascii="Arial" w:hAnsi="Arial" w:cs="Arial"/>
          <w:b/>
          <w:bCs/>
          <w:i/>
          <w:iCs/>
          <w:sz w:val="22"/>
          <w:szCs w:val="22"/>
        </w:rPr>
        <w:t xml:space="preserve"> und die ICNIRP-Richtlinien sind nicht nur obs</w:t>
      </w:r>
      <w:r w:rsidRPr="00D9726A">
        <w:rPr>
          <w:rFonts w:ascii="Arial" w:hAnsi="Arial" w:cs="Arial"/>
          <w:b/>
          <w:bCs/>
          <w:i/>
          <w:iCs/>
          <w:sz w:val="22"/>
          <w:szCs w:val="22"/>
        </w:rPr>
        <w:t>o</w:t>
      </w:r>
      <w:r w:rsidRPr="00D9726A">
        <w:rPr>
          <w:rFonts w:ascii="Arial" w:hAnsi="Arial" w:cs="Arial"/>
          <w:b/>
          <w:bCs/>
          <w:i/>
          <w:iCs/>
          <w:sz w:val="22"/>
          <w:szCs w:val="22"/>
        </w:rPr>
        <w:t>let; sie sind auch ungenau und unvollständig hinsichtlich der heutzutage chronischen, langfristigen, schwachen und gleichzeitigen Expositionen auf diversen Frequenzen</w:t>
      </w:r>
      <w:r w:rsidRPr="00D9726A">
        <w:rPr>
          <w:rFonts w:ascii="Arial" w:hAnsi="Arial" w:cs="Arial"/>
          <w:i/>
          <w:iCs/>
          <w:sz w:val="22"/>
          <w:szCs w:val="22"/>
        </w:rPr>
        <w:t>.</w:t>
      </w:r>
    </w:p>
    <w:p w:rsidR="00D9726A" w:rsidRDefault="00D9726A" w:rsidP="00D9726A">
      <w:pPr>
        <w:pStyle w:val="Listenabsatz"/>
        <w:ind w:left="0"/>
        <w:jc w:val="both"/>
        <w:rPr>
          <w:rFonts w:ascii="Arial" w:hAnsi="Arial" w:cs="Arial"/>
          <w:i/>
          <w:iCs/>
          <w:sz w:val="22"/>
          <w:szCs w:val="22"/>
        </w:rPr>
      </w:pPr>
    </w:p>
    <w:p w:rsidR="00D9726A" w:rsidRPr="00147A8C" w:rsidRDefault="00612EB0" w:rsidP="00D9726A">
      <w:pPr>
        <w:pStyle w:val="Listenabsatz"/>
        <w:ind w:left="0"/>
        <w:jc w:val="both"/>
        <w:rPr>
          <w:rFonts w:ascii="Arial" w:hAnsi="Arial" w:cs="Arial"/>
          <w:sz w:val="22"/>
          <w:szCs w:val="22"/>
          <w:lang w:val="en-US"/>
        </w:rPr>
      </w:pPr>
      <w:r w:rsidRPr="00D9726A">
        <w:rPr>
          <w:rFonts w:ascii="Arial" w:hAnsi="Arial" w:cs="Arial"/>
          <w:sz w:val="22"/>
          <w:szCs w:val="22"/>
          <w:u w:val="single"/>
          <w:lang w:val="en-US"/>
        </w:rPr>
        <w:t>Beweis:</w:t>
      </w:r>
      <w:r w:rsidRPr="00D9726A">
        <w:rPr>
          <w:rFonts w:ascii="Arial" w:hAnsi="Arial" w:cs="Arial"/>
          <w:sz w:val="22"/>
          <w:szCs w:val="22"/>
          <w:lang w:val="en-US"/>
        </w:rPr>
        <w:t xml:space="preserve"> Lai/Levitt: </w:t>
      </w:r>
      <w:r w:rsidRPr="00860DC9">
        <w:rPr>
          <w:rFonts w:ascii="Arial" w:hAnsi="Arial" w:cs="Arial"/>
          <w:i/>
          <w:sz w:val="22"/>
          <w:szCs w:val="22"/>
          <w:lang w:val="en-US"/>
        </w:rPr>
        <w:t>The roles of intensity, exposure duration, and modulation on the biological e</w:t>
      </w:r>
      <w:r w:rsidRPr="00860DC9">
        <w:rPr>
          <w:rFonts w:ascii="Arial" w:hAnsi="Arial" w:cs="Arial"/>
          <w:i/>
          <w:sz w:val="22"/>
          <w:szCs w:val="22"/>
          <w:lang w:val="en-US"/>
        </w:rPr>
        <w:t>f</w:t>
      </w:r>
      <w:r w:rsidRPr="00860DC9">
        <w:rPr>
          <w:rFonts w:ascii="Arial" w:hAnsi="Arial" w:cs="Arial"/>
          <w:i/>
          <w:sz w:val="22"/>
          <w:szCs w:val="22"/>
          <w:lang w:val="en-US"/>
        </w:rPr>
        <w:t xml:space="preserve">fects of radiofrequency radiation and exposure guidelines, </w:t>
      </w:r>
      <w:r w:rsidRPr="00147A8C">
        <w:rPr>
          <w:rFonts w:ascii="Arial" w:hAnsi="Arial" w:cs="Arial"/>
          <w:i/>
          <w:sz w:val="22"/>
          <w:szCs w:val="22"/>
          <w:lang w:val="en-US"/>
        </w:rPr>
        <w:t xml:space="preserve">Electromagnetic </w:t>
      </w:r>
      <w:r w:rsidR="00CF6F2D" w:rsidRPr="00147A8C">
        <w:rPr>
          <w:rFonts w:ascii="Arial" w:hAnsi="Arial" w:cs="Arial"/>
          <w:i/>
          <w:sz w:val="22"/>
          <w:szCs w:val="22"/>
          <w:lang w:val="en-US"/>
        </w:rPr>
        <w:t>B</w:t>
      </w:r>
      <w:r w:rsidRPr="00147A8C">
        <w:rPr>
          <w:rFonts w:ascii="Arial" w:hAnsi="Arial" w:cs="Arial"/>
          <w:i/>
          <w:sz w:val="22"/>
          <w:szCs w:val="22"/>
          <w:lang w:val="en-US"/>
        </w:rPr>
        <w:t xml:space="preserve">iology and </w:t>
      </w:r>
      <w:r w:rsidR="00CF6F2D" w:rsidRPr="00147A8C">
        <w:rPr>
          <w:rFonts w:ascii="Arial" w:hAnsi="Arial" w:cs="Arial"/>
          <w:i/>
          <w:sz w:val="22"/>
          <w:szCs w:val="22"/>
          <w:lang w:val="en-US"/>
        </w:rPr>
        <w:t>M</w:t>
      </w:r>
      <w:r w:rsidRPr="00147A8C">
        <w:rPr>
          <w:rFonts w:ascii="Arial" w:hAnsi="Arial" w:cs="Arial"/>
          <w:i/>
          <w:sz w:val="22"/>
          <w:szCs w:val="22"/>
          <w:lang w:val="en-US"/>
        </w:rPr>
        <w:t>edicine 2022</w:t>
      </w:r>
      <w:r w:rsidR="00E6105F" w:rsidRPr="00147A8C">
        <w:rPr>
          <w:rFonts w:ascii="Arial" w:hAnsi="Arial" w:cs="Arial"/>
          <w:sz w:val="22"/>
          <w:szCs w:val="22"/>
          <w:lang w:val="en-US"/>
        </w:rPr>
        <w:t>, Vol. 41, No. 2, 230-255.</w:t>
      </w:r>
    </w:p>
    <w:p w:rsidR="00D9726A" w:rsidRPr="00E6105F" w:rsidRDefault="00860D5C" w:rsidP="00D9726A">
      <w:pPr>
        <w:pStyle w:val="Listenabsatz"/>
        <w:ind w:left="0"/>
        <w:jc w:val="both"/>
        <w:rPr>
          <w:rFonts w:ascii="Arial" w:hAnsi="Arial" w:cs="Arial"/>
          <w:bCs/>
          <w:sz w:val="18"/>
          <w:szCs w:val="18"/>
        </w:rPr>
      </w:pPr>
      <w:hyperlink r:id="rId16" w:history="1">
        <w:r w:rsidR="00D9726A" w:rsidRPr="00147A8C">
          <w:rPr>
            <w:rStyle w:val="Hyperlink"/>
            <w:rFonts w:ascii="Arial" w:hAnsi="Arial" w:cs="Arial"/>
            <w:color w:val="auto"/>
            <w:sz w:val="18"/>
            <w:szCs w:val="18"/>
          </w:rPr>
          <w:t>https://doi.org/10.1080/1536</w:t>
        </w:r>
        <w:r w:rsidR="00D9726A" w:rsidRPr="00147A8C">
          <w:rPr>
            <w:rStyle w:val="Hyperlink"/>
            <w:rFonts w:ascii="Arial" w:hAnsi="Arial" w:cs="Arial"/>
            <w:color w:val="auto"/>
            <w:sz w:val="18"/>
            <w:szCs w:val="18"/>
          </w:rPr>
          <w:t>8</w:t>
        </w:r>
        <w:r w:rsidR="00D9726A" w:rsidRPr="00147A8C">
          <w:rPr>
            <w:rStyle w:val="Hyperlink"/>
            <w:rFonts w:ascii="Arial" w:hAnsi="Arial" w:cs="Arial"/>
            <w:color w:val="auto"/>
            <w:sz w:val="18"/>
            <w:szCs w:val="18"/>
          </w:rPr>
          <w:t>378.2022.2065683</w:t>
        </w:r>
      </w:hyperlink>
    </w:p>
    <w:p w:rsidR="00D9726A" w:rsidRDefault="00D9726A" w:rsidP="00D9726A">
      <w:pPr>
        <w:pStyle w:val="Listenabsatz"/>
        <w:ind w:left="0"/>
        <w:jc w:val="both"/>
        <w:rPr>
          <w:rFonts w:ascii="Arial" w:hAnsi="Arial" w:cs="Arial"/>
          <w:bCs/>
          <w:color w:val="000000"/>
          <w:sz w:val="22"/>
          <w:szCs w:val="22"/>
        </w:rPr>
      </w:pPr>
    </w:p>
    <w:p w:rsidR="00612EB0" w:rsidRDefault="00612EB0" w:rsidP="00D9726A">
      <w:pPr>
        <w:pStyle w:val="Listenabsatz"/>
        <w:ind w:left="0"/>
        <w:jc w:val="both"/>
        <w:rPr>
          <w:rFonts w:ascii="Arial" w:hAnsi="Arial" w:cs="Arial"/>
          <w:sz w:val="22"/>
          <w:szCs w:val="22"/>
        </w:rPr>
      </w:pPr>
      <w:r w:rsidRPr="00D9726A">
        <w:rPr>
          <w:rFonts w:ascii="Arial" w:hAnsi="Arial" w:cs="Arial"/>
          <w:sz w:val="22"/>
          <w:szCs w:val="22"/>
        </w:rPr>
        <w:t>H. Lai und B.B. Levitt verfügen über jahrzehntelange Erfahrung in der Forschung auf diesem G</w:t>
      </w:r>
      <w:r w:rsidRPr="00D9726A">
        <w:rPr>
          <w:rFonts w:ascii="Arial" w:hAnsi="Arial" w:cs="Arial"/>
          <w:sz w:val="22"/>
          <w:szCs w:val="22"/>
        </w:rPr>
        <w:t>e</w:t>
      </w:r>
      <w:r w:rsidRPr="00D9726A">
        <w:rPr>
          <w:rFonts w:ascii="Arial" w:hAnsi="Arial" w:cs="Arial"/>
          <w:sz w:val="22"/>
          <w:szCs w:val="22"/>
        </w:rPr>
        <w:t>biet. Vieles steht schon in der ICNIRP-Grenzwer</w:t>
      </w:r>
      <w:r w:rsidR="00860DC9">
        <w:rPr>
          <w:rFonts w:ascii="Arial" w:hAnsi="Arial" w:cs="Arial"/>
          <w:sz w:val="22"/>
          <w:szCs w:val="22"/>
        </w:rPr>
        <w:t>tkritik von Neil Cherry von 2000</w:t>
      </w:r>
      <w:r w:rsidRPr="00D9726A">
        <w:rPr>
          <w:rFonts w:ascii="Arial" w:hAnsi="Arial" w:cs="Arial"/>
          <w:sz w:val="22"/>
          <w:szCs w:val="22"/>
        </w:rPr>
        <w:t>. Lai und Levitt beklagen denn auch, dass es unhaltbar sei, dass</w:t>
      </w:r>
      <w:r w:rsidR="00860DC9">
        <w:rPr>
          <w:rFonts w:ascii="Arial" w:hAnsi="Arial" w:cs="Arial"/>
          <w:sz w:val="22"/>
          <w:szCs w:val="22"/>
        </w:rPr>
        <w:t xml:space="preserve"> die</w:t>
      </w:r>
      <w:r w:rsidRPr="00D9726A">
        <w:rPr>
          <w:rFonts w:ascii="Arial" w:hAnsi="Arial" w:cs="Arial"/>
          <w:sz w:val="22"/>
          <w:szCs w:val="22"/>
        </w:rPr>
        <w:t xml:space="preserve"> ICNIRP und </w:t>
      </w:r>
      <w:r w:rsidR="00860DC9">
        <w:rPr>
          <w:rFonts w:ascii="Arial" w:hAnsi="Arial" w:cs="Arial"/>
          <w:sz w:val="22"/>
          <w:szCs w:val="22"/>
        </w:rPr>
        <w:t xml:space="preserve">die </w:t>
      </w:r>
      <w:r w:rsidRPr="00D9726A">
        <w:rPr>
          <w:rFonts w:ascii="Arial" w:hAnsi="Arial" w:cs="Arial"/>
          <w:sz w:val="22"/>
          <w:szCs w:val="22"/>
        </w:rPr>
        <w:t>IEEE trotz besseren Wi</w:t>
      </w:r>
      <w:r w:rsidRPr="00D9726A">
        <w:rPr>
          <w:rFonts w:ascii="Arial" w:hAnsi="Arial" w:cs="Arial"/>
          <w:sz w:val="22"/>
          <w:szCs w:val="22"/>
        </w:rPr>
        <w:t>s</w:t>
      </w:r>
      <w:r w:rsidRPr="00D9726A">
        <w:rPr>
          <w:rFonts w:ascii="Arial" w:hAnsi="Arial" w:cs="Arial"/>
          <w:sz w:val="22"/>
          <w:szCs w:val="22"/>
        </w:rPr>
        <w:t>sens immer noch an ihren rund 25 Jahre alten Grenzwertempfehlungen festhalten. Für die Aut</w:t>
      </w:r>
      <w:r w:rsidRPr="00D9726A">
        <w:rPr>
          <w:rFonts w:ascii="Arial" w:hAnsi="Arial" w:cs="Arial"/>
          <w:sz w:val="22"/>
          <w:szCs w:val="22"/>
        </w:rPr>
        <w:t>o</w:t>
      </w:r>
      <w:r w:rsidRPr="00D9726A">
        <w:rPr>
          <w:rFonts w:ascii="Arial" w:hAnsi="Arial" w:cs="Arial"/>
          <w:sz w:val="22"/>
          <w:szCs w:val="22"/>
        </w:rPr>
        <w:t xml:space="preserve">ren ist klar, dass es ganz neue Ansätze für die Beurteilung der Risiken von EMF braucht. Das Thermadogma müsse endlich über Bord geworfen werden, da es nur akute </w:t>
      </w:r>
      <w:r w:rsidRPr="00E6105F">
        <w:rPr>
          <w:rFonts w:ascii="Arial" w:hAnsi="Arial" w:cs="Arial"/>
          <w:i/>
          <w:sz w:val="22"/>
          <w:szCs w:val="22"/>
        </w:rPr>
        <w:t>thermische</w:t>
      </w:r>
      <w:r w:rsidRPr="00D9726A">
        <w:rPr>
          <w:rFonts w:ascii="Arial" w:hAnsi="Arial" w:cs="Arial"/>
          <w:sz w:val="22"/>
          <w:szCs w:val="22"/>
        </w:rPr>
        <w:t xml:space="preserve"> Effekte in biologischen Organismen berücksichtigt. Jetzt müssten endlich auch die biologischen </w:t>
      </w:r>
      <w:r w:rsidRPr="00E6105F">
        <w:rPr>
          <w:rFonts w:ascii="Arial" w:hAnsi="Arial" w:cs="Arial"/>
          <w:i/>
          <w:sz w:val="22"/>
          <w:szCs w:val="22"/>
        </w:rPr>
        <w:t>nichtthe</w:t>
      </w:r>
      <w:r w:rsidRPr="00E6105F">
        <w:rPr>
          <w:rFonts w:ascii="Arial" w:hAnsi="Arial" w:cs="Arial"/>
          <w:i/>
          <w:sz w:val="22"/>
          <w:szCs w:val="22"/>
        </w:rPr>
        <w:t>r</w:t>
      </w:r>
      <w:r w:rsidRPr="00E6105F">
        <w:rPr>
          <w:rFonts w:ascii="Arial" w:hAnsi="Arial" w:cs="Arial"/>
          <w:i/>
          <w:sz w:val="22"/>
          <w:szCs w:val="22"/>
        </w:rPr>
        <w:t>mischen</w:t>
      </w:r>
      <w:r w:rsidRPr="00D9726A">
        <w:rPr>
          <w:rFonts w:ascii="Arial" w:hAnsi="Arial" w:cs="Arial"/>
          <w:sz w:val="22"/>
          <w:szCs w:val="22"/>
        </w:rPr>
        <w:t xml:space="preserve"> und Langzeiteffekte vermehrt untersucht werden. Wo liegen die Schwellen für schädl</w:t>
      </w:r>
      <w:r w:rsidRPr="00D9726A">
        <w:rPr>
          <w:rFonts w:ascii="Arial" w:hAnsi="Arial" w:cs="Arial"/>
          <w:sz w:val="22"/>
          <w:szCs w:val="22"/>
        </w:rPr>
        <w:t>i</w:t>
      </w:r>
      <w:r w:rsidRPr="00D9726A">
        <w:rPr>
          <w:rFonts w:ascii="Arial" w:hAnsi="Arial" w:cs="Arial"/>
          <w:sz w:val="22"/>
          <w:szCs w:val="22"/>
        </w:rPr>
        <w:t>che Einflüsse? Erst wenn das klar sei, könne man über neue Grenzwerte reden. Man wisse i</w:t>
      </w:r>
      <w:r w:rsidRPr="00D9726A">
        <w:rPr>
          <w:rFonts w:ascii="Arial" w:hAnsi="Arial" w:cs="Arial"/>
          <w:sz w:val="22"/>
          <w:szCs w:val="22"/>
        </w:rPr>
        <w:t>n</w:t>
      </w:r>
      <w:r w:rsidRPr="00D9726A">
        <w:rPr>
          <w:rFonts w:ascii="Arial" w:hAnsi="Arial" w:cs="Arial"/>
          <w:sz w:val="22"/>
          <w:szCs w:val="22"/>
        </w:rPr>
        <w:t>zwischen aber genug über die Risiken</w:t>
      </w:r>
      <w:r w:rsidR="00860DC9">
        <w:rPr>
          <w:rFonts w:ascii="Arial" w:hAnsi="Arial" w:cs="Arial"/>
          <w:sz w:val="22"/>
          <w:szCs w:val="22"/>
        </w:rPr>
        <w:t>,</w:t>
      </w:r>
      <w:r w:rsidRPr="00D9726A">
        <w:rPr>
          <w:rFonts w:ascii="Arial" w:hAnsi="Arial" w:cs="Arial"/>
          <w:sz w:val="22"/>
          <w:szCs w:val="22"/>
        </w:rPr>
        <w:t xml:space="preserve"> und es sei dringend notwendig, sofort das Vorsorgeprinzip anzuwenden.</w:t>
      </w:r>
    </w:p>
    <w:p w:rsidR="00860DC9" w:rsidRPr="00D9726A" w:rsidRDefault="00860DC9" w:rsidP="00D9726A">
      <w:pPr>
        <w:pStyle w:val="Listenabsatz"/>
        <w:ind w:left="0"/>
        <w:jc w:val="both"/>
        <w:rPr>
          <w:rFonts w:ascii="Arial" w:hAnsi="Arial" w:cs="Arial"/>
          <w:bCs/>
          <w:color w:val="000000"/>
          <w:sz w:val="22"/>
          <w:szCs w:val="22"/>
        </w:rPr>
      </w:pPr>
    </w:p>
    <w:p w:rsidR="00D9726A" w:rsidRDefault="00612EB0" w:rsidP="00D9726A">
      <w:pPr>
        <w:pStyle w:val="Listenabsatz"/>
        <w:ind w:left="0"/>
        <w:jc w:val="both"/>
        <w:rPr>
          <w:rFonts w:ascii="Arial" w:hAnsi="Arial" w:cs="Arial"/>
          <w:bCs/>
          <w:color w:val="000000"/>
          <w:sz w:val="22"/>
          <w:szCs w:val="22"/>
        </w:rPr>
      </w:pPr>
      <w:r w:rsidRPr="00D9726A">
        <w:rPr>
          <w:rFonts w:ascii="Arial" w:hAnsi="Arial" w:cs="Arial"/>
          <w:sz w:val="22"/>
          <w:szCs w:val="22"/>
        </w:rPr>
        <w:t>Dringlichkeit sei insbesondere auch wegen de</w:t>
      </w:r>
      <w:r w:rsidR="00CF6F2D">
        <w:rPr>
          <w:rFonts w:ascii="Arial" w:hAnsi="Arial" w:cs="Arial"/>
          <w:sz w:val="22"/>
          <w:szCs w:val="22"/>
        </w:rPr>
        <w:t>s</w:t>
      </w:r>
      <w:r w:rsidRPr="00D9726A">
        <w:rPr>
          <w:rFonts w:ascii="Arial" w:hAnsi="Arial" w:cs="Arial"/>
          <w:sz w:val="22"/>
          <w:szCs w:val="22"/>
        </w:rPr>
        <w:t xml:space="preserve"> Aufbau</w:t>
      </w:r>
      <w:r w:rsidR="00CF6F2D">
        <w:rPr>
          <w:rFonts w:ascii="Arial" w:hAnsi="Arial" w:cs="Arial"/>
          <w:sz w:val="22"/>
          <w:szCs w:val="22"/>
        </w:rPr>
        <w:t>s</w:t>
      </w:r>
      <w:r w:rsidRPr="00D9726A">
        <w:rPr>
          <w:rFonts w:ascii="Arial" w:hAnsi="Arial" w:cs="Arial"/>
          <w:sz w:val="22"/>
          <w:szCs w:val="22"/>
        </w:rPr>
        <w:t xml:space="preserve"> von 5G geboten. </w:t>
      </w:r>
      <w:r w:rsidRPr="00860DC9">
        <w:rPr>
          <w:rFonts w:ascii="Arial" w:hAnsi="Arial" w:cs="Arial"/>
          <w:b/>
          <w:sz w:val="22"/>
          <w:szCs w:val="22"/>
        </w:rPr>
        <w:t>Viele Studien zeigten, dass nicht nur die Trägerfrequenzen, sondern auch die Modulationsfrequenzen der Signale für Effekte ursächlich sind</w:t>
      </w:r>
      <w:r w:rsidRPr="00D9726A">
        <w:rPr>
          <w:rFonts w:ascii="Arial" w:hAnsi="Arial" w:cs="Arial"/>
          <w:sz w:val="22"/>
          <w:szCs w:val="22"/>
        </w:rPr>
        <w:t>. Bei 5G kämen sehr komplexe Signale zum Einsatz, welche Org</w:t>
      </w:r>
      <w:r w:rsidRPr="00D9726A">
        <w:rPr>
          <w:rFonts w:ascii="Arial" w:hAnsi="Arial" w:cs="Arial"/>
          <w:sz w:val="22"/>
          <w:szCs w:val="22"/>
        </w:rPr>
        <w:t>a</w:t>
      </w:r>
      <w:r w:rsidRPr="00D9726A">
        <w:rPr>
          <w:rFonts w:ascii="Arial" w:hAnsi="Arial" w:cs="Arial"/>
          <w:sz w:val="22"/>
          <w:szCs w:val="22"/>
        </w:rPr>
        <w:t xml:space="preserve">nismen besonders stark belasten könnten. Vieles sei aber noch unklar, weil die Wirkungen von EMF nicht linear sind. Die Physiker </w:t>
      </w:r>
      <w:r w:rsidR="00E6105F">
        <w:rPr>
          <w:rFonts w:ascii="Arial" w:hAnsi="Arial" w:cs="Arial"/>
          <w:sz w:val="22"/>
          <w:szCs w:val="22"/>
        </w:rPr>
        <w:t>würden</w:t>
      </w:r>
      <w:r w:rsidRPr="00D9726A">
        <w:rPr>
          <w:rFonts w:ascii="Arial" w:hAnsi="Arial" w:cs="Arial"/>
          <w:sz w:val="22"/>
          <w:szCs w:val="22"/>
        </w:rPr>
        <w:t xml:space="preserve"> sich ihre Modellwelten einfach</w:t>
      </w:r>
      <w:r w:rsidR="00E6105F">
        <w:rPr>
          <w:rFonts w:ascii="Arial" w:hAnsi="Arial" w:cs="Arial"/>
          <w:sz w:val="22"/>
          <w:szCs w:val="22"/>
        </w:rPr>
        <w:t xml:space="preserve"> machen</w:t>
      </w:r>
      <w:r w:rsidRPr="00D9726A">
        <w:rPr>
          <w:rFonts w:ascii="Arial" w:hAnsi="Arial" w:cs="Arial"/>
          <w:sz w:val="22"/>
          <w:szCs w:val="22"/>
        </w:rPr>
        <w:t xml:space="preserve">, indem sie bei </w:t>
      </w:r>
      <w:r w:rsidRPr="00D9726A">
        <w:rPr>
          <w:rFonts w:ascii="Arial" w:hAnsi="Arial" w:cs="Arial"/>
          <w:sz w:val="22"/>
          <w:szCs w:val="22"/>
        </w:rPr>
        <w:lastRenderedPageBreak/>
        <w:t>ihren Versuchen einfach von linearem Verhalten bei biologischen Systemen (eigentlich Organi</w:t>
      </w:r>
      <w:r w:rsidRPr="00D9726A">
        <w:rPr>
          <w:rFonts w:ascii="Arial" w:hAnsi="Arial" w:cs="Arial"/>
          <w:sz w:val="22"/>
          <w:szCs w:val="22"/>
        </w:rPr>
        <w:t>s</w:t>
      </w:r>
      <w:r w:rsidRPr="00D9726A">
        <w:rPr>
          <w:rFonts w:ascii="Arial" w:hAnsi="Arial" w:cs="Arial"/>
          <w:sz w:val="22"/>
          <w:szCs w:val="22"/>
        </w:rPr>
        <w:t>men) ausgehen. Medizinern und Biologen ist hingegen klar, dass die biologische Welt sehr viel komplexer ist als die simplifi</w:t>
      </w:r>
      <w:r w:rsidR="00D9726A" w:rsidRPr="00D9726A">
        <w:rPr>
          <w:rFonts w:ascii="Arial" w:hAnsi="Arial" w:cs="Arial"/>
          <w:sz w:val="22"/>
          <w:szCs w:val="22"/>
        </w:rPr>
        <w:t>zierte physikalische Modellwelt.</w:t>
      </w:r>
      <w:r w:rsidR="00D9726A" w:rsidRPr="00D9726A">
        <w:rPr>
          <w:rFonts w:ascii="Arial" w:hAnsi="Arial" w:cs="Arial"/>
          <w:bCs/>
          <w:color w:val="000000"/>
          <w:sz w:val="22"/>
          <w:szCs w:val="22"/>
        </w:rPr>
        <w:t xml:space="preserve"> </w:t>
      </w:r>
    </w:p>
    <w:p w:rsidR="00AF196B" w:rsidRDefault="00AF196B" w:rsidP="00D9726A">
      <w:pPr>
        <w:pStyle w:val="Listenabsatz"/>
        <w:ind w:left="0"/>
        <w:jc w:val="both"/>
        <w:rPr>
          <w:rFonts w:ascii="Arial" w:hAnsi="Arial" w:cs="Arial"/>
          <w:bCs/>
          <w:color w:val="000000"/>
          <w:sz w:val="22"/>
          <w:szCs w:val="22"/>
        </w:rPr>
      </w:pPr>
    </w:p>
    <w:p w:rsidR="00AF196B" w:rsidRPr="00AF196B" w:rsidRDefault="00AF196B" w:rsidP="00D9726A">
      <w:pPr>
        <w:pStyle w:val="Listenabsatz"/>
        <w:ind w:left="0"/>
        <w:jc w:val="both"/>
        <w:rPr>
          <w:rFonts w:ascii="Arial" w:hAnsi="Arial" w:cs="Arial"/>
          <w:bCs/>
          <w:i/>
          <w:color w:val="000000"/>
          <w:sz w:val="22"/>
          <w:szCs w:val="22"/>
        </w:rPr>
      </w:pPr>
      <w:r>
        <w:rPr>
          <w:rFonts w:ascii="Arial" w:hAnsi="Arial" w:cs="Arial"/>
          <w:bCs/>
          <w:color w:val="000000"/>
          <w:sz w:val="22"/>
          <w:szCs w:val="22"/>
        </w:rPr>
        <w:t xml:space="preserve">Beiliegend ist eine Tabelle mit denjenigen Studienreviews von Lai / Levitt, die im Bereich der Schweizer Anlagegrenzwerte durchgeführt wurden </w:t>
      </w:r>
      <w:r>
        <w:rPr>
          <w:rFonts w:ascii="Arial" w:hAnsi="Arial" w:cs="Arial"/>
          <w:bCs/>
          <w:i/>
          <w:color w:val="000000"/>
          <w:sz w:val="22"/>
          <w:szCs w:val="22"/>
        </w:rPr>
        <w:t>(Beilage 2).</w:t>
      </w:r>
    </w:p>
    <w:p w:rsidR="00D9726A" w:rsidRPr="00D9726A" w:rsidRDefault="00D9726A" w:rsidP="00D9726A">
      <w:pPr>
        <w:pStyle w:val="Listenabsatz"/>
        <w:ind w:left="0"/>
        <w:jc w:val="both"/>
        <w:rPr>
          <w:rFonts w:ascii="Arial" w:hAnsi="Arial" w:cs="Arial"/>
          <w:bCs/>
          <w:color w:val="000000"/>
          <w:sz w:val="22"/>
          <w:szCs w:val="22"/>
        </w:rPr>
      </w:pPr>
    </w:p>
    <w:p w:rsidR="00D9726A" w:rsidRDefault="00612EB0" w:rsidP="00D9726A">
      <w:pPr>
        <w:pStyle w:val="Listenabsatz"/>
        <w:ind w:left="0"/>
        <w:jc w:val="both"/>
        <w:rPr>
          <w:rFonts w:ascii="Arial" w:hAnsi="Arial" w:cs="Arial"/>
          <w:b/>
          <w:sz w:val="22"/>
          <w:szCs w:val="22"/>
        </w:rPr>
      </w:pPr>
      <w:r w:rsidRPr="00D9726A">
        <w:rPr>
          <w:rFonts w:ascii="Arial" w:hAnsi="Arial" w:cs="Arial"/>
          <w:sz w:val="22"/>
          <w:szCs w:val="22"/>
        </w:rPr>
        <w:t xml:space="preserve">Die Daten aus der Übersichtsstudie zeigen Effekte, die bei niedrigen Intensitäten beobachtet wurden, und dies weit unter den ICNIRP Leitlinien. </w:t>
      </w:r>
      <w:r w:rsidRPr="00D9726A">
        <w:rPr>
          <w:rFonts w:ascii="Arial" w:hAnsi="Arial" w:cs="Arial"/>
          <w:b/>
          <w:sz w:val="22"/>
          <w:szCs w:val="22"/>
        </w:rPr>
        <w:t>Alle Effekte, die unter den 5V/m (Schweizer Anlagegrenzwert für Frequenzen &lt; 1'800 MHz - &gt;</w:t>
      </w:r>
      <w:r w:rsidR="00860DC9">
        <w:rPr>
          <w:rFonts w:ascii="Arial" w:hAnsi="Arial" w:cs="Arial"/>
          <w:b/>
          <w:sz w:val="22"/>
          <w:szCs w:val="22"/>
        </w:rPr>
        <w:t xml:space="preserve"> </w:t>
      </w:r>
      <w:r w:rsidRPr="00D9726A">
        <w:rPr>
          <w:rFonts w:ascii="Arial" w:hAnsi="Arial" w:cs="Arial"/>
          <w:b/>
          <w:sz w:val="22"/>
          <w:szCs w:val="22"/>
        </w:rPr>
        <w:t>900 MHz ) beobachtet wurden, sind rot markiert, die</w:t>
      </w:r>
      <w:r w:rsidR="00BB5D5B">
        <w:rPr>
          <w:rFonts w:ascii="Arial" w:hAnsi="Arial" w:cs="Arial"/>
          <w:b/>
          <w:sz w:val="22"/>
          <w:szCs w:val="22"/>
        </w:rPr>
        <w:t>jenigen</w:t>
      </w:r>
      <w:r w:rsidRPr="00D9726A">
        <w:rPr>
          <w:rFonts w:ascii="Arial" w:hAnsi="Arial" w:cs="Arial"/>
          <w:b/>
          <w:sz w:val="22"/>
          <w:szCs w:val="22"/>
        </w:rPr>
        <w:t xml:space="preserve"> zwischen 5 und 6 V/m (Schweizer Grenzwert für Frequenzen</w:t>
      </w:r>
      <w:r w:rsidR="00BB5D5B">
        <w:rPr>
          <w:rFonts w:ascii="Arial" w:hAnsi="Arial" w:cs="Arial"/>
          <w:b/>
          <w:sz w:val="22"/>
          <w:szCs w:val="22"/>
        </w:rPr>
        <w:t xml:space="preserve"> &gt; 1'800 MHz: 6 V/m ) in rosa. </w:t>
      </w:r>
      <w:r w:rsidR="00CF6F2D">
        <w:rPr>
          <w:rFonts w:ascii="Arial" w:hAnsi="Arial" w:cs="Arial"/>
          <w:b/>
          <w:sz w:val="22"/>
          <w:szCs w:val="22"/>
        </w:rPr>
        <w:t>Diese machen zusammen 78</w:t>
      </w:r>
      <w:r w:rsidRPr="00D9726A">
        <w:rPr>
          <w:rFonts w:ascii="Arial" w:hAnsi="Arial" w:cs="Arial"/>
          <w:b/>
          <w:sz w:val="22"/>
          <w:szCs w:val="22"/>
        </w:rPr>
        <w:t>% der hier aufgeführten Publikationen aus. Zu beachten ist, dass die beschriebenen, sehr schwerwiegenden Effekte auch weit unterhalb der Schweizer Grenzwerte zu beobachten sind.</w:t>
      </w:r>
    </w:p>
    <w:p w:rsidR="00D9726A" w:rsidRDefault="00D9726A" w:rsidP="00D9726A">
      <w:pPr>
        <w:pStyle w:val="Listenabsatz"/>
        <w:ind w:left="0"/>
        <w:jc w:val="both"/>
        <w:rPr>
          <w:rFonts w:ascii="Arial" w:hAnsi="Arial" w:cs="Arial"/>
          <w:b/>
          <w:sz w:val="22"/>
          <w:szCs w:val="22"/>
        </w:rPr>
      </w:pPr>
    </w:p>
    <w:p w:rsidR="00D9726A" w:rsidRDefault="00612EB0" w:rsidP="00D9726A">
      <w:pPr>
        <w:pStyle w:val="Listenabsatz"/>
        <w:ind w:left="0"/>
        <w:jc w:val="both"/>
        <w:rPr>
          <w:rFonts w:ascii="Arial" w:hAnsi="Arial" w:cs="Arial"/>
          <w:sz w:val="22"/>
          <w:szCs w:val="22"/>
        </w:rPr>
      </w:pPr>
      <w:r w:rsidRPr="00D9726A">
        <w:rPr>
          <w:rFonts w:ascii="Arial" w:hAnsi="Arial" w:cs="Arial"/>
          <w:sz w:val="22"/>
          <w:szCs w:val="22"/>
        </w:rPr>
        <w:t>Dies weist sowohl auf die Nichtlinearität der Kop</w:t>
      </w:r>
      <w:r w:rsidR="00860DC9">
        <w:rPr>
          <w:rFonts w:ascii="Arial" w:hAnsi="Arial" w:cs="Arial"/>
          <w:sz w:val="22"/>
          <w:szCs w:val="22"/>
        </w:rPr>
        <w:t xml:space="preserve">plung lebender </w:t>
      </w:r>
      <w:r w:rsidR="00860DC9" w:rsidRPr="00147A8C">
        <w:rPr>
          <w:rFonts w:ascii="Arial" w:hAnsi="Arial" w:cs="Arial"/>
          <w:sz w:val="22"/>
          <w:szCs w:val="22"/>
        </w:rPr>
        <w:t>Systeme</w:t>
      </w:r>
      <w:r w:rsidR="00CF6F2D" w:rsidRPr="00147A8C">
        <w:rPr>
          <w:rFonts w:ascii="Arial" w:hAnsi="Arial" w:cs="Arial"/>
          <w:sz w:val="22"/>
          <w:szCs w:val="22"/>
        </w:rPr>
        <w:t>,</w:t>
      </w:r>
      <w:r w:rsidR="00860DC9">
        <w:rPr>
          <w:rFonts w:ascii="Arial" w:hAnsi="Arial" w:cs="Arial"/>
          <w:sz w:val="22"/>
          <w:szCs w:val="22"/>
        </w:rPr>
        <w:t xml:space="preserve"> auf die </w:t>
      </w:r>
      <w:r w:rsidRPr="00D9726A">
        <w:rPr>
          <w:rFonts w:ascii="Arial" w:hAnsi="Arial" w:cs="Arial"/>
          <w:sz w:val="22"/>
          <w:szCs w:val="22"/>
        </w:rPr>
        <w:t>Wechsel-wirkung zwischen lebenden Systemen und nichtionisierender Strahlung als auch auf die Unz</w:t>
      </w:r>
      <w:r w:rsidRPr="00D9726A">
        <w:rPr>
          <w:rFonts w:ascii="Arial" w:hAnsi="Arial" w:cs="Arial"/>
          <w:sz w:val="22"/>
          <w:szCs w:val="22"/>
        </w:rPr>
        <w:t>u</w:t>
      </w:r>
      <w:r w:rsidRPr="00D9726A">
        <w:rPr>
          <w:rFonts w:ascii="Arial" w:hAnsi="Arial" w:cs="Arial"/>
          <w:sz w:val="22"/>
          <w:szCs w:val="22"/>
        </w:rPr>
        <w:t xml:space="preserve">länglichkeit der aktuellen Schwellenwerte hin. </w:t>
      </w:r>
      <w:r w:rsidRPr="00D9726A">
        <w:rPr>
          <w:rFonts w:ascii="Arial" w:hAnsi="Arial" w:cs="Arial"/>
          <w:b/>
          <w:bCs/>
          <w:sz w:val="22"/>
          <w:szCs w:val="22"/>
        </w:rPr>
        <w:t xml:space="preserve">Die Annahme, dass geringe </w:t>
      </w:r>
      <w:r w:rsidR="00860DC9">
        <w:rPr>
          <w:rFonts w:ascii="Arial" w:hAnsi="Arial" w:cs="Arial"/>
          <w:b/>
          <w:bCs/>
          <w:sz w:val="22"/>
          <w:szCs w:val="22"/>
        </w:rPr>
        <w:t xml:space="preserve">Strahlung geringe Effekte habe </w:t>
      </w:r>
      <w:r w:rsidRPr="00D9726A">
        <w:rPr>
          <w:rFonts w:ascii="Arial" w:hAnsi="Arial" w:cs="Arial"/>
          <w:b/>
          <w:bCs/>
          <w:sz w:val="22"/>
          <w:szCs w:val="22"/>
        </w:rPr>
        <w:t>und die Stärke der Effekte linear mit der Stärke der Strahlung zunehme</w:t>
      </w:r>
      <w:r w:rsidR="00860DC9">
        <w:rPr>
          <w:rFonts w:ascii="Arial" w:hAnsi="Arial" w:cs="Arial"/>
          <w:b/>
          <w:bCs/>
          <w:sz w:val="22"/>
          <w:szCs w:val="22"/>
        </w:rPr>
        <w:t>,</w:t>
      </w:r>
      <w:r w:rsidRPr="00D9726A">
        <w:rPr>
          <w:rFonts w:ascii="Arial" w:hAnsi="Arial" w:cs="Arial"/>
          <w:b/>
          <w:bCs/>
          <w:sz w:val="22"/>
          <w:szCs w:val="22"/>
        </w:rPr>
        <w:t xml:space="preserve"> ist somit widerlegt.</w:t>
      </w:r>
      <w:r w:rsidRPr="00D9726A">
        <w:rPr>
          <w:rFonts w:ascii="Arial" w:hAnsi="Arial" w:cs="Arial"/>
          <w:sz w:val="22"/>
          <w:szCs w:val="22"/>
        </w:rPr>
        <w:t xml:space="preserve"> Es ist nicht möglich, vorherzusehen, welche Effekte bei einer bestimmten Stra</w:t>
      </w:r>
      <w:r w:rsidRPr="00D9726A">
        <w:rPr>
          <w:rFonts w:ascii="Arial" w:hAnsi="Arial" w:cs="Arial"/>
          <w:sz w:val="22"/>
          <w:szCs w:val="22"/>
        </w:rPr>
        <w:t>h</w:t>
      </w:r>
      <w:r w:rsidRPr="00D9726A">
        <w:rPr>
          <w:rFonts w:ascii="Arial" w:hAnsi="Arial" w:cs="Arial"/>
          <w:sz w:val="22"/>
          <w:szCs w:val="22"/>
        </w:rPr>
        <w:t xml:space="preserve">lung auftreten. Dies umso weniger, als jedes Individuum anders reagiert. Jedes hat seine eigene «Sollbruchstelle», bei der eine Schädigung eintritt, wenn sie erreicht ist. </w:t>
      </w:r>
    </w:p>
    <w:p w:rsidR="00D9726A" w:rsidRDefault="00D9726A" w:rsidP="00D9726A">
      <w:pPr>
        <w:pStyle w:val="Listenabsatz"/>
        <w:ind w:left="0"/>
        <w:jc w:val="both"/>
        <w:rPr>
          <w:rFonts w:ascii="Arial" w:hAnsi="Arial" w:cs="Arial"/>
          <w:sz w:val="22"/>
          <w:szCs w:val="22"/>
        </w:rPr>
      </w:pPr>
    </w:p>
    <w:p w:rsidR="00D9726A" w:rsidRDefault="00860DC9" w:rsidP="00D9726A">
      <w:pPr>
        <w:pStyle w:val="Listenabsatz"/>
        <w:ind w:left="0"/>
        <w:jc w:val="both"/>
        <w:rPr>
          <w:rFonts w:ascii="Arial" w:hAnsi="Arial" w:cs="Arial"/>
          <w:sz w:val="22"/>
          <w:szCs w:val="22"/>
        </w:rPr>
      </w:pPr>
      <w:r>
        <w:rPr>
          <w:rFonts w:ascii="Arial" w:hAnsi="Arial" w:cs="Arial"/>
          <w:sz w:val="22"/>
          <w:szCs w:val="22"/>
        </w:rPr>
        <w:t>Da die b</w:t>
      </w:r>
      <w:r w:rsidR="00612EB0" w:rsidRPr="00D9726A">
        <w:rPr>
          <w:rFonts w:ascii="Arial" w:hAnsi="Arial" w:cs="Arial"/>
          <w:sz w:val="22"/>
          <w:szCs w:val="22"/>
        </w:rPr>
        <w:t>iologische</w:t>
      </w:r>
      <w:r w:rsidR="00DC0B07">
        <w:rPr>
          <w:rFonts w:ascii="Arial" w:hAnsi="Arial" w:cs="Arial"/>
          <w:sz w:val="22"/>
          <w:szCs w:val="22"/>
        </w:rPr>
        <w:t>n</w:t>
      </w:r>
      <w:r w:rsidR="00612EB0" w:rsidRPr="00D9726A">
        <w:rPr>
          <w:rFonts w:ascii="Arial" w:hAnsi="Arial" w:cs="Arial"/>
          <w:sz w:val="22"/>
          <w:szCs w:val="22"/>
        </w:rPr>
        <w:t xml:space="preserve"> Auswirkungen auch bei Expositionswerten deutlich unterhalb der Schweizer Anlagegrenzwerte festgestellt</w:t>
      </w:r>
      <w:r>
        <w:rPr>
          <w:rFonts w:ascii="Arial" w:hAnsi="Arial" w:cs="Arial"/>
          <w:sz w:val="22"/>
          <w:szCs w:val="22"/>
        </w:rPr>
        <w:t xml:space="preserve"> wurden</w:t>
      </w:r>
      <w:r w:rsidR="00612EB0" w:rsidRPr="00D9726A">
        <w:rPr>
          <w:rFonts w:ascii="Arial" w:hAnsi="Arial" w:cs="Arial"/>
          <w:sz w:val="22"/>
          <w:szCs w:val="22"/>
        </w:rPr>
        <w:t xml:space="preserve">, </w:t>
      </w:r>
      <w:r>
        <w:rPr>
          <w:rFonts w:ascii="Arial" w:hAnsi="Arial" w:cs="Arial"/>
          <w:sz w:val="22"/>
          <w:szCs w:val="22"/>
        </w:rPr>
        <w:t>führt dies</w:t>
      </w:r>
      <w:r w:rsidR="00612EB0" w:rsidRPr="00D9726A">
        <w:rPr>
          <w:rFonts w:ascii="Arial" w:hAnsi="Arial" w:cs="Arial"/>
          <w:sz w:val="22"/>
          <w:szCs w:val="22"/>
        </w:rPr>
        <w:t xml:space="preserve"> zu wachsenden Zweifeln an der tatsächlichen Sicherheit der derzeit geltenden ICNIRP-Standards. Besondere Bedenken ergeben sich aus der grossen und rasch zunehmenden Dichte von drahtlosen Geräten und Antennen, besonders im Hinblick auf die geplanten 5G-Netze und </w:t>
      </w:r>
      <w:r w:rsidR="00612EB0" w:rsidRPr="00147A8C">
        <w:rPr>
          <w:rFonts w:ascii="Arial" w:hAnsi="Arial" w:cs="Arial"/>
          <w:sz w:val="22"/>
          <w:szCs w:val="22"/>
        </w:rPr>
        <w:t>der</w:t>
      </w:r>
      <w:r w:rsidR="00612EB0" w:rsidRPr="00D9726A">
        <w:rPr>
          <w:rFonts w:ascii="Arial" w:hAnsi="Arial" w:cs="Arial"/>
          <w:sz w:val="22"/>
          <w:szCs w:val="22"/>
        </w:rPr>
        <w:t xml:space="preserve"> erhöhten Anfälligkeit für RF-EMF (Radio Fre</w:t>
      </w:r>
      <w:r w:rsidR="00CF6F2D">
        <w:rPr>
          <w:rFonts w:ascii="Arial" w:hAnsi="Arial" w:cs="Arial"/>
          <w:sz w:val="22"/>
          <w:szCs w:val="22"/>
        </w:rPr>
        <w:t>quency-</w:t>
      </w:r>
      <w:r w:rsidR="00612EB0" w:rsidRPr="00D9726A">
        <w:rPr>
          <w:rFonts w:ascii="Arial" w:hAnsi="Arial" w:cs="Arial"/>
          <w:sz w:val="22"/>
          <w:szCs w:val="22"/>
        </w:rPr>
        <w:t>Electromagnet</w:t>
      </w:r>
      <w:r>
        <w:rPr>
          <w:rFonts w:ascii="Arial" w:hAnsi="Arial" w:cs="Arial"/>
          <w:sz w:val="22"/>
          <w:szCs w:val="22"/>
        </w:rPr>
        <w:t>ic Fields [durch Funk erzeugte e</w:t>
      </w:r>
      <w:r w:rsidR="00612EB0" w:rsidRPr="00D9726A">
        <w:rPr>
          <w:rFonts w:ascii="Arial" w:hAnsi="Arial" w:cs="Arial"/>
          <w:sz w:val="22"/>
          <w:szCs w:val="22"/>
        </w:rPr>
        <w:t>lektromagnetische Felder)</w:t>
      </w:r>
      <w:r>
        <w:rPr>
          <w:rFonts w:ascii="Arial" w:hAnsi="Arial" w:cs="Arial"/>
          <w:sz w:val="22"/>
          <w:szCs w:val="22"/>
        </w:rPr>
        <w:t>, der sogenannten</w:t>
      </w:r>
      <w:r w:rsidR="00612EB0" w:rsidRPr="00D9726A">
        <w:rPr>
          <w:rFonts w:ascii="Arial" w:hAnsi="Arial" w:cs="Arial"/>
          <w:sz w:val="22"/>
          <w:szCs w:val="22"/>
        </w:rPr>
        <w:t xml:space="preserve"> Elek</w:t>
      </w:r>
      <w:r w:rsidR="00612EB0" w:rsidRPr="00D9726A">
        <w:rPr>
          <w:rFonts w:ascii="Arial" w:hAnsi="Arial" w:cs="Arial"/>
          <w:sz w:val="22"/>
          <w:szCs w:val="22"/>
        </w:rPr>
        <w:t>t</w:t>
      </w:r>
      <w:r w:rsidR="00612EB0" w:rsidRPr="00D9726A">
        <w:rPr>
          <w:rFonts w:ascii="Arial" w:hAnsi="Arial" w:cs="Arial"/>
          <w:sz w:val="22"/>
          <w:szCs w:val="22"/>
        </w:rPr>
        <w:t>rosensibi</w:t>
      </w:r>
      <w:r>
        <w:rPr>
          <w:rFonts w:ascii="Arial" w:hAnsi="Arial" w:cs="Arial"/>
          <w:sz w:val="22"/>
          <w:szCs w:val="22"/>
        </w:rPr>
        <w:t>lität</w:t>
      </w:r>
      <w:r w:rsidR="00612EB0" w:rsidRPr="00D9726A">
        <w:rPr>
          <w:rFonts w:ascii="Arial" w:hAnsi="Arial" w:cs="Arial"/>
          <w:sz w:val="22"/>
          <w:szCs w:val="22"/>
        </w:rPr>
        <w:t xml:space="preserve">, auch bei Kindern. Das alles ist besonders alarmierend </w:t>
      </w:r>
      <w:r>
        <w:rPr>
          <w:rFonts w:ascii="Arial" w:hAnsi="Arial" w:cs="Arial"/>
          <w:sz w:val="22"/>
          <w:szCs w:val="22"/>
        </w:rPr>
        <w:t>bezüglich der</w:t>
      </w:r>
      <w:r w:rsidR="00612EB0" w:rsidRPr="00D9726A">
        <w:rPr>
          <w:rFonts w:ascii="Arial" w:hAnsi="Arial" w:cs="Arial"/>
          <w:sz w:val="22"/>
          <w:szCs w:val="22"/>
        </w:rPr>
        <w:t xml:space="preserve"> Auswirkungen von RF-EMF auf zellulärer und molekularer Ebene, insbesondere deren Fähigkeit, oxidative Pr</w:t>
      </w:r>
      <w:r w:rsidR="00612EB0" w:rsidRPr="00D9726A">
        <w:rPr>
          <w:rFonts w:ascii="Arial" w:hAnsi="Arial" w:cs="Arial"/>
          <w:sz w:val="22"/>
          <w:szCs w:val="22"/>
        </w:rPr>
        <w:t>o</w:t>
      </w:r>
      <w:r w:rsidR="00612EB0" w:rsidRPr="00D9726A">
        <w:rPr>
          <w:rFonts w:ascii="Arial" w:hAnsi="Arial" w:cs="Arial"/>
          <w:sz w:val="22"/>
          <w:szCs w:val="22"/>
        </w:rPr>
        <w:t>zesse, DNA-Schäden, Veränderungen der Genexpression und die Entwicklung von Stammzellen zu beeinflussen.</w:t>
      </w:r>
    </w:p>
    <w:p w:rsidR="00D9726A" w:rsidRDefault="00D9726A" w:rsidP="00D9726A">
      <w:pPr>
        <w:pStyle w:val="Listenabsatz"/>
        <w:ind w:left="0"/>
        <w:jc w:val="both"/>
        <w:rPr>
          <w:rFonts w:ascii="Arial" w:hAnsi="Arial" w:cs="Arial"/>
          <w:sz w:val="22"/>
          <w:szCs w:val="22"/>
        </w:rPr>
      </w:pPr>
    </w:p>
    <w:p w:rsidR="00D9726A" w:rsidRDefault="00612EB0" w:rsidP="00D9726A">
      <w:pPr>
        <w:pStyle w:val="Listenabsatz"/>
        <w:ind w:left="0"/>
        <w:jc w:val="both"/>
        <w:rPr>
          <w:rFonts w:ascii="Arial" w:hAnsi="Arial" w:cs="Arial"/>
          <w:b/>
          <w:sz w:val="22"/>
          <w:szCs w:val="22"/>
        </w:rPr>
      </w:pPr>
      <w:r w:rsidRPr="00AF196B">
        <w:rPr>
          <w:rFonts w:ascii="Arial" w:hAnsi="Arial" w:cs="Arial"/>
          <w:b/>
          <w:sz w:val="22"/>
          <w:szCs w:val="22"/>
        </w:rPr>
        <w:t>Obige Ausführungen ze</w:t>
      </w:r>
      <w:r w:rsidR="00860DC9">
        <w:rPr>
          <w:rFonts w:ascii="Arial" w:hAnsi="Arial" w:cs="Arial"/>
          <w:b/>
          <w:sz w:val="22"/>
          <w:szCs w:val="22"/>
        </w:rPr>
        <w:t>igen, dass die aktuellen ICNIRP-</w:t>
      </w:r>
      <w:r w:rsidRPr="00AF196B">
        <w:rPr>
          <w:rFonts w:ascii="Arial" w:hAnsi="Arial" w:cs="Arial"/>
          <w:b/>
          <w:sz w:val="22"/>
          <w:szCs w:val="22"/>
        </w:rPr>
        <w:t>Leitlinien und insbesondere deren Grenzwerte</w:t>
      </w:r>
      <w:r w:rsidR="00E6105F">
        <w:rPr>
          <w:rFonts w:ascii="Arial" w:hAnsi="Arial" w:cs="Arial"/>
          <w:b/>
          <w:sz w:val="22"/>
          <w:szCs w:val="22"/>
        </w:rPr>
        <w:t xml:space="preserve"> unbrauchbar sind und dringender</w:t>
      </w:r>
      <w:r w:rsidRPr="00AF196B">
        <w:rPr>
          <w:rFonts w:ascii="Arial" w:hAnsi="Arial" w:cs="Arial"/>
          <w:b/>
          <w:sz w:val="22"/>
          <w:szCs w:val="22"/>
        </w:rPr>
        <w:t xml:space="preserve"> </w:t>
      </w:r>
      <w:r w:rsidRPr="00AF196B">
        <w:rPr>
          <w:rFonts w:ascii="Arial" w:eastAsia="Times New Roman" w:hAnsi="Arial" w:cs="Arial"/>
          <w:b/>
          <w:color w:val="000000"/>
          <w:sz w:val="22"/>
          <w:szCs w:val="22"/>
        </w:rPr>
        <w:t xml:space="preserve">Überholbedarf </w:t>
      </w:r>
      <w:r w:rsidR="00E6105F">
        <w:rPr>
          <w:rFonts w:ascii="Arial" w:eastAsia="Times New Roman" w:hAnsi="Arial" w:cs="Arial"/>
          <w:b/>
          <w:color w:val="000000"/>
          <w:sz w:val="22"/>
          <w:szCs w:val="22"/>
        </w:rPr>
        <w:t>besteht</w:t>
      </w:r>
      <w:r w:rsidRPr="00AF196B">
        <w:rPr>
          <w:rFonts w:ascii="Arial" w:hAnsi="Arial" w:cs="Arial"/>
          <w:b/>
          <w:sz w:val="22"/>
          <w:szCs w:val="22"/>
        </w:rPr>
        <w:t>.</w:t>
      </w:r>
    </w:p>
    <w:p w:rsidR="00EF0852" w:rsidRDefault="00EF0852" w:rsidP="00D9726A">
      <w:pPr>
        <w:pStyle w:val="Listenabsatz"/>
        <w:ind w:left="0"/>
        <w:jc w:val="both"/>
        <w:rPr>
          <w:rFonts w:ascii="Arial" w:hAnsi="Arial" w:cs="Arial"/>
          <w:b/>
          <w:sz w:val="22"/>
          <w:szCs w:val="22"/>
        </w:rPr>
      </w:pPr>
    </w:p>
    <w:p w:rsidR="00EF0852" w:rsidRDefault="00EF0852" w:rsidP="00D9726A">
      <w:pPr>
        <w:pStyle w:val="Listenabsatz"/>
        <w:ind w:left="0"/>
        <w:jc w:val="both"/>
        <w:rPr>
          <w:rFonts w:ascii="Arial" w:hAnsi="Arial" w:cs="Arial"/>
          <w:b/>
          <w:sz w:val="22"/>
          <w:szCs w:val="22"/>
        </w:rPr>
      </w:pPr>
    </w:p>
    <w:p w:rsidR="00EF0852" w:rsidRPr="002223DA" w:rsidRDefault="002F12EE" w:rsidP="00EF0852">
      <w:pPr>
        <w:spacing w:after="240" w:line="240" w:lineRule="auto"/>
        <w:contextualSpacing/>
        <w:rPr>
          <w:rFonts w:ascii="Arial" w:eastAsia="Cambria" w:hAnsi="Arial" w:cs="Arial"/>
          <w:color w:val="000000" w:themeColor="text1"/>
          <w:u w:val="single"/>
        </w:rPr>
      </w:pPr>
      <w:r>
        <w:rPr>
          <w:rFonts w:ascii="Arial" w:eastAsia="Cambria" w:hAnsi="Arial" w:cs="Arial"/>
          <w:color w:val="000000" w:themeColor="text1"/>
          <w:u w:val="single"/>
        </w:rPr>
        <w:t>5</w:t>
      </w:r>
      <w:r w:rsidR="009246A7">
        <w:rPr>
          <w:rFonts w:ascii="Arial" w:eastAsia="Cambria" w:hAnsi="Arial" w:cs="Arial"/>
          <w:color w:val="000000" w:themeColor="text1"/>
          <w:u w:val="single"/>
        </w:rPr>
        <w:t>.5</w:t>
      </w:r>
      <w:r w:rsidR="00EF0852">
        <w:rPr>
          <w:rFonts w:ascii="Arial" w:eastAsia="Cambria" w:hAnsi="Arial" w:cs="Arial"/>
          <w:color w:val="000000" w:themeColor="text1"/>
          <w:u w:val="single"/>
        </w:rPr>
        <w:t>. Antenneneinsprache Bundesrat Berset 2018</w:t>
      </w:r>
    </w:p>
    <w:p w:rsidR="00EF0852" w:rsidRDefault="00EF0852" w:rsidP="00EF0852">
      <w:pPr>
        <w:spacing w:after="240" w:line="240" w:lineRule="auto"/>
        <w:contextualSpacing/>
        <w:rPr>
          <w:rFonts w:ascii="Arial" w:hAnsi="Arial" w:cs="Arial"/>
        </w:rPr>
      </w:pPr>
    </w:p>
    <w:p w:rsidR="00EF0852" w:rsidRPr="002223DA" w:rsidRDefault="00EF0852" w:rsidP="00E6105F">
      <w:pPr>
        <w:spacing w:after="240" w:line="240" w:lineRule="auto"/>
        <w:contextualSpacing/>
        <w:jc w:val="both"/>
        <w:rPr>
          <w:rFonts w:ascii="Arial" w:hAnsi="Arial" w:cs="Arial"/>
          <w:b/>
        </w:rPr>
      </w:pPr>
      <w:r w:rsidRPr="004F1442">
        <w:rPr>
          <w:rFonts w:ascii="Arial" w:hAnsi="Arial" w:cs="Arial"/>
        </w:rPr>
        <w:t>Im Jahr 2018 erhob der Gesundheitsminister, Bundesrat Alain Berset gemeinsam mit anderen Antennenanwohnern seiner Wohngemeinde Belfaux Einsprache gegen eine Mobilfunkantenne in seiner Nachbar</w:t>
      </w:r>
      <w:r>
        <w:rPr>
          <w:rFonts w:ascii="Arial" w:hAnsi="Arial" w:cs="Arial"/>
        </w:rPr>
        <w:t xml:space="preserve">schaft. </w:t>
      </w:r>
      <w:r w:rsidRPr="004F1442">
        <w:rPr>
          <w:rFonts w:ascii="Arial" w:hAnsi="Arial" w:cs="Arial"/>
        </w:rPr>
        <w:t xml:space="preserve">Gemäss Medienbericht </w:t>
      </w:r>
      <w:r w:rsidRPr="004F1442">
        <w:rPr>
          <w:rFonts w:ascii="Arial" w:hAnsi="Arial" w:cs="Arial"/>
          <w:i/>
        </w:rPr>
        <w:t>„Blick“</w:t>
      </w:r>
      <w:r w:rsidRPr="004F1442">
        <w:rPr>
          <w:rFonts w:ascii="Arial" w:hAnsi="Arial" w:cs="Arial"/>
        </w:rPr>
        <w:t xml:space="preserve"> vom 25.8.2022 sowie weiteren Berichten in verschiedenen Tagesz</w:t>
      </w:r>
      <w:r w:rsidR="00CF6F2D">
        <w:rPr>
          <w:rFonts w:ascii="Arial" w:hAnsi="Arial" w:cs="Arial"/>
        </w:rPr>
        <w:t xml:space="preserve">eitungen sowie der „Rundschau“ </w:t>
      </w:r>
      <w:r w:rsidRPr="0050717E">
        <w:rPr>
          <w:rFonts w:ascii="Arial" w:hAnsi="Arial" w:cs="Arial"/>
        </w:rPr>
        <w:t xml:space="preserve">auf SRF vom 21.9.2022 anerkennt selbst </w:t>
      </w:r>
      <w:r w:rsidR="00E6105F">
        <w:rPr>
          <w:rFonts w:ascii="Arial" w:hAnsi="Arial" w:cs="Arial"/>
        </w:rPr>
        <w:t>Bundesrat</w:t>
      </w:r>
      <w:r w:rsidRPr="004F1442">
        <w:rPr>
          <w:rFonts w:ascii="Arial" w:hAnsi="Arial" w:cs="Arial"/>
        </w:rPr>
        <w:t xml:space="preserve"> Alain Berset als oberster Chef des Bundesamtes für Gesundheit (BAG) laut seiner Einspracheschrift im Jahr 2018, </w:t>
      </w:r>
      <w:r w:rsidRPr="0050717E">
        <w:rPr>
          <w:rFonts w:ascii="Arial" w:hAnsi="Arial" w:cs="Arial"/>
          <w:b/>
        </w:rPr>
        <w:t>dass Mobilfunkanlagen gesundheitliche Auswirkungen h</w:t>
      </w:r>
      <w:r w:rsidRPr="0050717E">
        <w:rPr>
          <w:rFonts w:ascii="Arial" w:hAnsi="Arial" w:cs="Arial"/>
          <w:b/>
        </w:rPr>
        <w:t>a</w:t>
      </w:r>
      <w:r w:rsidRPr="0050717E">
        <w:rPr>
          <w:rFonts w:ascii="Arial" w:hAnsi="Arial" w:cs="Arial"/>
          <w:b/>
        </w:rPr>
        <w:t>ben und dass verletzliche Menschen und entsprechende Orte besonders ge</w:t>
      </w:r>
      <w:r w:rsidR="00E6105F">
        <w:rPr>
          <w:rFonts w:ascii="Arial" w:hAnsi="Arial" w:cs="Arial"/>
          <w:b/>
        </w:rPr>
        <w:t xml:space="preserve">schützt werden müssen. </w:t>
      </w:r>
      <w:r w:rsidRPr="004F1442">
        <w:rPr>
          <w:rFonts w:ascii="Arial" w:hAnsi="Arial" w:cs="Arial"/>
        </w:rPr>
        <w:t>Alain Berset macht die Gesund</w:t>
      </w:r>
      <w:r>
        <w:rPr>
          <w:rFonts w:ascii="Arial" w:hAnsi="Arial" w:cs="Arial"/>
        </w:rPr>
        <w:t>heits</w:t>
      </w:r>
      <w:r w:rsidRPr="004F1442">
        <w:rPr>
          <w:rFonts w:ascii="Arial" w:hAnsi="Arial" w:cs="Arial"/>
        </w:rPr>
        <w:t>schäden bei Mensch und Tier nicht etwa als pe</w:t>
      </w:r>
      <w:r w:rsidRPr="004F1442">
        <w:rPr>
          <w:rFonts w:ascii="Arial" w:hAnsi="Arial" w:cs="Arial"/>
        </w:rPr>
        <w:t>r</w:t>
      </w:r>
      <w:r w:rsidRPr="004F1442">
        <w:rPr>
          <w:rFonts w:ascii="Arial" w:hAnsi="Arial" w:cs="Arial"/>
        </w:rPr>
        <w:t xml:space="preserve">sönliche Meinung geltend, sondern betont, dass diese </w:t>
      </w:r>
      <w:r w:rsidRPr="004F1442">
        <w:rPr>
          <w:rFonts w:ascii="Arial" w:hAnsi="Arial" w:cs="Arial"/>
          <w:i/>
        </w:rPr>
        <w:t>bekannt</w:t>
      </w:r>
      <w:r w:rsidRPr="004F1442">
        <w:rPr>
          <w:rFonts w:ascii="Arial" w:hAnsi="Arial" w:cs="Arial"/>
        </w:rPr>
        <w:t xml:space="preserve"> seie</w:t>
      </w:r>
      <w:r>
        <w:rPr>
          <w:rFonts w:ascii="Arial" w:hAnsi="Arial" w:cs="Arial"/>
        </w:rPr>
        <w:t xml:space="preserve">n. Aus der Feder eines </w:t>
      </w:r>
      <w:r w:rsidRPr="004F1442">
        <w:rPr>
          <w:rFonts w:ascii="Arial" w:hAnsi="Arial" w:cs="Arial"/>
        </w:rPr>
        <w:t>G</w:t>
      </w:r>
      <w:r w:rsidRPr="004F1442">
        <w:rPr>
          <w:rFonts w:ascii="Arial" w:hAnsi="Arial" w:cs="Arial"/>
        </w:rPr>
        <w:t>e</w:t>
      </w:r>
      <w:r w:rsidRPr="004F1442">
        <w:rPr>
          <w:rFonts w:ascii="Arial" w:hAnsi="Arial" w:cs="Arial"/>
        </w:rPr>
        <w:t>sundheitsministers kann dies nichts anderes heis</w:t>
      </w:r>
      <w:r>
        <w:rPr>
          <w:rFonts w:ascii="Arial" w:hAnsi="Arial" w:cs="Arial"/>
        </w:rPr>
        <w:t>sen als</w:t>
      </w:r>
      <w:r w:rsidRPr="004F1442">
        <w:rPr>
          <w:rFonts w:ascii="Arial" w:hAnsi="Arial" w:cs="Arial"/>
        </w:rPr>
        <w:t xml:space="preserve"> </w:t>
      </w:r>
      <w:r w:rsidRPr="004F1442">
        <w:rPr>
          <w:rFonts w:ascii="Arial" w:hAnsi="Arial" w:cs="Arial"/>
          <w:b/>
          <w:i/>
          <w:u w:val="single"/>
        </w:rPr>
        <w:t>offiziell bekannt</w:t>
      </w:r>
      <w:r w:rsidRPr="004F1442">
        <w:rPr>
          <w:rFonts w:ascii="Arial" w:hAnsi="Arial" w:cs="Arial"/>
        </w:rPr>
        <w:t>.</w:t>
      </w:r>
      <w:r>
        <w:rPr>
          <w:rFonts w:ascii="Arial" w:hAnsi="Arial" w:cs="Arial"/>
        </w:rPr>
        <w:t xml:space="preserve"> Er sch</w:t>
      </w:r>
      <w:r w:rsidR="00E62376">
        <w:rPr>
          <w:rFonts w:ascii="Arial" w:hAnsi="Arial" w:cs="Arial"/>
        </w:rPr>
        <w:t>r</w:t>
      </w:r>
      <w:r>
        <w:rPr>
          <w:rFonts w:ascii="Arial" w:hAnsi="Arial" w:cs="Arial"/>
        </w:rPr>
        <w:t>eibt:</w:t>
      </w:r>
      <w:r>
        <w:rPr>
          <w:rFonts w:ascii="Arial" w:hAnsi="Arial" w:cs="Arial"/>
          <w:b/>
        </w:rPr>
        <w:t xml:space="preserve"> </w:t>
      </w:r>
      <w:r w:rsidRPr="009D4762">
        <w:rPr>
          <w:rFonts w:ascii="Arial" w:hAnsi="Arial" w:cs="Arial"/>
          <w:b/>
          <w:i/>
        </w:rPr>
        <w:t>„G</w:t>
      </w:r>
      <w:r w:rsidRPr="009D4762">
        <w:rPr>
          <w:rFonts w:ascii="Arial" w:hAnsi="Arial" w:cs="Arial"/>
          <w:b/>
          <w:i/>
        </w:rPr>
        <w:t>e</w:t>
      </w:r>
      <w:r w:rsidRPr="009D4762">
        <w:rPr>
          <w:rFonts w:ascii="Arial" w:hAnsi="Arial" w:cs="Arial"/>
          <w:b/>
          <w:i/>
        </w:rPr>
        <w:t>sundheitsschäden: Die Debatte und die Argumente sind bekannt. Elektromagnetische We</w:t>
      </w:r>
      <w:r w:rsidRPr="009D4762">
        <w:rPr>
          <w:rFonts w:ascii="Arial" w:hAnsi="Arial" w:cs="Arial"/>
          <w:b/>
          <w:i/>
        </w:rPr>
        <w:t>l</w:t>
      </w:r>
      <w:r w:rsidRPr="009D4762">
        <w:rPr>
          <w:rFonts w:ascii="Arial" w:hAnsi="Arial" w:cs="Arial"/>
          <w:b/>
          <w:i/>
        </w:rPr>
        <w:t>len technologischen Ursprungs, insbesondere solche, die von der Mobiltelefontechnik ausgehen, haben schädliche Auswirkungen auf die Gesundheit von Mensch und Tier. Die Abstrahlrichtung der Antenne und die Einhaltung der geltenden Normen sind von wesen</w:t>
      </w:r>
      <w:r w:rsidRPr="009D4762">
        <w:rPr>
          <w:rFonts w:ascii="Arial" w:hAnsi="Arial" w:cs="Arial"/>
          <w:b/>
          <w:i/>
        </w:rPr>
        <w:t>t</w:t>
      </w:r>
      <w:r w:rsidRPr="009D4762">
        <w:rPr>
          <w:rFonts w:ascii="Arial" w:hAnsi="Arial" w:cs="Arial"/>
          <w:b/>
          <w:i/>
        </w:rPr>
        <w:t>licher Bedeutung. Zu beachten ist, dass zukünftige Entwicklungen die Emissionswerte nach oben korrigieren könnten.“</w:t>
      </w:r>
    </w:p>
    <w:p w:rsidR="00EF0852" w:rsidRDefault="00EF0852" w:rsidP="00E6105F">
      <w:pPr>
        <w:spacing w:after="240" w:line="240" w:lineRule="auto"/>
        <w:contextualSpacing/>
        <w:jc w:val="both"/>
        <w:rPr>
          <w:rFonts w:ascii="Arial" w:hAnsi="Arial" w:cs="Arial"/>
        </w:rPr>
      </w:pPr>
    </w:p>
    <w:p w:rsidR="00EF0852" w:rsidRDefault="00EF0852" w:rsidP="00E6105F">
      <w:pPr>
        <w:spacing w:after="240" w:line="240" w:lineRule="auto"/>
        <w:contextualSpacing/>
        <w:jc w:val="both"/>
        <w:rPr>
          <w:rFonts w:ascii="Arial" w:hAnsi="Arial" w:cs="Arial"/>
        </w:rPr>
      </w:pPr>
      <w:r w:rsidRPr="004F1442">
        <w:rPr>
          <w:rFonts w:ascii="Arial" w:hAnsi="Arial" w:cs="Arial"/>
        </w:rPr>
        <w:t xml:space="preserve">Das BAG sagt, dass elektromagnetische Strahlung bei </w:t>
      </w:r>
      <w:r w:rsidRPr="004F1442">
        <w:rPr>
          <w:rFonts w:ascii="Arial" w:hAnsi="Arial" w:cs="Arial"/>
          <w:i/>
        </w:rPr>
        <w:t>„sehr hohen Intensitäten Körpergewebe erwärmen“</w:t>
      </w:r>
      <w:r>
        <w:rPr>
          <w:rFonts w:ascii="Arial" w:hAnsi="Arial" w:cs="Arial"/>
        </w:rPr>
        <w:t xml:space="preserve"> könne</w:t>
      </w:r>
      <w:r w:rsidRPr="00147A8C">
        <w:rPr>
          <w:rFonts w:ascii="Arial" w:hAnsi="Arial" w:cs="Arial"/>
        </w:rPr>
        <w:t xml:space="preserve">. Diese </w:t>
      </w:r>
      <w:r w:rsidR="00147A8C" w:rsidRPr="00147A8C">
        <w:rPr>
          <w:rFonts w:ascii="Arial" w:hAnsi="Arial" w:cs="Arial"/>
        </w:rPr>
        <w:t xml:space="preserve">hohen Intensitäten </w:t>
      </w:r>
      <w:r w:rsidRPr="00147A8C">
        <w:rPr>
          <w:rFonts w:ascii="Arial" w:hAnsi="Arial" w:cs="Arial"/>
        </w:rPr>
        <w:t>sind aber</w:t>
      </w:r>
      <w:r>
        <w:rPr>
          <w:rFonts w:ascii="Arial" w:hAnsi="Arial" w:cs="Arial"/>
        </w:rPr>
        <w:t xml:space="preserve"> </w:t>
      </w:r>
      <w:r w:rsidRPr="004F1442">
        <w:rPr>
          <w:rFonts w:ascii="Arial" w:hAnsi="Arial" w:cs="Arial"/>
        </w:rPr>
        <w:t>vorliegend nicht relevant, weil sie im B</w:t>
      </w:r>
      <w:r w:rsidRPr="004F1442">
        <w:rPr>
          <w:rFonts w:ascii="Arial" w:hAnsi="Arial" w:cs="Arial"/>
        </w:rPr>
        <w:t>e</w:t>
      </w:r>
      <w:r w:rsidRPr="004F1442">
        <w:rPr>
          <w:rFonts w:ascii="Arial" w:hAnsi="Arial" w:cs="Arial"/>
        </w:rPr>
        <w:t>reich der Anlagegrenzwerte, die für Mobilfunkanlagen an Orten mit empfindlicher Nutzung (</w:t>
      </w:r>
      <w:r w:rsidRPr="004F1442">
        <w:rPr>
          <w:rFonts w:ascii="Arial" w:hAnsi="Arial" w:cs="Arial"/>
        </w:rPr>
        <w:t>O</w:t>
      </w:r>
      <w:r w:rsidRPr="004F1442">
        <w:rPr>
          <w:rFonts w:ascii="Arial" w:hAnsi="Arial" w:cs="Arial"/>
        </w:rPr>
        <w:t xml:space="preserve">MEN) gelten, nicht auftreten. Von denen spricht auch Alain Berset nicht in seiner Einsprache, sondern von den </w:t>
      </w:r>
      <w:r w:rsidRPr="004F1442">
        <w:rPr>
          <w:rFonts w:ascii="Arial" w:hAnsi="Arial" w:cs="Arial"/>
          <w:i/>
        </w:rPr>
        <w:t>nichtthermischen, biologischen</w:t>
      </w:r>
      <w:r>
        <w:rPr>
          <w:rFonts w:ascii="Arial" w:hAnsi="Arial" w:cs="Arial"/>
        </w:rPr>
        <w:t xml:space="preserve"> Auswirkungen. </w:t>
      </w:r>
    </w:p>
    <w:p w:rsidR="00EF0852" w:rsidRDefault="00EF0852" w:rsidP="00E6105F">
      <w:pPr>
        <w:spacing w:after="240" w:line="240" w:lineRule="auto"/>
        <w:contextualSpacing/>
        <w:jc w:val="both"/>
        <w:rPr>
          <w:rFonts w:ascii="Arial" w:hAnsi="Arial" w:cs="Arial"/>
        </w:rPr>
      </w:pPr>
    </w:p>
    <w:p w:rsidR="00EF0852" w:rsidRDefault="00EF0852" w:rsidP="00E6105F">
      <w:pPr>
        <w:spacing w:after="240" w:line="240" w:lineRule="auto"/>
        <w:contextualSpacing/>
        <w:jc w:val="both"/>
        <w:rPr>
          <w:rFonts w:ascii="Arial" w:hAnsi="Arial" w:cs="Arial"/>
        </w:rPr>
      </w:pPr>
      <w:r w:rsidRPr="002223DA">
        <w:rPr>
          <w:rFonts w:ascii="Arial" w:hAnsi="Arial" w:cs="Arial"/>
        </w:rPr>
        <w:t>Ebenso wie die Einsprechenden und das BERENIS-Expertengremium des Bundes sieht auch Bundesrat Berset aufgrund seiner Einspracheschrift insbesondere für verletzliche Personengru</w:t>
      </w:r>
      <w:r w:rsidRPr="002223DA">
        <w:rPr>
          <w:rFonts w:ascii="Arial" w:hAnsi="Arial" w:cs="Arial"/>
        </w:rPr>
        <w:t>p</w:t>
      </w:r>
      <w:r w:rsidRPr="002223DA">
        <w:rPr>
          <w:rFonts w:ascii="Arial" w:hAnsi="Arial" w:cs="Arial"/>
        </w:rPr>
        <w:t>pen eine erhöhte Gefährdungssituation, auch bei Einhaltung der Grenzwerte. Es ist also nicht verwunderlich, dass</w:t>
      </w:r>
      <w:r w:rsidR="00E6105F">
        <w:rPr>
          <w:rFonts w:ascii="Arial" w:hAnsi="Arial" w:cs="Arial"/>
        </w:rPr>
        <w:t xml:space="preserve"> derzeit</w:t>
      </w:r>
      <w:r w:rsidRPr="002223DA">
        <w:rPr>
          <w:rFonts w:ascii="Arial" w:hAnsi="Arial" w:cs="Arial"/>
        </w:rPr>
        <w:t xml:space="preserve"> </w:t>
      </w:r>
      <w:r w:rsidR="00CF6F2D">
        <w:rPr>
          <w:rFonts w:ascii="Arial" w:hAnsi="Arial" w:cs="Arial"/>
        </w:rPr>
        <w:t>T</w:t>
      </w:r>
      <w:r w:rsidRPr="002223DA">
        <w:rPr>
          <w:rFonts w:ascii="Arial" w:hAnsi="Arial" w:cs="Arial"/>
        </w:rPr>
        <w:t xml:space="preserve">ausende Baugesuche stillstehen, dass sich die Bevölkerung mit allen Mitteln wehrt und inzwischen gegen 20 Verfahren vor Bundesgericht hängig sind. </w:t>
      </w:r>
    </w:p>
    <w:p w:rsidR="00EF0852" w:rsidRDefault="00EF0852" w:rsidP="00E6105F">
      <w:pPr>
        <w:spacing w:after="240" w:line="240" w:lineRule="auto"/>
        <w:contextualSpacing/>
        <w:jc w:val="both"/>
        <w:rPr>
          <w:rFonts w:ascii="Arial" w:hAnsi="Arial" w:cs="Arial"/>
        </w:rPr>
      </w:pPr>
    </w:p>
    <w:p w:rsidR="00EF0852" w:rsidRDefault="00EF0852" w:rsidP="00E6105F">
      <w:pPr>
        <w:spacing w:after="240" w:line="240" w:lineRule="auto"/>
        <w:contextualSpacing/>
        <w:jc w:val="both"/>
        <w:rPr>
          <w:rFonts w:ascii="Arial" w:hAnsi="Arial" w:cs="Arial"/>
        </w:rPr>
      </w:pPr>
    </w:p>
    <w:p w:rsidR="00EF0852" w:rsidRDefault="002F12EE" w:rsidP="00E6105F">
      <w:pPr>
        <w:spacing w:after="240" w:line="240" w:lineRule="auto"/>
        <w:contextualSpacing/>
        <w:jc w:val="both"/>
        <w:rPr>
          <w:rFonts w:ascii="Arial" w:eastAsia="Cambria" w:hAnsi="Arial" w:cs="Arial"/>
          <w:color w:val="000000" w:themeColor="text1"/>
          <w:u w:val="single"/>
        </w:rPr>
      </w:pPr>
      <w:r>
        <w:rPr>
          <w:rFonts w:ascii="Arial" w:eastAsia="Cambria" w:hAnsi="Arial" w:cs="Arial"/>
          <w:color w:val="000000" w:themeColor="text1"/>
          <w:u w:val="single"/>
        </w:rPr>
        <w:t>5</w:t>
      </w:r>
      <w:r w:rsidR="009246A7">
        <w:rPr>
          <w:rFonts w:ascii="Arial" w:eastAsia="Cambria" w:hAnsi="Arial" w:cs="Arial"/>
          <w:color w:val="000000" w:themeColor="text1"/>
          <w:u w:val="single"/>
        </w:rPr>
        <w:t>.6</w:t>
      </w:r>
      <w:r w:rsidR="00E34C70" w:rsidRPr="00DC0B07">
        <w:rPr>
          <w:rFonts w:ascii="Arial" w:eastAsia="Cambria" w:hAnsi="Arial" w:cs="Arial"/>
          <w:color w:val="000000" w:themeColor="text1"/>
          <w:u w:val="single"/>
        </w:rPr>
        <w:t xml:space="preserve">. Auch </w:t>
      </w:r>
      <w:r w:rsidR="00DC0B07">
        <w:rPr>
          <w:rFonts w:ascii="Arial" w:eastAsia="Cambria" w:hAnsi="Arial" w:cs="Arial"/>
          <w:color w:val="000000" w:themeColor="text1"/>
          <w:u w:val="single"/>
        </w:rPr>
        <w:t>Tier</w:t>
      </w:r>
      <w:r w:rsidR="00E34C70" w:rsidRPr="00DC0B07">
        <w:rPr>
          <w:rFonts w:ascii="Arial" w:eastAsia="Cambria" w:hAnsi="Arial" w:cs="Arial"/>
          <w:color w:val="000000" w:themeColor="text1"/>
          <w:u w:val="single"/>
        </w:rPr>
        <w:t>e und Pflanzen werden geschädigt</w:t>
      </w:r>
    </w:p>
    <w:p w:rsidR="00EF0852" w:rsidRDefault="00EF0852" w:rsidP="00E6105F">
      <w:pPr>
        <w:spacing w:after="240" w:line="240" w:lineRule="auto"/>
        <w:contextualSpacing/>
        <w:jc w:val="both"/>
        <w:rPr>
          <w:rFonts w:ascii="Arial" w:eastAsia="Cambria" w:hAnsi="Arial" w:cs="Arial"/>
          <w:color w:val="000000" w:themeColor="text1"/>
          <w:u w:val="single"/>
        </w:rPr>
      </w:pPr>
    </w:p>
    <w:p w:rsidR="00EF0852" w:rsidRDefault="00612EB0" w:rsidP="00E6105F">
      <w:pPr>
        <w:spacing w:after="240" w:line="240" w:lineRule="auto"/>
        <w:contextualSpacing/>
        <w:jc w:val="both"/>
        <w:rPr>
          <w:rFonts w:ascii="Arial" w:hAnsi="Arial" w:cs="Arial"/>
        </w:rPr>
      </w:pPr>
      <w:r w:rsidRPr="00D9726A">
        <w:rPr>
          <w:rFonts w:ascii="Arial" w:hAnsi="Arial" w:cs="Arial"/>
        </w:rPr>
        <w:t xml:space="preserve">In seinem Dokument </w:t>
      </w:r>
      <w:r w:rsidRPr="00D9726A">
        <w:rPr>
          <w:rFonts w:ascii="Arial" w:hAnsi="Arial" w:cs="Arial"/>
          <w:i/>
        </w:rPr>
        <w:t>"Faktencheck zur 5G-Mobilfunktechnologie"</w:t>
      </w:r>
      <w:r w:rsidRPr="00D9726A">
        <w:rPr>
          <w:rFonts w:ascii="Arial" w:hAnsi="Arial" w:cs="Arial"/>
        </w:rPr>
        <w:t xml:space="preserve"> behauptet Jean-Daniel Charr</w:t>
      </w:r>
      <w:r w:rsidRPr="00D9726A">
        <w:rPr>
          <w:rFonts w:ascii="Arial" w:hAnsi="Arial" w:cs="Arial"/>
        </w:rPr>
        <w:t>i</w:t>
      </w:r>
      <w:r w:rsidRPr="00D9726A">
        <w:rPr>
          <w:rFonts w:ascii="Arial" w:hAnsi="Arial" w:cs="Arial"/>
        </w:rPr>
        <w:t>ère (Agroscope, Kompetenzzentrum des Bundes für Agrarforschung) von der ASUT (Schweizer</w:t>
      </w:r>
      <w:r w:rsidRPr="00D9726A">
        <w:rPr>
          <w:rFonts w:ascii="Arial" w:hAnsi="Arial" w:cs="Arial"/>
        </w:rPr>
        <w:t>i</w:t>
      </w:r>
      <w:r w:rsidRPr="00D9726A">
        <w:rPr>
          <w:rFonts w:ascii="Arial" w:hAnsi="Arial" w:cs="Arial"/>
        </w:rPr>
        <w:t>scher Verband der Telekommunikation), dass keine der bisherigen Studien zu diesem Thema feststellen konnte, dass Elektrosmog für Bienen ein Problem darstelle.</w:t>
      </w:r>
    </w:p>
    <w:p w:rsidR="00EF0852" w:rsidRDefault="00EF0852" w:rsidP="00E6105F">
      <w:pPr>
        <w:spacing w:after="240" w:line="240" w:lineRule="auto"/>
        <w:contextualSpacing/>
        <w:jc w:val="both"/>
        <w:rPr>
          <w:rFonts w:ascii="Arial" w:hAnsi="Arial" w:cs="Arial"/>
        </w:rPr>
      </w:pPr>
    </w:p>
    <w:p w:rsidR="00EF0852" w:rsidRDefault="008667B0" w:rsidP="00E6105F">
      <w:pPr>
        <w:spacing w:after="240" w:line="240" w:lineRule="auto"/>
        <w:contextualSpacing/>
        <w:jc w:val="both"/>
        <w:rPr>
          <w:rFonts w:ascii="Arial" w:hAnsi="Arial" w:cs="Arial"/>
          <w:b/>
        </w:rPr>
      </w:pPr>
      <w:r>
        <w:rPr>
          <w:rFonts w:ascii="Arial" w:hAnsi="Arial" w:cs="Arial"/>
        </w:rPr>
        <w:t>Auch d</w:t>
      </w:r>
      <w:r w:rsidR="00612EB0" w:rsidRPr="00D9726A">
        <w:rPr>
          <w:rFonts w:ascii="Arial" w:hAnsi="Arial" w:cs="Arial"/>
        </w:rPr>
        <w:t>ies</w:t>
      </w:r>
      <w:r>
        <w:rPr>
          <w:rFonts w:ascii="Arial" w:hAnsi="Arial" w:cs="Arial"/>
        </w:rPr>
        <w:t>e Behauptung</w:t>
      </w:r>
      <w:r w:rsidR="00612EB0" w:rsidRPr="00D9726A">
        <w:rPr>
          <w:rFonts w:ascii="Arial" w:hAnsi="Arial" w:cs="Arial"/>
        </w:rPr>
        <w:t xml:space="preserve"> ist natürlich nicht korrekt, da </w:t>
      </w:r>
      <w:r w:rsidR="00797CAB">
        <w:rPr>
          <w:rFonts w:ascii="Arial" w:hAnsi="Arial" w:cs="Arial"/>
        </w:rPr>
        <w:t>unabhängige</w:t>
      </w:r>
      <w:r w:rsidR="00612EB0" w:rsidRPr="00D9726A">
        <w:rPr>
          <w:rFonts w:ascii="Arial" w:hAnsi="Arial" w:cs="Arial"/>
        </w:rPr>
        <w:t xml:space="preserve"> Studien das Gegenteil gezeigt haben. Die derzeit verwendeten elektromagnetischen Wellen töten die Bienen zwar nicht direkt, aber sie stören sie so sehr, dass sie zum Beispiel zu Beginn des Winters ihren Stock verlassen und in den siche</w:t>
      </w:r>
      <w:r>
        <w:rPr>
          <w:rFonts w:ascii="Arial" w:hAnsi="Arial" w:cs="Arial"/>
        </w:rPr>
        <w:t xml:space="preserve">ren Tod gehen: </w:t>
      </w:r>
      <w:r w:rsidR="00612EB0" w:rsidRPr="00D9726A">
        <w:rPr>
          <w:rFonts w:ascii="Arial" w:hAnsi="Arial" w:cs="Arial"/>
          <w:b/>
        </w:rPr>
        <w:t>Der indische Forscher Sahib Pattazhy zeigte 2009, dass die Bienen verschwanden und Königin und Brut zurückliessen, wenn eine Mobilfunkantenne in der Nähe eines Bienenstocks aufgestellt wurde, während der Schweizer Wissenschaftler Daniel Favre, der selbst Imker ist, 2010 zeigte, dass ein Mobiltelefon in der Nähe eines Bi</w:t>
      </w:r>
      <w:r w:rsidR="00612EB0" w:rsidRPr="00D9726A">
        <w:rPr>
          <w:rFonts w:ascii="Arial" w:hAnsi="Arial" w:cs="Arial"/>
          <w:b/>
        </w:rPr>
        <w:t>e</w:t>
      </w:r>
      <w:r w:rsidR="00612EB0" w:rsidRPr="00D9726A">
        <w:rPr>
          <w:rFonts w:ascii="Arial" w:hAnsi="Arial" w:cs="Arial"/>
          <w:b/>
        </w:rPr>
        <w:t>nenstocks die Frequenz und Amplitude der von den Bienen erzeugten Geräusche verä</w:t>
      </w:r>
      <w:r w:rsidR="00612EB0" w:rsidRPr="00D9726A">
        <w:rPr>
          <w:rFonts w:ascii="Arial" w:hAnsi="Arial" w:cs="Arial"/>
          <w:b/>
        </w:rPr>
        <w:t>n</w:t>
      </w:r>
      <w:r w:rsidR="00612EB0" w:rsidRPr="00D9726A">
        <w:rPr>
          <w:rFonts w:ascii="Arial" w:hAnsi="Arial" w:cs="Arial"/>
          <w:b/>
        </w:rPr>
        <w:t>derte.</w:t>
      </w:r>
    </w:p>
    <w:p w:rsidR="00EF0852" w:rsidRDefault="00EF0852" w:rsidP="00E6105F">
      <w:pPr>
        <w:spacing w:after="240" w:line="240" w:lineRule="auto"/>
        <w:contextualSpacing/>
        <w:jc w:val="both"/>
        <w:rPr>
          <w:rFonts w:ascii="Arial" w:hAnsi="Arial" w:cs="Arial"/>
          <w:b/>
        </w:rPr>
      </w:pPr>
    </w:p>
    <w:p w:rsidR="00EF0852" w:rsidRDefault="00612EB0" w:rsidP="00E6105F">
      <w:pPr>
        <w:spacing w:after="240" w:line="240" w:lineRule="auto"/>
        <w:contextualSpacing/>
        <w:jc w:val="both"/>
        <w:rPr>
          <w:rFonts w:ascii="Arial" w:hAnsi="Arial" w:cs="Arial"/>
        </w:rPr>
      </w:pPr>
      <w:r w:rsidRPr="00D9726A">
        <w:rPr>
          <w:rFonts w:ascii="Arial" w:hAnsi="Arial" w:cs="Arial"/>
        </w:rPr>
        <w:t>In einer Zeit, in der sich Experten für Umweltgesundheit mit ernsten globalen Problemen wie dem Klimawandel, extremen Wetterereignissen, giftigen Chemikalien und dem Einsatz von zahlre</w:t>
      </w:r>
      <w:r w:rsidRPr="00D9726A">
        <w:rPr>
          <w:rFonts w:ascii="Arial" w:hAnsi="Arial" w:cs="Arial"/>
        </w:rPr>
        <w:t>i</w:t>
      </w:r>
      <w:r w:rsidRPr="00D9726A">
        <w:rPr>
          <w:rFonts w:ascii="Arial" w:hAnsi="Arial" w:cs="Arial"/>
        </w:rPr>
        <w:t xml:space="preserve">chen Pestiziden, Fungiziden und Insektiziden </w:t>
      </w:r>
      <w:r w:rsidRPr="00147A8C">
        <w:rPr>
          <w:rFonts w:ascii="Arial" w:hAnsi="Arial" w:cs="Arial"/>
        </w:rPr>
        <w:t>beim Sprühen</w:t>
      </w:r>
      <w:r w:rsidR="00147A8C" w:rsidRPr="00147A8C">
        <w:rPr>
          <w:rFonts w:ascii="Arial" w:hAnsi="Arial" w:cs="Arial"/>
        </w:rPr>
        <w:t xml:space="preserve"> in ihrer Auswirkung auf die öffentl</w:t>
      </w:r>
      <w:r w:rsidR="00147A8C" w:rsidRPr="00147A8C">
        <w:rPr>
          <w:rFonts w:ascii="Arial" w:hAnsi="Arial" w:cs="Arial"/>
        </w:rPr>
        <w:t>i</w:t>
      </w:r>
      <w:r w:rsidR="00147A8C" w:rsidRPr="00147A8C">
        <w:rPr>
          <w:rFonts w:ascii="Arial" w:hAnsi="Arial" w:cs="Arial"/>
        </w:rPr>
        <w:t>che Gesundheit</w:t>
      </w:r>
      <w:r w:rsidRPr="00147A8C">
        <w:rPr>
          <w:rFonts w:ascii="Arial" w:hAnsi="Arial" w:cs="Arial"/>
        </w:rPr>
        <w:t xml:space="preserve"> befassen, ist es dringend notwendig, sich auch mit dem Thema nichtionisiere</w:t>
      </w:r>
      <w:r w:rsidRPr="00147A8C">
        <w:rPr>
          <w:rFonts w:ascii="Arial" w:hAnsi="Arial" w:cs="Arial"/>
        </w:rPr>
        <w:t>n</w:t>
      </w:r>
      <w:r w:rsidRPr="00147A8C">
        <w:rPr>
          <w:rFonts w:ascii="Arial" w:hAnsi="Arial" w:cs="Arial"/>
        </w:rPr>
        <w:t>de</w:t>
      </w:r>
      <w:r w:rsidR="00CF6F2D" w:rsidRPr="00147A8C">
        <w:rPr>
          <w:rFonts w:ascii="Arial" w:hAnsi="Arial" w:cs="Arial"/>
        </w:rPr>
        <w:t>r</w:t>
      </w:r>
      <w:r w:rsidRPr="00147A8C">
        <w:rPr>
          <w:rFonts w:ascii="Arial" w:hAnsi="Arial" w:cs="Arial"/>
        </w:rPr>
        <w:t xml:space="preserve"> Strahlung und elektromagnetische</w:t>
      </w:r>
      <w:r w:rsidR="00CF6F2D" w:rsidRPr="00147A8C">
        <w:rPr>
          <w:rFonts w:ascii="Arial" w:hAnsi="Arial" w:cs="Arial"/>
        </w:rPr>
        <w:t>r</w:t>
      </w:r>
      <w:r w:rsidRPr="00147A8C">
        <w:rPr>
          <w:rFonts w:ascii="Arial" w:hAnsi="Arial" w:cs="Arial"/>
        </w:rPr>
        <w:t xml:space="preserve"> Felder zu</w:t>
      </w:r>
      <w:r w:rsidRPr="00D9726A">
        <w:rPr>
          <w:rFonts w:ascii="Arial" w:hAnsi="Arial" w:cs="Arial"/>
        </w:rPr>
        <w:t xml:space="preserve"> beschäftigen. Ein echter evidenzbasierter A</w:t>
      </w:r>
      <w:r w:rsidRPr="00D9726A">
        <w:rPr>
          <w:rFonts w:ascii="Arial" w:hAnsi="Arial" w:cs="Arial"/>
        </w:rPr>
        <w:t>n</w:t>
      </w:r>
      <w:r w:rsidRPr="00D9726A">
        <w:rPr>
          <w:rFonts w:ascii="Arial" w:hAnsi="Arial" w:cs="Arial"/>
        </w:rPr>
        <w:t>satz zur Risikobewertung und Regulierung anthropogener elektromagnetischer Felder wird defin</w:t>
      </w:r>
      <w:r w:rsidRPr="00D9726A">
        <w:rPr>
          <w:rFonts w:ascii="Arial" w:hAnsi="Arial" w:cs="Arial"/>
        </w:rPr>
        <w:t>i</w:t>
      </w:r>
      <w:r w:rsidRPr="00D9726A">
        <w:rPr>
          <w:rFonts w:ascii="Arial" w:hAnsi="Arial" w:cs="Arial"/>
        </w:rPr>
        <w:t>tiv zu unser aller Gesundheit und der unseres Planeten beitragen.</w:t>
      </w:r>
    </w:p>
    <w:p w:rsidR="00EF0852" w:rsidRDefault="00EF0852" w:rsidP="00E6105F">
      <w:pPr>
        <w:spacing w:after="240" w:line="240" w:lineRule="auto"/>
        <w:contextualSpacing/>
        <w:jc w:val="both"/>
        <w:rPr>
          <w:rFonts w:ascii="Arial" w:hAnsi="Arial" w:cs="Arial"/>
        </w:rPr>
      </w:pPr>
    </w:p>
    <w:p w:rsidR="008667B0" w:rsidRPr="00EF0852" w:rsidRDefault="00612EB0" w:rsidP="00E6105F">
      <w:pPr>
        <w:spacing w:after="240" w:line="240" w:lineRule="auto"/>
        <w:contextualSpacing/>
        <w:jc w:val="both"/>
        <w:rPr>
          <w:rFonts w:ascii="Arial" w:hAnsi="Arial" w:cs="Arial"/>
        </w:rPr>
      </w:pPr>
      <w:r w:rsidRPr="00D9726A">
        <w:rPr>
          <w:rFonts w:ascii="Arial" w:hAnsi="Arial" w:cs="Arial"/>
          <w:color w:val="000000"/>
        </w:rPr>
        <w:t xml:space="preserve">Es ist </w:t>
      </w:r>
      <w:r w:rsidR="008667B0">
        <w:rPr>
          <w:rFonts w:ascii="Arial" w:hAnsi="Arial" w:cs="Arial"/>
          <w:color w:val="000000"/>
        </w:rPr>
        <w:t xml:space="preserve">somit </w:t>
      </w:r>
      <w:r w:rsidRPr="00D9726A">
        <w:rPr>
          <w:rFonts w:ascii="Arial" w:hAnsi="Arial" w:cs="Arial"/>
          <w:color w:val="000000"/>
        </w:rPr>
        <w:t>auch hinreichend belegt, dass abgesehen von den Menschen auch Tiere, Insekten, im Besonderen die Bienen, aber auch Pflanzen gefährdet sind. Was die Gefährdung der Bäume betrifft, sei auch auf das Webinar der Schutzorganisation Diagnose-Funk vom 11.02.2022 ve</w:t>
      </w:r>
      <w:r w:rsidRPr="00D9726A">
        <w:rPr>
          <w:rFonts w:ascii="Arial" w:hAnsi="Arial" w:cs="Arial"/>
          <w:color w:val="000000"/>
        </w:rPr>
        <w:t>r</w:t>
      </w:r>
      <w:r w:rsidRPr="00D9726A">
        <w:rPr>
          <w:rFonts w:ascii="Arial" w:hAnsi="Arial" w:cs="Arial"/>
          <w:color w:val="000000"/>
        </w:rPr>
        <w:t>wiesen:</w:t>
      </w:r>
      <w:r w:rsidRPr="00D9726A">
        <w:rPr>
          <w:rFonts w:ascii="Arial" w:hAnsi="Arial" w:cs="Arial"/>
          <w:b/>
          <w:bCs/>
          <w:color w:val="000000"/>
        </w:rPr>
        <w:t xml:space="preserve"> </w:t>
      </w:r>
    </w:p>
    <w:p w:rsidR="00D9726A" w:rsidRPr="008667B0" w:rsidRDefault="00612EB0" w:rsidP="008667B0">
      <w:pPr>
        <w:pStyle w:val="Listenabsatz"/>
        <w:ind w:left="0"/>
        <w:rPr>
          <w:rStyle w:val="Hyperlink"/>
          <w:rFonts w:ascii="Arial" w:eastAsia="Calibri" w:hAnsi="Arial" w:cs="Arial"/>
          <w:color w:val="000000"/>
          <w:sz w:val="18"/>
          <w:szCs w:val="18"/>
        </w:rPr>
      </w:pPr>
      <w:r w:rsidRPr="00A85B85">
        <w:rPr>
          <w:rFonts w:ascii="Arial" w:hAnsi="Arial" w:cs="Arial"/>
          <w:bCs/>
          <w:color w:val="000000"/>
          <w:sz w:val="22"/>
          <w:szCs w:val="22"/>
        </w:rPr>
        <w:t>Link zum Webinar</w:t>
      </w:r>
      <w:r w:rsidR="008667B0" w:rsidRPr="00A85B85">
        <w:rPr>
          <w:rFonts w:ascii="Arial" w:hAnsi="Arial" w:cs="Arial"/>
          <w:bCs/>
          <w:color w:val="000000"/>
          <w:sz w:val="22"/>
          <w:szCs w:val="22"/>
        </w:rPr>
        <w:t xml:space="preserve">: </w:t>
      </w:r>
      <w:hyperlink r:id="rId17" w:history="1">
        <w:r w:rsidRPr="008667B0">
          <w:rPr>
            <w:rStyle w:val="Hyperlink"/>
            <w:rFonts w:ascii="Arial" w:eastAsia="Calibri" w:hAnsi="Arial" w:cs="Arial"/>
            <w:color w:val="000000"/>
            <w:sz w:val="18"/>
            <w:szCs w:val="18"/>
          </w:rPr>
          <w:t>https://www.diagnose-fu</w:t>
        </w:r>
        <w:r w:rsidRPr="008667B0">
          <w:rPr>
            <w:rStyle w:val="Hyperlink"/>
            <w:rFonts w:ascii="Arial" w:eastAsia="Calibri" w:hAnsi="Arial" w:cs="Arial"/>
            <w:color w:val="000000"/>
            <w:sz w:val="18"/>
            <w:szCs w:val="18"/>
          </w:rPr>
          <w:t>n</w:t>
        </w:r>
        <w:r w:rsidRPr="008667B0">
          <w:rPr>
            <w:rStyle w:val="Hyperlink"/>
            <w:rFonts w:ascii="Arial" w:eastAsia="Calibri" w:hAnsi="Arial" w:cs="Arial"/>
            <w:color w:val="000000"/>
            <w:sz w:val="18"/>
            <w:szCs w:val="18"/>
          </w:rPr>
          <w:t>k.org/aktuelles/artikel-archiv/detail&amp;newsid=1764</w:t>
        </w:r>
      </w:hyperlink>
    </w:p>
    <w:p w:rsidR="00D9726A" w:rsidRDefault="00D9726A" w:rsidP="008667B0">
      <w:pPr>
        <w:pStyle w:val="Listenabsatz"/>
        <w:ind w:left="0"/>
        <w:jc w:val="both"/>
        <w:rPr>
          <w:rStyle w:val="Hyperlink"/>
          <w:rFonts w:ascii="Arial" w:eastAsia="Calibri" w:hAnsi="Arial" w:cs="Arial"/>
          <w:color w:val="000000"/>
          <w:sz w:val="22"/>
          <w:szCs w:val="22"/>
        </w:rPr>
      </w:pPr>
    </w:p>
    <w:p w:rsidR="00D9726A" w:rsidRPr="00E34C70" w:rsidRDefault="0024112C" w:rsidP="00E34C70">
      <w:pPr>
        <w:pStyle w:val="Listenabsatz"/>
        <w:ind w:left="0"/>
        <w:jc w:val="both"/>
        <w:rPr>
          <w:rFonts w:ascii="Arial" w:eastAsia="Cambria" w:hAnsi="Arial" w:cs="Arial"/>
          <w:color w:val="000000" w:themeColor="text1"/>
          <w:sz w:val="22"/>
          <w:szCs w:val="22"/>
        </w:rPr>
      </w:pPr>
      <w:r w:rsidRPr="00D9726A">
        <w:rPr>
          <w:rFonts w:ascii="Arial" w:eastAsia="Cambria" w:hAnsi="Arial" w:cs="Arial"/>
          <w:color w:val="000000" w:themeColor="text1"/>
          <w:sz w:val="22"/>
          <w:szCs w:val="22"/>
        </w:rPr>
        <w:t>Die Insektenpopulation in der Schweiz hat in der Vergangenheit rasend schnell abgenommen. Auch die Vögel werden jedes Jahr weniger</w:t>
      </w:r>
      <w:r w:rsidR="00E34C70">
        <w:rPr>
          <w:rFonts w:ascii="Arial" w:eastAsia="Cambria" w:hAnsi="Arial" w:cs="Arial"/>
          <w:color w:val="000000" w:themeColor="text1"/>
          <w:sz w:val="22"/>
          <w:szCs w:val="22"/>
        </w:rPr>
        <w:t>,</w:t>
      </w:r>
      <w:r w:rsidRPr="00D9726A">
        <w:rPr>
          <w:rFonts w:ascii="Arial" w:eastAsia="Cambria" w:hAnsi="Arial" w:cs="Arial"/>
          <w:color w:val="000000" w:themeColor="text1"/>
          <w:sz w:val="22"/>
          <w:szCs w:val="22"/>
        </w:rPr>
        <w:t xml:space="preserve"> und viele Wälder sind trotz genügend Regen in den letzten Jahren in schlechtem Zustand. Wir können es uns nicht mehr leisten, weitere, nachwei</w:t>
      </w:r>
      <w:r w:rsidRPr="00D9726A">
        <w:rPr>
          <w:rFonts w:ascii="Arial" w:eastAsia="Cambria" w:hAnsi="Arial" w:cs="Arial"/>
          <w:color w:val="000000" w:themeColor="text1"/>
          <w:sz w:val="22"/>
          <w:szCs w:val="22"/>
        </w:rPr>
        <w:t>s</w:t>
      </w:r>
      <w:r w:rsidRPr="00D9726A">
        <w:rPr>
          <w:rFonts w:ascii="Arial" w:eastAsia="Cambria" w:hAnsi="Arial" w:cs="Arial"/>
          <w:color w:val="000000" w:themeColor="text1"/>
          <w:sz w:val="22"/>
          <w:szCs w:val="22"/>
        </w:rPr>
        <w:t>lich gefährliche Technologien einzuführen und massenhaft Antennen zuzulassen. Es ist jetzt Zeit, Stopp zu sagen und das Mobilfunknetz sinnvoll und vor allem umweltschonend und energieeff</w:t>
      </w:r>
      <w:r w:rsidRPr="00D9726A">
        <w:rPr>
          <w:rFonts w:ascii="Arial" w:eastAsia="Cambria" w:hAnsi="Arial" w:cs="Arial"/>
          <w:color w:val="000000" w:themeColor="text1"/>
          <w:sz w:val="22"/>
          <w:szCs w:val="22"/>
        </w:rPr>
        <w:t>i</w:t>
      </w:r>
      <w:r w:rsidRPr="00D9726A">
        <w:rPr>
          <w:rFonts w:ascii="Arial" w:eastAsia="Cambria" w:hAnsi="Arial" w:cs="Arial"/>
          <w:color w:val="000000" w:themeColor="text1"/>
          <w:sz w:val="22"/>
          <w:szCs w:val="22"/>
        </w:rPr>
        <w:t>zient zu planen!</w:t>
      </w:r>
      <w:r w:rsidR="00D9726A">
        <w:rPr>
          <w:rFonts w:ascii="Arial" w:eastAsia="Cambria" w:hAnsi="Arial" w:cs="Arial"/>
          <w:color w:val="000000" w:themeColor="text1"/>
          <w:sz w:val="22"/>
          <w:szCs w:val="22"/>
        </w:rPr>
        <w:t xml:space="preserve"> </w:t>
      </w:r>
      <w:r w:rsidRPr="00D9726A">
        <w:rPr>
          <w:rFonts w:ascii="Arial" w:eastAsia="Cambria" w:hAnsi="Arial" w:cs="Arial"/>
          <w:color w:val="000000" w:themeColor="text1"/>
          <w:sz w:val="22"/>
          <w:szCs w:val="22"/>
        </w:rPr>
        <w:t>Die Baubewilligungsbehörde hat deshalb bei den zuständigen Stellen Studien über Insekten (sowie deren Lebensräume) und Pflanzen in Bezug auf Mobilfunkstrahlung im Al</w:t>
      </w:r>
      <w:r w:rsidRPr="00D9726A">
        <w:rPr>
          <w:rFonts w:ascii="Arial" w:eastAsia="Cambria" w:hAnsi="Arial" w:cs="Arial"/>
          <w:color w:val="000000" w:themeColor="text1"/>
          <w:sz w:val="22"/>
          <w:szCs w:val="22"/>
        </w:rPr>
        <w:t>l</w:t>
      </w:r>
      <w:r w:rsidRPr="00E34C70">
        <w:rPr>
          <w:rFonts w:ascii="Arial" w:eastAsia="Cambria" w:hAnsi="Arial" w:cs="Arial"/>
          <w:color w:val="000000" w:themeColor="text1"/>
          <w:sz w:val="22"/>
          <w:szCs w:val="22"/>
        </w:rPr>
        <w:t xml:space="preserve">gemeinen und 5G im Speziellen </w:t>
      </w:r>
      <w:r w:rsidR="00D9726A" w:rsidRPr="00E34C70">
        <w:rPr>
          <w:rFonts w:ascii="Arial" w:eastAsia="Cambria" w:hAnsi="Arial" w:cs="Arial"/>
          <w:color w:val="000000" w:themeColor="text1"/>
          <w:sz w:val="22"/>
          <w:szCs w:val="22"/>
        </w:rPr>
        <w:t>einzufordern.</w:t>
      </w:r>
    </w:p>
    <w:p w:rsidR="00F5555C" w:rsidRDefault="00F5555C" w:rsidP="00E34C70">
      <w:pPr>
        <w:pStyle w:val="Listenabsatz"/>
        <w:ind w:left="0"/>
        <w:jc w:val="both"/>
        <w:rPr>
          <w:rFonts w:ascii="Arial" w:eastAsia="Cambria" w:hAnsi="Arial" w:cs="Arial"/>
          <w:color w:val="000000" w:themeColor="text1"/>
        </w:rPr>
      </w:pPr>
    </w:p>
    <w:p w:rsidR="00606792" w:rsidRPr="00606792" w:rsidRDefault="00E34C70" w:rsidP="00606792">
      <w:pPr>
        <w:pStyle w:val="Listenabsatz"/>
        <w:ind w:left="0"/>
        <w:jc w:val="both"/>
        <w:rPr>
          <w:rStyle w:val="Hyperlink"/>
          <w:rFonts w:ascii="Arial" w:hAnsi="Arial" w:cs="Arial"/>
          <w:color w:val="000000"/>
          <w:sz w:val="22"/>
          <w:szCs w:val="22"/>
          <w:u w:val="none"/>
        </w:rPr>
      </w:pPr>
      <w:r w:rsidRPr="00D9726A">
        <w:rPr>
          <w:rFonts w:ascii="Arial" w:hAnsi="Arial" w:cs="Arial"/>
          <w:color w:val="000000"/>
          <w:sz w:val="22"/>
          <w:szCs w:val="22"/>
        </w:rPr>
        <w:lastRenderedPageBreak/>
        <w:t>Auch Prof. Dr. med. vet. Hässig von der Universität Zürich hält die Schäden, die er an Kälbern festgestellt hat, für sichere Hinweise auf schädigende Wirkung von Mobilfunkstrahlun</w:t>
      </w:r>
      <w:r w:rsidR="00606792">
        <w:rPr>
          <w:rFonts w:ascii="Arial" w:hAnsi="Arial" w:cs="Arial"/>
          <w:color w:val="000000"/>
          <w:sz w:val="22"/>
          <w:szCs w:val="22"/>
        </w:rPr>
        <w:t xml:space="preserve">g. </w:t>
      </w:r>
      <w:r w:rsidR="00606792" w:rsidRPr="00E34C70">
        <w:rPr>
          <w:rFonts w:ascii="Arial" w:eastAsia="Cambria" w:hAnsi="Arial" w:cs="Arial"/>
          <w:color w:val="000000" w:themeColor="text1"/>
          <w:sz w:val="22"/>
          <w:szCs w:val="22"/>
        </w:rPr>
        <w:t>Bisher war der Aufenthalt eines Lebewesens in der Hauptsenderichtung einer Mobilfunkanlage eher Z</w:t>
      </w:r>
      <w:r w:rsidR="00606792" w:rsidRPr="00E34C70">
        <w:rPr>
          <w:rFonts w:ascii="Arial" w:eastAsia="Cambria" w:hAnsi="Arial" w:cs="Arial"/>
          <w:color w:val="000000" w:themeColor="text1"/>
          <w:sz w:val="22"/>
          <w:szCs w:val="22"/>
        </w:rPr>
        <w:t>u</w:t>
      </w:r>
      <w:r w:rsidR="00606792" w:rsidRPr="00E34C70">
        <w:rPr>
          <w:rFonts w:ascii="Arial" w:eastAsia="Cambria" w:hAnsi="Arial" w:cs="Arial"/>
          <w:color w:val="000000" w:themeColor="text1"/>
          <w:sz w:val="22"/>
          <w:szCs w:val="22"/>
        </w:rPr>
        <w:t>fall und kam nur kurzzeitig und selten vor. Mit der extremen Verdichtung von Mobilfunkanlagen (bis alle 150 Meter, in grösseren Städten teilweise bereits Realität) und der damit einhergehe</w:t>
      </w:r>
      <w:r w:rsidR="00606792" w:rsidRPr="00E34C70">
        <w:rPr>
          <w:rFonts w:ascii="Arial" w:eastAsia="Cambria" w:hAnsi="Arial" w:cs="Arial"/>
          <w:color w:val="000000" w:themeColor="text1"/>
          <w:sz w:val="22"/>
          <w:szCs w:val="22"/>
        </w:rPr>
        <w:t>n</w:t>
      </w:r>
      <w:r w:rsidR="00606792" w:rsidRPr="00E34C70">
        <w:rPr>
          <w:rFonts w:ascii="Arial" w:eastAsia="Cambria" w:hAnsi="Arial" w:cs="Arial"/>
          <w:color w:val="000000" w:themeColor="text1"/>
          <w:sz w:val="22"/>
          <w:szCs w:val="22"/>
        </w:rPr>
        <w:t xml:space="preserve">den, flächendeckenden Belastung durch elektromagnetische Felder gibt es auch für Tiere kein Entrinnen mehr. </w:t>
      </w:r>
      <w:r w:rsidR="00797CAB">
        <w:rPr>
          <w:rFonts w:ascii="Arial" w:eastAsia="Cambria" w:hAnsi="Arial" w:cs="Arial"/>
          <w:color w:val="000000" w:themeColor="text1"/>
          <w:sz w:val="22"/>
          <w:szCs w:val="22"/>
        </w:rPr>
        <w:t>Weil a</w:t>
      </w:r>
      <w:r w:rsidR="00606792" w:rsidRPr="00E34C70">
        <w:rPr>
          <w:rFonts w:ascii="Arial" w:eastAsia="Cambria" w:hAnsi="Arial" w:cs="Arial"/>
          <w:color w:val="000000" w:themeColor="text1"/>
          <w:sz w:val="22"/>
          <w:szCs w:val="22"/>
        </w:rPr>
        <w:t>daptive Antennen keine einzelne Hauptsenderichtung mehr</w:t>
      </w:r>
      <w:r w:rsidR="00797CAB">
        <w:rPr>
          <w:rFonts w:ascii="Arial" w:eastAsia="Cambria" w:hAnsi="Arial" w:cs="Arial"/>
          <w:color w:val="000000" w:themeColor="text1"/>
          <w:sz w:val="22"/>
          <w:szCs w:val="22"/>
        </w:rPr>
        <w:t xml:space="preserve"> haben</w:t>
      </w:r>
      <w:r w:rsidR="00606792" w:rsidRPr="00E34C70">
        <w:rPr>
          <w:rFonts w:ascii="Arial" w:eastAsia="Cambria" w:hAnsi="Arial" w:cs="Arial"/>
          <w:color w:val="000000" w:themeColor="text1"/>
          <w:sz w:val="22"/>
          <w:szCs w:val="22"/>
        </w:rPr>
        <w:t xml:space="preserve">, </w:t>
      </w:r>
      <w:r w:rsidR="00797CAB">
        <w:rPr>
          <w:rFonts w:ascii="Arial" w:eastAsia="Cambria" w:hAnsi="Arial" w:cs="Arial"/>
          <w:color w:val="000000" w:themeColor="text1"/>
          <w:sz w:val="22"/>
          <w:szCs w:val="22"/>
        </w:rPr>
        <w:t>wird</w:t>
      </w:r>
      <w:r w:rsidR="00606792" w:rsidRPr="00E34C70">
        <w:rPr>
          <w:rFonts w:ascii="Arial" w:eastAsia="Cambria" w:hAnsi="Arial" w:cs="Arial"/>
          <w:color w:val="000000" w:themeColor="text1"/>
          <w:sz w:val="22"/>
          <w:szCs w:val="22"/>
        </w:rPr>
        <w:t xml:space="preserve"> der ganze Raum um die Antenne stark bestrahlt.</w:t>
      </w:r>
      <w:r w:rsidR="00606792" w:rsidRPr="00E34C70">
        <w:rPr>
          <w:rStyle w:val="Hyperlink"/>
          <w:rFonts w:ascii="Arial" w:eastAsia="Calibri" w:hAnsi="Arial" w:cs="Arial"/>
          <w:color w:val="000000"/>
          <w:sz w:val="22"/>
          <w:szCs w:val="22"/>
        </w:rPr>
        <w:t xml:space="preserve"> </w:t>
      </w:r>
    </w:p>
    <w:p w:rsidR="00606792" w:rsidRDefault="00606792" w:rsidP="00E34C70">
      <w:pPr>
        <w:pStyle w:val="Listenabsatz"/>
        <w:ind w:left="0"/>
        <w:jc w:val="both"/>
        <w:rPr>
          <w:rFonts w:ascii="Arial" w:hAnsi="Arial" w:cs="Arial"/>
          <w:color w:val="000000"/>
          <w:sz w:val="22"/>
          <w:szCs w:val="22"/>
        </w:rPr>
      </w:pPr>
    </w:p>
    <w:p w:rsidR="00E34C70" w:rsidRDefault="00797CAB" w:rsidP="00E34C70">
      <w:pPr>
        <w:pStyle w:val="Listenabsatz"/>
        <w:ind w:left="0"/>
        <w:jc w:val="both"/>
        <w:rPr>
          <w:rFonts w:ascii="Arial" w:hAnsi="Arial" w:cs="Arial"/>
          <w:color w:val="000000"/>
          <w:sz w:val="22"/>
          <w:szCs w:val="22"/>
        </w:rPr>
      </w:pPr>
      <w:r>
        <w:rPr>
          <w:rFonts w:ascii="Arial" w:hAnsi="Arial" w:cs="Arial"/>
          <w:color w:val="000000"/>
          <w:sz w:val="22"/>
          <w:szCs w:val="22"/>
        </w:rPr>
        <w:t>W</w:t>
      </w:r>
      <w:r w:rsidR="00E34C70" w:rsidRPr="00D9726A">
        <w:rPr>
          <w:rFonts w:ascii="Arial" w:hAnsi="Arial" w:cs="Arial"/>
          <w:color w:val="000000"/>
          <w:sz w:val="22"/>
          <w:szCs w:val="22"/>
        </w:rPr>
        <w:t>enn sichere Hinweise auf eine schädigende Wirkung</w:t>
      </w:r>
      <w:r>
        <w:rPr>
          <w:rFonts w:ascii="Arial" w:hAnsi="Arial" w:cs="Arial"/>
          <w:color w:val="000000"/>
          <w:sz w:val="22"/>
          <w:szCs w:val="22"/>
        </w:rPr>
        <w:t xml:space="preserve"> vorliegen, auch gestützt auf d</w:t>
      </w:r>
      <w:r w:rsidR="00E62376">
        <w:rPr>
          <w:rFonts w:ascii="Arial" w:hAnsi="Arial" w:cs="Arial"/>
          <w:color w:val="000000"/>
          <w:sz w:val="22"/>
          <w:szCs w:val="22"/>
        </w:rPr>
        <w:t>as heute vorliegende Erfahrungs</w:t>
      </w:r>
      <w:r>
        <w:rPr>
          <w:rFonts w:ascii="Arial" w:hAnsi="Arial" w:cs="Arial"/>
          <w:color w:val="000000"/>
          <w:sz w:val="22"/>
          <w:szCs w:val="22"/>
        </w:rPr>
        <w:t>wissen</w:t>
      </w:r>
      <w:r w:rsidR="00E34C70" w:rsidRPr="00D9726A">
        <w:rPr>
          <w:rFonts w:ascii="Arial" w:hAnsi="Arial" w:cs="Arial"/>
          <w:color w:val="000000"/>
          <w:sz w:val="22"/>
          <w:szCs w:val="22"/>
        </w:rPr>
        <w:t>, muss unverzüglich das Vorsorgeprinzip angewandt werden. Das Vorsorgeprinzip anwenden heisst aber nicht einfach, lediglich die nach technischen, betrieblichen und wirtschaftlichen Kriterien festgelegten „vorsorglichen Emissionsgrenzwerte“ anzuwenden.</w:t>
      </w:r>
    </w:p>
    <w:p w:rsidR="00E34C70" w:rsidRDefault="00E34C70" w:rsidP="00E34C70">
      <w:pPr>
        <w:pStyle w:val="Listenabsatz"/>
        <w:ind w:left="0"/>
        <w:jc w:val="both"/>
        <w:rPr>
          <w:rFonts w:ascii="Arial" w:hAnsi="Arial" w:cs="Arial"/>
          <w:color w:val="000000"/>
          <w:sz w:val="22"/>
          <w:szCs w:val="22"/>
        </w:rPr>
      </w:pPr>
    </w:p>
    <w:p w:rsidR="00E34C70" w:rsidRDefault="00E34C70" w:rsidP="00E34C70">
      <w:pPr>
        <w:pStyle w:val="Listenabsatz"/>
        <w:ind w:left="0"/>
        <w:jc w:val="both"/>
        <w:rPr>
          <w:rFonts w:ascii="Arial" w:hAnsi="Arial" w:cs="Arial"/>
          <w:color w:val="000000"/>
          <w:sz w:val="22"/>
          <w:szCs w:val="22"/>
        </w:rPr>
      </w:pPr>
    </w:p>
    <w:p w:rsidR="00F5555C" w:rsidRPr="002F12EE" w:rsidRDefault="009246A7" w:rsidP="00E34C70">
      <w:pPr>
        <w:pStyle w:val="Listenabsatz"/>
        <w:ind w:left="0"/>
        <w:jc w:val="both"/>
        <w:rPr>
          <w:rFonts w:ascii="Arial" w:hAnsi="Arial" w:cs="Arial"/>
          <w:color w:val="000000"/>
          <w:sz w:val="22"/>
          <w:szCs w:val="22"/>
          <w:u w:val="single"/>
          <w:lang w:val="en-US"/>
        </w:rPr>
      </w:pPr>
      <w:r>
        <w:rPr>
          <w:rFonts w:ascii="Arial" w:eastAsia="Cambria" w:hAnsi="Arial" w:cs="Arial"/>
          <w:color w:val="000000" w:themeColor="text1"/>
          <w:sz w:val="22"/>
          <w:szCs w:val="22"/>
          <w:u w:val="single"/>
          <w:lang w:val="en-US"/>
        </w:rPr>
        <w:t>5.7</w:t>
      </w:r>
      <w:r w:rsidR="00F5555C" w:rsidRPr="002F12EE">
        <w:rPr>
          <w:rFonts w:ascii="Arial" w:eastAsia="Cambria" w:hAnsi="Arial" w:cs="Arial"/>
          <w:color w:val="000000" w:themeColor="text1"/>
          <w:sz w:val="22"/>
          <w:szCs w:val="22"/>
          <w:u w:val="single"/>
          <w:lang w:val="en-US"/>
        </w:rPr>
        <w:t xml:space="preserve">. </w:t>
      </w:r>
      <w:r w:rsidR="00F5555C" w:rsidRPr="00254C32">
        <w:rPr>
          <w:rFonts w:ascii="Arial" w:eastAsia="Cambria" w:hAnsi="Arial" w:cs="Arial"/>
          <w:color w:val="000000" w:themeColor="text1"/>
          <w:sz w:val="22"/>
          <w:szCs w:val="22"/>
          <w:u w:val="single"/>
          <w:lang w:val="en-US"/>
        </w:rPr>
        <w:t>Savann</w:t>
      </w:r>
      <w:r w:rsidR="00BD4900" w:rsidRPr="00254C32">
        <w:rPr>
          <w:rFonts w:ascii="Arial" w:eastAsia="Cambria" w:hAnsi="Arial" w:cs="Arial"/>
          <w:color w:val="000000" w:themeColor="text1"/>
          <w:sz w:val="22"/>
          <w:szCs w:val="22"/>
          <w:u w:val="single"/>
          <w:lang w:val="en-US"/>
        </w:rPr>
        <w:t>ah</w:t>
      </w:r>
      <w:r w:rsidR="00F5555C" w:rsidRPr="00254C32">
        <w:rPr>
          <w:rFonts w:ascii="Arial" w:eastAsia="Cambria" w:hAnsi="Arial" w:cs="Arial"/>
          <w:color w:val="000000" w:themeColor="text1"/>
          <w:sz w:val="22"/>
          <w:szCs w:val="22"/>
          <w:u w:val="single"/>
          <w:lang w:val="en-US"/>
        </w:rPr>
        <w:t>-Studie</w:t>
      </w:r>
      <w:r w:rsidR="00F5555C" w:rsidRPr="002F12EE">
        <w:rPr>
          <w:rFonts w:ascii="Arial" w:eastAsia="Cambria" w:hAnsi="Arial" w:cs="Arial"/>
          <w:color w:val="000000" w:themeColor="text1"/>
          <w:sz w:val="22"/>
          <w:szCs w:val="22"/>
          <w:u w:val="single"/>
          <w:lang w:val="en-US"/>
        </w:rPr>
        <w:t xml:space="preserve"> 2022</w:t>
      </w:r>
      <w:r w:rsidR="00606792" w:rsidRPr="002F12EE">
        <w:rPr>
          <w:rFonts w:ascii="Arial" w:hAnsi="Arial" w:cs="Arial"/>
          <w:color w:val="000000"/>
          <w:sz w:val="22"/>
          <w:szCs w:val="22"/>
          <w:u w:val="single"/>
          <w:lang w:val="en-US"/>
        </w:rPr>
        <w:t xml:space="preserve"> (</w:t>
      </w:r>
      <w:r w:rsidR="00F5555C" w:rsidRPr="002F12EE">
        <w:rPr>
          <w:rFonts w:ascii="Arial" w:hAnsi="Arial" w:cs="Arial"/>
          <w:i/>
          <w:sz w:val="22"/>
          <w:szCs w:val="22"/>
          <w:u w:val="single"/>
          <w:lang w:val="en-GB"/>
        </w:rPr>
        <w:t>Effects of phone mast-generated electromagnetic radiatio</w:t>
      </w:r>
      <w:r w:rsidR="00BD4900">
        <w:rPr>
          <w:rFonts w:ascii="Arial" w:hAnsi="Arial" w:cs="Arial"/>
          <w:i/>
          <w:sz w:val="22"/>
          <w:szCs w:val="22"/>
          <w:u w:val="single"/>
          <w:lang w:val="en-GB"/>
        </w:rPr>
        <w:t xml:space="preserve">n gradient on the distribution </w:t>
      </w:r>
      <w:r w:rsidR="00F5555C" w:rsidRPr="002F12EE">
        <w:rPr>
          <w:rFonts w:ascii="Arial" w:hAnsi="Arial" w:cs="Arial"/>
          <w:i/>
          <w:sz w:val="22"/>
          <w:szCs w:val="22"/>
          <w:u w:val="single"/>
          <w:lang w:val="en-GB"/>
        </w:rPr>
        <w:t xml:space="preserve">of </w:t>
      </w:r>
      <w:r w:rsidR="005F232E" w:rsidRPr="002F12EE">
        <w:rPr>
          <w:rFonts w:ascii="Arial" w:hAnsi="Arial" w:cs="Arial"/>
          <w:i/>
          <w:sz w:val="22"/>
          <w:szCs w:val="22"/>
          <w:u w:val="single"/>
          <w:lang w:val="en-GB"/>
        </w:rPr>
        <w:t>terrestrial</w:t>
      </w:r>
      <w:r w:rsidR="00F5555C" w:rsidRPr="002F12EE">
        <w:rPr>
          <w:rFonts w:ascii="Arial" w:hAnsi="Arial" w:cs="Arial"/>
          <w:i/>
          <w:sz w:val="22"/>
          <w:szCs w:val="22"/>
          <w:u w:val="single"/>
          <w:lang w:val="en-GB"/>
        </w:rPr>
        <w:t xml:space="preserve"> birds and insects in a savanna protected area</w:t>
      </w:r>
      <w:r w:rsidR="00606792" w:rsidRPr="002F12EE">
        <w:rPr>
          <w:rFonts w:ascii="Arial" w:hAnsi="Arial" w:cs="Arial"/>
          <w:i/>
          <w:sz w:val="22"/>
          <w:szCs w:val="22"/>
          <w:u w:val="single"/>
          <w:lang w:val="en-GB"/>
        </w:rPr>
        <w:t>)</w:t>
      </w:r>
    </w:p>
    <w:p w:rsidR="00F5555C" w:rsidRPr="00E34C70" w:rsidRDefault="00F5555C" w:rsidP="00E34C70">
      <w:pPr>
        <w:pStyle w:val="Listenabsatz"/>
        <w:ind w:left="0"/>
        <w:jc w:val="both"/>
        <w:rPr>
          <w:rFonts w:ascii="Arial" w:hAnsi="Arial" w:cs="Arial"/>
          <w:b/>
          <w:i/>
          <w:sz w:val="22"/>
          <w:szCs w:val="22"/>
          <w:lang w:val="en-GB"/>
        </w:rPr>
      </w:pPr>
    </w:p>
    <w:p w:rsidR="00F5555C" w:rsidRPr="00E34C70" w:rsidRDefault="00606792" w:rsidP="00E34C70">
      <w:pPr>
        <w:pStyle w:val="Listenabsatz"/>
        <w:ind w:left="0"/>
        <w:jc w:val="both"/>
        <w:rPr>
          <w:rFonts w:ascii="Arial" w:hAnsi="Arial" w:cs="Arial"/>
          <w:sz w:val="22"/>
          <w:szCs w:val="22"/>
        </w:rPr>
      </w:pPr>
      <w:r>
        <w:rPr>
          <w:rFonts w:ascii="Arial" w:hAnsi="Arial" w:cs="Arial"/>
          <w:sz w:val="22"/>
          <w:szCs w:val="22"/>
        </w:rPr>
        <w:t>In der Savanne</w:t>
      </w:r>
      <w:r w:rsidR="00F5555C" w:rsidRPr="00E34C70">
        <w:rPr>
          <w:rFonts w:ascii="Arial" w:hAnsi="Arial" w:cs="Arial"/>
          <w:sz w:val="22"/>
          <w:szCs w:val="22"/>
        </w:rPr>
        <w:t xml:space="preserve"> von Sambia wurde eine Studie durchgeführt, um die Auswirkungen der von Mobi</w:t>
      </w:r>
      <w:r w:rsidR="00F5555C" w:rsidRPr="00E34C70">
        <w:rPr>
          <w:rFonts w:ascii="Arial" w:hAnsi="Arial" w:cs="Arial"/>
          <w:sz w:val="22"/>
          <w:szCs w:val="22"/>
        </w:rPr>
        <w:t>l</w:t>
      </w:r>
      <w:r w:rsidR="00F5555C" w:rsidRPr="00E34C70">
        <w:rPr>
          <w:rFonts w:ascii="Arial" w:hAnsi="Arial" w:cs="Arial"/>
          <w:sz w:val="22"/>
          <w:szCs w:val="22"/>
        </w:rPr>
        <w:t>funkanlagen erzeugten elektromagnetischen Strahlen auf das Vorkommen und den Artenreic</w:t>
      </w:r>
      <w:r w:rsidR="00F5555C" w:rsidRPr="00E34C70">
        <w:rPr>
          <w:rFonts w:ascii="Arial" w:hAnsi="Arial" w:cs="Arial"/>
          <w:sz w:val="22"/>
          <w:szCs w:val="22"/>
        </w:rPr>
        <w:t>h</w:t>
      </w:r>
      <w:r w:rsidR="00F5555C" w:rsidRPr="00E34C70">
        <w:rPr>
          <w:rFonts w:ascii="Arial" w:hAnsi="Arial" w:cs="Arial"/>
          <w:sz w:val="22"/>
          <w:szCs w:val="22"/>
        </w:rPr>
        <w:t>tum von Landvögeln und Insekten im Kafure-Nationalpark zu untersuchen. Dies, weil die Mobi</w:t>
      </w:r>
      <w:r w:rsidR="00F5555C" w:rsidRPr="00E34C70">
        <w:rPr>
          <w:rFonts w:ascii="Arial" w:hAnsi="Arial" w:cs="Arial"/>
          <w:sz w:val="22"/>
          <w:szCs w:val="22"/>
        </w:rPr>
        <w:t>l</w:t>
      </w:r>
      <w:r w:rsidR="00F5555C" w:rsidRPr="00E34C70">
        <w:rPr>
          <w:rFonts w:ascii="Arial" w:hAnsi="Arial" w:cs="Arial"/>
          <w:sz w:val="22"/>
          <w:szCs w:val="22"/>
        </w:rPr>
        <w:t>funkstrahlung auf die Tierwelt unterschiedliche Auswirkungen haben kann, die von verringerter Produktivität, Verhaltensänderungen und Zellschäden, Neurodegeneration, Missbildungen, e</w:t>
      </w:r>
      <w:r w:rsidR="00F5555C" w:rsidRPr="00E34C70">
        <w:rPr>
          <w:rFonts w:ascii="Arial" w:hAnsi="Arial" w:cs="Arial"/>
          <w:sz w:val="22"/>
          <w:szCs w:val="22"/>
        </w:rPr>
        <w:t>r</w:t>
      </w:r>
      <w:r w:rsidR="00F5555C" w:rsidRPr="00E34C70">
        <w:rPr>
          <w:rFonts w:ascii="Arial" w:hAnsi="Arial" w:cs="Arial"/>
          <w:sz w:val="22"/>
          <w:szCs w:val="22"/>
        </w:rPr>
        <w:t>höhter Anfälligkeit für Krankheitserreger und Parasiten bis hin zu hohen Sterblichkeitsraten g</w:t>
      </w:r>
      <w:r w:rsidR="00F5555C" w:rsidRPr="00E34C70">
        <w:rPr>
          <w:rFonts w:ascii="Arial" w:hAnsi="Arial" w:cs="Arial"/>
          <w:sz w:val="22"/>
          <w:szCs w:val="22"/>
        </w:rPr>
        <w:t>e</w:t>
      </w:r>
      <w:r w:rsidR="00F5555C" w:rsidRPr="00E34C70">
        <w:rPr>
          <w:rFonts w:ascii="Arial" w:hAnsi="Arial" w:cs="Arial"/>
          <w:sz w:val="22"/>
          <w:szCs w:val="22"/>
        </w:rPr>
        <w:t xml:space="preserve">hen. </w:t>
      </w:r>
    </w:p>
    <w:p w:rsidR="00F5555C" w:rsidRPr="00E34C70" w:rsidRDefault="00F5555C" w:rsidP="00E34C70">
      <w:pPr>
        <w:pStyle w:val="Listenabsatz"/>
        <w:ind w:left="0"/>
        <w:jc w:val="both"/>
        <w:rPr>
          <w:rFonts w:ascii="Arial" w:hAnsi="Arial" w:cs="Arial"/>
          <w:sz w:val="22"/>
          <w:szCs w:val="22"/>
        </w:rPr>
      </w:pPr>
    </w:p>
    <w:p w:rsidR="00F5555C" w:rsidRDefault="00797CAB" w:rsidP="00E34C70">
      <w:pPr>
        <w:pStyle w:val="Listenabsatz"/>
        <w:ind w:left="0"/>
        <w:jc w:val="both"/>
        <w:rPr>
          <w:rFonts w:ascii="Arial" w:hAnsi="Arial" w:cs="Arial"/>
          <w:sz w:val="22"/>
          <w:szCs w:val="22"/>
        </w:rPr>
      </w:pPr>
      <w:r>
        <w:rPr>
          <w:rFonts w:ascii="Arial" w:hAnsi="Arial" w:cs="Arial"/>
          <w:sz w:val="22"/>
          <w:szCs w:val="22"/>
        </w:rPr>
        <w:t>Die Beobachtungen in Sambia</w:t>
      </w:r>
      <w:r w:rsidR="00F5555C" w:rsidRPr="00E34C70">
        <w:rPr>
          <w:rFonts w:ascii="Arial" w:hAnsi="Arial" w:cs="Arial"/>
          <w:sz w:val="22"/>
          <w:szCs w:val="22"/>
        </w:rPr>
        <w:t xml:space="preserve"> liefen über drei Jahre (2016 – 2018). Zehn Probeflächen von je 100 m x 100 m wurden an drei Standorten in unterschiedlicher Entfernung zur Mobilfunkanlage (1 – 12 km) und unterschiedlichen Feldstärken angelegt. Alle drei Standorte befanden sich in einer Savannenumgebung mit ähnlichen Vegetationstypen und unterschieden sich nur durch die En</w:t>
      </w:r>
      <w:r w:rsidR="00F5555C" w:rsidRPr="00E34C70">
        <w:rPr>
          <w:rFonts w:ascii="Arial" w:hAnsi="Arial" w:cs="Arial"/>
          <w:sz w:val="22"/>
          <w:szCs w:val="22"/>
        </w:rPr>
        <w:t>t</w:t>
      </w:r>
      <w:r w:rsidR="0064215E">
        <w:rPr>
          <w:rFonts w:ascii="Arial" w:hAnsi="Arial" w:cs="Arial"/>
          <w:sz w:val="22"/>
          <w:szCs w:val="22"/>
        </w:rPr>
        <w:t xml:space="preserve">fernung zum </w:t>
      </w:r>
      <w:r w:rsidR="00F5555C" w:rsidRPr="00E34C70">
        <w:rPr>
          <w:rFonts w:ascii="Arial" w:hAnsi="Arial" w:cs="Arial"/>
          <w:sz w:val="22"/>
          <w:szCs w:val="22"/>
        </w:rPr>
        <w:t xml:space="preserve">Mobilfunkmasten. Für die </w:t>
      </w:r>
      <w:r w:rsidR="00E62376" w:rsidRPr="00E34C70">
        <w:rPr>
          <w:rFonts w:ascii="Arial" w:hAnsi="Arial" w:cs="Arial"/>
          <w:sz w:val="22"/>
          <w:szCs w:val="22"/>
        </w:rPr>
        <w:t>Bestand</w:t>
      </w:r>
      <w:r w:rsidR="00BD4900">
        <w:rPr>
          <w:rFonts w:ascii="Arial" w:hAnsi="Arial" w:cs="Arial"/>
          <w:sz w:val="22"/>
          <w:szCs w:val="22"/>
        </w:rPr>
        <w:t>e</w:t>
      </w:r>
      <w:r w:rsidR="00E62376" w:rsidRPr="00E34C70">
        <w:rPr>
          <w:rFonts w:ascii="Arial" w:hAnsi="Arial" w:cs="Arial"/>
          <w:sz w:val="22"/>
          <w:szCs w:val="22"/>
        </w:rPr>
        <w:t>saufnahme</w:t>
      </w:r>
      <w:r w:rsidR="00F5555C" w:rsidRPr="00E34C70">
        <w:rPr>
          <w:rFonts w:ascii="Arial" w:hAnsi="Arial" w:cs="Arial"/>
          <w:sz w:val="22"/>
          <w:szCs w:val="22"/>
        </w:rPr>
        <w:t xml:space="preserve"> der Vögel wurden Punktzählungen </w:t>
      </w:r>
      <w:r w:rsidR="00F5555C" w:rsidRPr="00F5555C">
        <w:rPr>
          <w:rFonts w:ascii="Arial" w:hAnsi="Arial" w:cs="Arial"/>
          <w:sz w:val="22"/>
          <w:szCs w:val="22"/>
        </w:rPr>
        <w:t xml:space="preserve">in 15 Probeflächen (5 Probeflächen pro Probenahmestelle) durchgeführt. Für die Insekten wurden verschiedene Methoden wie Handsammlung, </w:t>
      </w:r>
      <w:r w:rsidR="00F5555C" w:rsidRPr="00147A8C">
        <w:rPr>
          <w:rFonts w:ascii="Arial" w:hAnsi="Arial" w:cs="Arial"/>
          <w:sz w:val="22"/>
          <w:szCs w:val="22"/>
        </w:rPr>
        <w:t>Kescher</w:t>
      </w:r>
      <w:r w:rsidR="00F5555C" w:rsidRPr="00F5555C">
        <w:rPr>
          <w:rFonts w:ascii="Arial" w:hAnsi="Arial" w:cs="Arial"/>
          <w:sz w:val="22"/>
          <w:szCs w:val="22"/>
        </w:rPr>
        <w:t xml:space="preserve"> und verschiedene Typen von Fallen ve</w:t>
      </w:r>
      <w:r w:rsidR="00F5555C" w:rsidRPr="00F5555C">
        <w:rPr>
          <w:rFonts w:ascii="Arial" w:hAnsi="Arial" w:cs="Arial"/>
          <w:sz w:val="22"/>
          <w:szCs w:val="22"/>
        </w:rPr>
        <w:t>r</w:t>
      </w:r>
      <w:r w:rsidR="00F5555C" w:rsidRPr="00F5555C">
        <w:rPr>
          <w:rFonts w:ascii="Arial" w:hAnsi="Arial" w:cs="Arial"/>
          <w:sz w:val="22"/>
          <w:szCs w:val="22"/>
        </w:rPr>
        <w:t xml:space="preserve">wendet. </w:t>
      </w:r>
    </w:p>
    <w:p w:rsidR="00F5555C" w:rsidRDefault="00F5555C" w:rsidP="00E34C70">
      <w:pPr>
        <w:pStyle w:val="Listenabsatz"/>
        <w:ind w:left="0"/>
        <w:jc w:val="both"/>
        <w:rPr>
          <w:rFonts w:ascii="Arial" w:hAnsi="Arial" w:cs="Arial"/>
          <w:sz w:val="22"/>
          <w:szCs w:val="22"/>
        </w:rPr>
      </w:pPr>
    </w:p>
    <w:p w:rsidR="00F5555C" w:rsidRDefault="00F5555C" w:rsidP="00E34C70">
      <w:pPr>
        <w:pStyle w:val="Listenabsatz"/>
        <w:ind w:left="0"/>
        <w:jc w:val="both"/>
        <w:rPr>
          <w:rFonts w:ascii="Arial" w:hAnsi="Arial" w:cs="Arial"/>
          <w:sz w:val="22"/>
          <w:szCs w:val="22"/>
        </w:rPr>
      </w:pPr>
      <w:r w:rsidRPr="00F5555C">
        <w:rPr>
          <w:rFonts w:ascii="Arial" w:hAnsi="Arial" w:cs="Arial"/>
          <w:sz w:val="22"/>
          <w:szCs w:val="22"/>
        </w:rPr>
        <w:t>Die Analyse der Erhebung zeigte, dass die Vielfalt der Tierwelt mit zunehmender Strahlungsstä</w:t>
      </w:r>
      <w:r w:rsidRPr="00F5555C">
        <w:rPr>
          <w:rFonts w:ascii="Arial" w:hAnsi="Arial" w:cs="Arial"/>
          <w:sz w:val="22"/>
          <w:szCs w:val="22"/>
        </w:rPr>
        <w:t>r</w:t>
      </w:r>
      <w:r w:rsidRPr="00F5555C">
        <w:rPr>
          <w:rFonts w:ascii="Arial" w:hAnsi="Arial" w:cs="Arial"/>
          <w:sz w:val="22"/>
          <w:szCs w:val="22"/>
        </w:rPr>
        <w:t>ke deutlich abnahm. Es gab einen signifikanten Unterschied in der Anzahl der Vögel über das Gefälle der Strahlungsbelastung hinweg. Das der Mobilfunkanlage am nächsten gelegene Gebiet wies die geringste Anzahl von Arten auf (n = 5). Der Standort mit der geringsten Elektrosmogb</w:t>
      </w:r>
      <w:r w:rsidRPr="00F5555C">
        <w:rPr>
          <w:rFonts w:ascii="Arial" w:hAnsi="Arial" w:cs="Arial"/>
          <w:sz w:val="22"/>
          <w:szCs w:val="22"/>
        </w:rPr>
        <w:t>e</w:t>
      </w:r>
      <w:r w:rsidRPr="00F5555C">
        <w:rPr>
          <w:rFonts w:ascii="Arial" w:hAnsi="Arial" w:cs="Arial"/>
          <w:sz w:val="22"/>
          <w:szCs w:val="22"/>
        </w:rPr>
        <w:t>lastung wies die höchste durchschnittliche Anzahl an Vögeln auf. Es gab auch signifikante Unte</w:t>
      </w:r>
      <w:r w:rsidRPr="00F5555C">
        <w:rPr>
          <w:rFonts w:ascii="Arial" w:hAnsi="Arial" w:cs="Arial"/>
          <w:sz w:val="22"/>
          <w:szCs w:val="22"/>
        </w:rPr>
        <w:t>r</w:t>
      </w:r>
      <w:r w:rsidRPr="00F5555C">
        <w:rPr>
          <w:rFonts w:ascii="Arial" w:hAnsi="Arial" w:cs="Arial"/>
          <w:sz w:val="22"/>
          <w:szCs w:val="22"/>
        </w:rPr>
        <w:t>schiede im Artenreichtum der Vögel über den EMF-Gradienten während des Untersuchungs-zeitraums. Der Standort mit der geringsten Elektrosmogbelastung wies die höchste durchschnit</w:t>
      </w:r>
      <w:r w:rsidRPr="00F5555C">
        <w:rPr>
          <w:rFonts w:ascii="Arial" w:hAnsi="Arial" w:cs="Arial"/>
          <w:sz w:val="22"/>
          <w:szCs w:val="22"/>
        </w:rPr>
        <w:t>t</w:t>
      </w:r>
      <w:r w:rsidRPr="00F5555C">
        <w:rPr>
          <w:rFonts w:ascii="Arial" w:hAnsi="Arial" w:cs="Arial"/>
          <w:sz w:val="22"/>
          <w:szCs w:val="22"/>
        </w:rPr>
        <w:t>liche Anzahl von Insekten (n = 602) auf, der achtzehn Arten angehörten. Am Standort mit mäss</w:t>
      </w:r>
      <w:r w:rsidRPr="00F5555C">
        <w:rPr>
          <w:rFonts w:ascii="Arial" w:hAnsi="Arial" w:cs="Arial"/>
          <w:sz w:val="22"/>
          <w:szCs w:val="22"/>
        </w:rPr>
        <w:t>i</w:t>
      </w:r>
      <w:r w:rsidRPr="00F5555C">
        <w:rPr>
          <w:rFonts w:ascii="Arial" w:hAnsi="Arial" w:cs="Arial"/>
          <w:sz w:val="22"/>
          <w:szCs w:val="22"/>
        </w:rPr>
        <w:t>ger EMF-Belastung (600 Mikroampère) wurden im Mittel 233 Insekten auf sechs Arten gezählt. Am Standort in unmittelbarer Nähe zu</w:t>
      </w:r>
      <w:r w:rsidR="0064215E">
        <w:rPr>
          <w:rFonts w:ascii="Arial" w:hAnsi="Arial" w:cs="Arial"/>
          <w:sz w:val="22"/>
          <w:szCs w:val="22"/>
        </w:rPr>
        <w:t>r Mobilfunkanlage wurden nur noc</w:t>
      </w:r>
      <w:r w:rsidRPr="00F5555C">
        <w:rPr>
          <w:rFonts w:ascii="Arial" w:hAnsi="Arial" w:cs="Arial"/>
          <w:sz w:val="22"/>
          <w:szCs w:val="22"/>
        </w:rPr>
        <w:t>h 22 Insekten aus drei Arten gefunden.</w:t>
      </w:r>
    </w:p>
    <w:p w:rsidR="00F5555C" w:rsidRDefault="00F5555C" w:rsidP="00E34C70">
      <w:pPr>
        <w:pStyle w:val="Listenabsatz"/>
        <w:ind w:left="0"/>
        <w:jc w:val="both"/>
        <w:rPr>
          <w:rFonts w:ascii="Arial" w:hAnsi="Arial" w:cs="Arial"/>
          <w:sz w:val="22"/>
          <w:szCs w:val="22"/>
        </w:rPr>
      </w:pPr>
    </w:p>
    <w:p w:rsidR="00797CAB" w:rsidRDefault="00F5555C" w:rsidP="00E34C70">
      <w:pPr>
        <w:pStyle w:val="Listenabsatz"/>
        <w:ind w:left="0"/>
        <w:jc w:val="both"/>
        <w:rPr>
          <w:rFonts w:ascii="Arial" w:hAnsi="Arial" w:cs="Arial"/>
          <w:sz w:val="22"/>
          <w:szCs w:val="22"/>
        </w:rPr>
      </w:pPr>
      <w:r w:rsidRPr="0064215E">
        <w:rPr>
          <w:rFonts w:ascii="Arial" w:hAnsi="Arial" w:cs="Arial"/>
          <w:b/>
          <w:sz w:val="22"/>
          <w:szCs w:val="22"/>
        </w:rPr>
        <w:t>Die Schlussfolgerungen aus der Studie ergaben, dass die EMF-Stärke negativ mit der V</w:t>
      </w:r>
      <w:r w:rsidRPr="0064215E">
        <w:rPr>
          <w:rFonts w:ascii="Arial" w:hAnsi="Arial" w:cs="Arial"/>
          <w:b/>
          <w:sz w:val="22"/>
          <w:szCs w:val="22"/>
        </w:rPr>
        <w:t>o</w:t>
      </w:r>
      <w:r w:rsidRPr="0064215E">
        <w:rPr>
          <w:rFonts w:ascii="Arial" w:hAnsi="Arial" w:cs="Arial"/>
          <w:b/>
          <w:sz w:val="22"/>
          <w:szCs w:val="22"/>
        </w:rPr>
        <w:t>gel- und Insektenvielfalt korreliert</w:t>
      </w:r>
      <w:r w:rsidRPr="00F5555C">
        <w:rPr>
          <w:rFonts w:ascii="Arial" w:hAnsi="Arial" w:cs="Arial"/>
          <w:sz w:val="22"/>
          <w:szCs w:val="22"/>
        </w:rPr>
        <w:t xml:space="preserve">. </w:t>
      </w:r>
    </w:p>
    <w:p w:rsidR="00797CAB" w:rsidRDefault="00797CAB" w:rsidP="00E34C70">
      <w:pPr>
        <w:pStyle w:val="Listenabsatz"/>
        <w:ind w:left="0"/>
        <w:jc w:val="both"/>
        <w:rPr>
          <w:rFonts w:ascii="Arial" w:hAnsi="Arial" w:cs="Arial"/>
          <w:sz w:val="22"/>
          <w:szCs w:val="22"/>
        </w:rPr>
      </w:pPr>
    </w:p>
    <w:p w:rsidR="003C7224" w:rsidRDefault="00F5555C" w:rsidP="00A1684E">
      <w:pPr>
        <w:pStyle w:val="Listenabsatz"/>
        <w:ind w:left="0"/>
        <w:jc w:val="both"/>
        <w:rPr>
          <w:rFonts w:ascii="Arial" w:hAnsi="Arial" w:cs="Arial"/>
          <w:color w:val="272726"/>
          <w:sz w:val="22"/>
          <w:szCs w:val="22"/>
          <w:lang w:eastAsia="de-CH"/>
        </w:rPr>
      </w:pPr>
      <w:r w:rsidRPr="00F5555C">
        <w:rPr>
          <w:rFonts w:ascii="Arial" w:hAnsi="Arial" w:cs="Arial"/>
          <w:sz w:val="22"/>
          <w:szCs w:val="22"/>
        </w:rPr>
        <w:t>Die Verringerung des Vorkommens und des Reichtums an Vögeln könnte nicht nur auf direkte biologische und ökologische Auswirkungen von elektromagnetischer Strahlung zurückzuführen sein, sondern auch auf indirekte A</w:t>
      </w:r>
      <w:r w:rsidRPr="00797CAB">
        <w:rPr>
          <w:rFonts w:ascii="Arial" w:hAnsi="Arial" w:cs="Arial"/>
          <w:sz w:val="22"/>
          <w:szCs w:val="22"/>
        </w:rPr>
        <w:t>uswirkungen</w:t>
      </w:r>
      <w:r w:rsidR="00BD4900">
        <w:rPr>
          <w:rFonts w:ascii="Arial" w:hAnsi="Arial" w:cs="Arial"/>
          <w:sz w:val="22"/>
          <w:szCs w:val="22"/>
        </w:rPr>
        <w:t>,</w:t>
      </w:r>
      <w:r w:rsidRPr="00797CAB">
        <w:rPr>
          <w:rFonts w:ascii="Arial" w:hAnsi="Arial" w:cs="Arial"/>
          <w:sz w:val="22"/>
          <w:szCs w:val="22"/>
        </w:rPr>
        <w:t xml:space="preserve"> wie den Verlust der Fruchtbarkeit von Bäumen infolge der Strahlungsbelastung.</w:t>
      </w:r>
      <w:r w:rsidR="00797CAB" w:rsidRPr="00797CAB">
        <w:rPr>
          <w:rFonts w:ascii="Arial" w:hAnsi="Arial" w:cs="Arial"/>
          <w:sz w:val="22"/>
          <w:szCs w:val="22"/>
        </w:rPr>
        <w:t xml:space="preserve"> </w:t>
      </w:r>
      <w:r w:rsidR="0064215E" w:rsidRPr="00797CAB">
        <w:rPr>
          <w:rFonts w:ascii="Arial" w:hAnsi="Arial" w:cs="Arial"/>
          <w:color w:val="272726"/>
          <w:sz w:val="22"/>
          <w:szCs w:val="22"/>
          <w:lang w:eastAsia="de-CH"/>
        </w:rPr>
        <w:t xml:space="preserve">Die Strahlung eines Mobilfunkmasten besteht aus polarisierten elektromagnetischen Feldern, die </w:t>
      </w:r>
      <w:r w:rsidR="00797CAB">
        <w:rPr>
          <w:rFonts w:ascii="Arial" w:hAnsi="Arial" w:cs="Arial"/>
          <w:color w:val="272726"/>
          <w:sz w:val="22"/>
          <w:szCs w:val="22"/>
          <w:lang w:eastAsia="de-CH"/>
        </w:rPr>
        <w:t xml:space="preserve">gemäss den Autoren </w:t>
      </w:r>
      <w:r w:rsidR="0064215E" w:rsidRPr="00797CAB">
        <w:rPr>
          <w:rFonts w:ascii="Arial" w:hAnsi="Arial" w:cs="Arial"/>
          <w:color w:val="272726"/>
          <w:sz w:val="22"/>
          <w:szCs w:val="22"/>
          <w:lang w:eastAsia="de-CH"/>
        </w:rPr>
        <w:t>für die Tierwelt bioaktiver sind als die n</w:t>
      </w:r>
      <w:r w:rsidR="0064215E" w:rsidRPr="00797CAB">
        <w:rPr>
          <w:rFonts w:ascii="Arial" w:hAnsi="Arial" w:cs="Arial"/>
          <w:color w:val="272726"/>
          <w:sz w:val="22"/>
          <w:szCs w:val="22"/>
          <w:lang w:eastAsia="de-CH"/>
        </w:rPr>
        <w:t>a</w:t>
      </w:r>
      <w:r w:rsidR="0064215E" w:rsidRPr="00797CAB">
        <w:rPr>
          <w:rFonts w:ascii="Arial" w:hAnsi="Arial" w:cs="Arial"/>
          <w:color w:val="272726"/>
          <w:sz w:val="22"/>
          <w:szCs w:val="22"/>
          <w:lang w:eastAsia="de-CH"/>
        </w:rPr>
        <w:t>türliche nicht-ionisierende elektromagnetische Strahlung</w:t>
      </w:r>
      <w:r w:rsidR="00797CAB">
        <w:rPr>
          <w:rFonts w:ascii="Arial" w:hAnsi="Arial" w:cs="Arial"/>
          <w:color w:val="272726"/>
          <w:sz w:val="22"/>
          <w:szCs w:val="22"/>
          <w:lang w:eastAsia="de-CH"/>
        </w:rPr>
        <w:t xml:space="preserve">. </w:t>
      </w:r>
      <w:r w:rsidR="0064215E" w:rsidRPr="00797CAB">
        <w:rPr>
          <w:rFonts w:ascii="Arial" w:hAnsi="Arial" w:cs="Arial"/>
          <w:color w:val="272726"/>
          <w:sz w:val="22"/>
          <w:szCs w:val="22"/>
          <w:lang w:eastAsia="de-CH"/>
        </w:rPr>
        <w:t xml:space="preserve">Die unsachgemässe Errichtung von </w:t>
      </w:r>
      <w:r w:rsidR="0064215E" w:rsidRPr="00797CAB">
        <w:rPr>
          <w:rFonts w:ascii="Arial" w:hAnsi="Arial" w:cs="Arial"/>
          <w:color w:val="272726"/>
          <w:sz w:val="22"/>
          <w:szCs w:val="22"/>
          <w:lang w:eastAsia="de-CH"/>
        </w:rPr>
        <w:lastRenderedPageBreak/>
        <w:t xml:space="preserve">Mobilfunkmasten kann möglicherweise unbeabsichtigte und unerwünschte negative biologische </w:t>
      </w:r>
      <w:r w:rsidR="0064215E" w:rsidRPr="00BD4900">
        <w:rPr>
          <w:rFonts w:ascii="Arial" w:hAnsi="Arial" w:cs="Arial"/>
          <w:color w:val="272726"/>
          <w:sz w:val="22"/>
          <w:szCs w:val="22"/>
          <w:lang w:eastAsia="de-CH"/>
        </w:rPr>
        <w:t>un</w:t>
      </w:r>
      <w:r w:rsidR="00A1684E">
        <w:rPr>
          <w:rFonts w:ascii="Arial" w:hAnsi="Arial" w:cs="Arial"/>
          <w:color w:val="272726"/>
          <w:sz w:val="22"/>
          <w:szCs w:val="22"/>
          <w:lang w:eastAsia="de-CH"/>
        </w:rPr>
        <w:t>d ökologische Auswirkungen.</w:t>
      </w:r>
    </w:p>
    <w:p w:rsidR="00A1684E" w:rsidRDefault="00860D5C" w:rsidP="00A1684E">
      <w:pPr>
        <w:pStyle w:val="Listenabsatz"/>
        <w:ind w:left="0"/>
        <w:jc w:val="both"/>
        <w:rPr>
          <w:rStyle w:val="Hyperlink"/>
          <w:rFonts w:ascii="Arial" w:hAnsi="Arial" w:cs="Arial"/>
          <w:color w:val="auto"/>
          <w:sz w:val="16"/>
          <w:szCs w:val="16"/>
          <w:u w:val="none"/>
        </w:rPr>
      </w:pPr>
      <w:hyperlink r:id="rId18" w:history="1">
        <w:r w:rsidR="00A1684E" w:rsidRPr="00026C8D">
          <w:rPr>
            <w:rStyle w:val="Hyperlink"/>
            <w:rFonts w:ascii="Arial" w:hAnsi="Arial" w:cs="Arial"/>
            <w:sz w:val="16"/>
            <w:szCs w:val="16"/>
          </w:rPr>
          <w:t>https://link.springer.com/article/10.1007/s11756-022-01113-8?utm_source=xmol&amp;utm_mediu</w:t>
        </w:r>
        <w:r w:rsidR="00A1684E" w:rsidRPr="00026C8D">
          <w:rPr>
            <w:rStyle w:val="Hyperlink"/>
            <w:rFonts w:ascii="Arial" w:hAnsi="Arial" w:cs="Arial"/>
            <w:sz w:val="16"/>
            <w:szCs w:val="16"/>
          </w:rPr>
          <w:t>m</w:t>
        </w:r>
        <w:r w:rsidR="00A1684E" w:rsidRPr="00026C8D">
          <w:rPr>
            <w:rStyle w:val="Hyperlink"/>
            <w:rFonts w:ascii="Arial" w:hAnsi="Arial" w:cs="Arial"/>
            <w:sz w:val="16"/>
            <w:szCs w:val="16"/>
          </w:rPr>
          <w:t>=affiliate&amp;utm_content=meta&amp;utm_campaign=DDCN_1_GL01_metadata</w:t>
        </w:r>
      </w:hyperlink>
    </w:p>
    <w:p w:rsidR="00A1684E" w:rsidRPr="00A1684E" w:rsidRDefault="00A1684E" w:rsidP="00A1684E">
      <w:pPr>
        <w:pStyle w:val="Listenabsatz"/>
        <w:ind w:left="0"/>
        <w:jc w:val="both"/>
        <w:rPr>
          <w:rStyle w:val="Hyperlink"/>
          <w:rFonts w:ascii="Arial" w:hAnsi="Arial" w:cs="Arial"/>
          <w:color w:val="auto"/>
          <w:sz w:val="16"/>
          <w:szCs w:val="16"/>
          <w:u w:val="none"/>
        </w:rPr>
      </w:pPr>
    </w:p>
    <w:p w:rsidR="00EF0852" w:rsidRPr="00A85B85" w:rsidRDefault="005D5A7E" w:rsidP="00A85B85">
      <w:pPr>
        <w:spacing w:after="240" w:line="240" w:lineRule="auto"/>
        <w:contextualSpacing/>
        <w:rPr>
          <w:rFonts w:ascii="Arial" w:hAnsi="Arial" w:cs="Arial"/>
        </w:rPr>
      </w:pPr>
      <w:r w:rsidRPr="00EF0852">
        <w:rPr>
          <w:rFonts w:ascii="Arial" w:hAnsi="Arial" w:cs="Arial"/>
          <w:color w:val="272726"/>
          <w:lang w:eastAsia="de-CH"/>
        </w:rPr>
        <w:t xml:space="preserve">Es wird hierzu auch auf den </w:t>
      </w:r>
      <w:r>
        <w:rPr>
          <w:rFonts w:ascii="Arial" w:hAnsi="Arial" w:cs="Arial"/>
          <w:color w:val="272726"/>
          <w:lang w:eastAsia="de-CH"/>
        </w:rPr>
        <w:t>Report</w:t>
      </w:r>
      <w:r w:rsidRPr="00EF0852">
        <w:rPr>
          <w:rFonts w:ascii="Arial" w:hAnsi="Arial" w:cs="Arial"/>
          <w:color w:val="272726"/>
          <w:lang w:eastAsia="de-CH"/>
        </w:rPr>
        <w:t xml:space="preserve"> von </w:t>
      </w:r>
      <w:r w:rsidRPr="00EF0852">
        <w:rPr>
          <w:rFonts w:ascii="Arial" w:hAnsi="Arial" w:cs="Arial"/>
          <w:i/>
          <w:color w:val="272726"/>
          <w:lang w:eastAsia="de-CH"/>
        </w:rPr>
        <w:t>Diagnose-Funk</w:t>
      </w:r>
      <w:r w:rsidRPr="00EF0852">
        <w:rPr>
          <w:rFonts w:ascii="Arial" w:hAnsi="Arial" w:cs="Arial"/>
          <w:color w:val="272726"/>
          <w:lang w:eastAsia="de-CH"/>
        </w:rPr>
        <w:t xml:space="preserve"> über die ökologischen Auswirkungen von Mobilfunk auf Insekten in Nigeria vom Februar 2023 verwiesen </w:t>
      </w:r>
      <w:r w:rsidRPr="00EF0852">
        <w:rPr>
          <w:rFonts w:ascii="Arial" w:hAnsi="Arial" w:cs="Arial"/>
          <w:i/>
          <w:color w:val="272726"/>
          <w:lang w:eastAsia="de-CH"/>
        </w:rPr>
        <w:t>(Beilage 3).</w:t>
      </w:r>
      <w:r w:rsidRPr="00EF0852">
        <w:rPr>
          <w:rFonts w:ascii="Arial" w:hAnsi="Arial" w:cs="Arial"/>
        </w:rPr>
        <w:t xml:space="preserve"> </w:t>
      </w:r>
    </w:p>
    <w:p w:rsidR="005D5A7E" w:rsidRPr="00FF2073" w:rsidRDefault="005D5A7E" w:rsidP="00DC0B07">
      <w:pPr>
        <w:rPr>
          <w:rFonts w:ascii="Arial" w:hAnsi="Arial" w:cs="Arial"/>
          <w:sz w:val="18"/>
          <w:szCs w:val="18"/>
          <w:u w:val="single"/>
        </w:rPr>
      </w:pPr>
    </w:p>
    <w:p w:rsidR="002336B0" w:rsidRPr="00FF2073" w:rsidRDefault="009246A7" w:rsidP="002336B0">
      <w:pPr>
        <w:pStyle w:val="Listenabsatz"/>
        <w:ind w:left="0"/>
        <w:jc w:val="both"/>
        <w:rPr>
          <w:rFonts w:ascii="Arial" w:eastAsia="Cambria" w:hAnsi="Arial" w:cs="Arial"/>
          <w:color w:val="000000" w:themeColor="text1"/>
          <w:sz w:val="22"/>
          <w:szCs w:val="22"/>
          <w:u w:val="single"/>
        </w:rPr>
      </w:pPr>
      <w:r>
        <w:rPr>
          <w:rFonts w:ascii="Arial" w:eastAsia="Cambria" w:hAnsi="Arial" w:cs="Arial"/>
          <w:color w:val="000000" w:themeColor="text1"/>
          <w:sz w:val="22"/>
          <w:szCs w:val="22"/>
          <w:u w:val="single"/>
        </w:rPr>
        <w:t>5.8</w:t>
      </w:r>
      <w:r w:rsidR="00F5555C" w:rsidRPr="00FF2073">
        <w:rPr>
          <w:rFonts w:ascii="Arial" w:eastAsia="Cambria" w:hAnsi="Arial" w:cs="Arial"/>
          <w:color w:val="000000" w:themeColor="text1"/>
          <w:sz w:val="22"/>
          <w:szCs w:val="22"/>
          <w:u w:val="single"/>
        </w:rPr>
        <w:t>. Pflanzenstudie</w:t>
      </w:r>
      <w:r w:rsidR="00EF0852">
        <w:rPr>
          <w:rFonts w:ascii="Arial" w:eastAsia="Cambria" w:hAnsi="Arial" w:cs="Arial"/>
          <w:color w:val="000000" w:themeColor="text1"/>
          <w:sz w:val="22"/>
          <w:szCs w:val="22"/>
          <w:u w:val="single"/>
        </w:rPr>
        <w:t xml:space="preserve"> Waldmann-Selsam</w:t>
      </w:r>
    </w:p>
    <w:p w:rsidR="002336B0" w:rsidRPr="00FF2073" w:rsidRDefault="002336B0" w:rsidP="002336B0">
      <w:pPr>
        <w:pStyle w:val="Listenabsatz"/>
        <w:ind w:left="0"/>
        <w:jc w:val="both"/>
        <w:rPr>
          <w:rFonts w:ascii="Arial" w:eastAsia="Cambria" w:hAnsi="Arial" w:cs="Arial"/>
          <w:color w:val="000000" w:themeColor="text1"/>
          <w:sz w:val="22"/>
          <w:szCs w:val="22"/>
          <w:u w:val="single"/>
        </w:rPr>
      </w:pPr>
    </w:p>
    <w:p w:rsidR="00D9726A" w:rsidRPr="00FF2073" w:rsidRDefault="007B2610" w:rsidP="002336B0">
      <w:pPr>
        <w:pStyle w:val="Listenabsatz"/>
        <w:ind w:left="0"/>
        <w:jc w:val="both"/>
        <w:rPr>
          <w:rFonts w:ascii="Arial" w:hAnsi="Arial" w:cs="Arial"/>
          <w:sz w:val="22"/>
          <w:szCs w:val="22"/>
        </w:rPr>
      </w:pPr>
      <w:r w:rsidRPr="00FF2073">
        <w:rPr>
          <w:rFonts w:ascii="Arial" w:eastAsia="Cambria" w:hAnsi="Arial" w:cs="Arial"/>
          <w:color w:val="000000" w:themeColor="text1"/>
          <w:sz w:val="22"/>
          <w:szCs w:val="22"/>
        </w:rPr>
        <w:t>Nicht nur Tiere, sondern auch Bäume werden durch Mobilfunkanlagen in Mitleidenschaft gez</w:t>
      </w:r>
      <w:r w:rsidRPr="00FF2073">
        <w:rPr>
          <w:rFonts w:ascii="Arial" w:eastAsia="Cambria" w:hAnsi="Arial" w:cs="Arial"/>
          <w:color w:val="000000" w:themeColor="text1"/>
          <w:sz w:val="22"/>
          <w:szCs w:val="22"/>
        </w:rPr>
        <w:t>o</w:t>
      </w:r>
      <w:r w:rsidRPr="00FF2073">
        <w:rPr>
          <w:rFonts w:ascii="Arial" w:eastAsia="Cambria" w:hAnsi="Arial" w:cs="Arial"/>
          <w:color w:val="000000" w:themeColor="text1"/>
          <w:sz w:val="22"/>
          <w:szCs w:val="22"/>
        </w:rPr>
        <w:t xml:space="preserve">gen. So zeigt </w:t>
      </w:r>
      <w:r w:rsidR="0059184E" w:rsidRPr="00FF2073">
        <w:rPr>
          <w:rFonts w:ascii="Arial" w:eastAsia="Cambria" w:hAnsi="Arial" w:cs="Arial"/>
          <w:color w:val="000000" w:themeColor="text1"/>
          <w:sz w:val="22"/>
          <w:szCs w:val="22"/>
        </w:rPr>
        <w:t xml:space="preserve">beispielsweise </w:t>
      </w:r>
      <w:r w:rsidRPr="00FF2073">
        <w:rPr>
          <w:rFonts w:ascii="Arial" w:eastAsia="Cambria" w:hAnsi="Arial" w:cs="Arial"/>
          <w:color w:val="000000" w:themeColor="text1"/>
          <w:sz w:val="22"/>
          <w:szCs w:val="22"/>
        </w:rPr>
        <w:t>die Studie von Cornelia Waldmann-Selsam (</w:t>
      </w:r>
      <w:r w:rsidRPr="00FF2073">
        <w:rPr>
          <w:rFonts w:ascii="Arial" w:eastAsia="Cambria" w:hAnsi="Arial" w:cs="Arial"/>
          <w:i/>
          <w:color w:val="000000" w:themeColor="text1"/>
          <w:sz w:val="22"/>
          <w:szCs w:val="22"/>
        </w:rPr>
        <w:t>Radiofrequency radiat</w:t>
      </w:r>
      <w:r w:rsidRPr="00FF2073">
        <w:rPr>
          <w:rFonts w:ascii="Arial" w:eastAsia="Cambria" w:hAnsi="Arial" w:cs="Arial"/>
          <w:i/>
          <w:color w:val="000000" w:themeColor="text1"/>
          <w:sz w:val="22"/>
          <w:szCs w:val="22"/>
        </w:rPr>
        <w:t>i</w:t>
      </w:r>
      <w:r w:rsidRPr="00FF2073">
        <w:rPr>
          <w:rFonts w:ascii="Arial" w:eastAsia="Cambria" w:hAnsi="Arial" w:cs="Arial"/>
          <w:i/>
          <w:color w:val="000000" w:themeColor="text1"/>
          <w:sz w:val="22"/>
          <w:szCs w:val="22"/>
        </w:rPr>
        <w:t>on injures trees around mobile phone base stations</w:t>
      </w:r>
      <w:r w:rsidRPr="00FF2073">
        <w:rPr>
          <w:rFonts w:ascii="Arial" w:eastAsia="Cambria" w:hAnsi="Arial" w:cs="Arial"/>
          <w:color w:val="000000" w:themeColor="text1"/>
          <w:sz w:val="22"/>
          <w:szCs w:val="22"/>
        </w:rPr>
        <w:t>), dass Bäume in der Hauptsenderichtung der Mobilfunkanlagen nach einigen Jahren stark beschädigt sind oder absterben. D</w:t>
      </w:r>
      <w:r w:rsidR="00B62C55" w:rsidRPr="00FF2073">
        <w:rPr>
          <w:rFonts w:ascii="Arial" w:eastAsia="Cambria" w:hAnsi="Arial" w:cs="Arial"/>
          <w:color w:val="000000" w:themeColor="text1"/>
          <w:sz w:val="22"/>
          <w:szCs w:val="22"/>
        </w:rPr>
        <w:t>a d</w:t>
      </w:r>
      <w:r w:rsidRPr="00FF2073">
        <w:rPr>
          <w:rFonts w:ascii="Arial" w:eastAsia="Cambria" w:hAnsi="Arial" w:cs="Arial"/>
          <w:color w:val="000000" w:themeColor="text1"/>
          <w:sz w:val="22"/>
          <w:szCs w:val="22"/>
        </w:rPr>
        <w:t>ie adaptiven 5G-Antennen keine Hauptsenderichtung mehr</w:t>
      </w:r>
      <w:r w:rsidR="00B62C55" w:rsidRPr="00FF2073">
        <w:rPr>
          <w:rFonts w:ascii="Arial" w:eastAsia="Cambria" w:hAnsi="Arial" w:cs="Arial"/>
          <w:color w:val="000000" w:themeColor="text1"/>
          <w:sz w:val="22"/>
          <w:szCs w:val="22"/>
        </w:rPr>
        <w:t xml:space="preserve"> besitzen</w:t>
      </w:r>
      <w:r w:rsidRPr="00FF2073">
        <w:rPr>
          <w:rFonts w:ascii="Arial" w:eastAsia="Cambria" w:hAnsi="Arial" w:cs="Arial"/>
          <w:color w:val="000000" w:themeColor="text1"/>
          <w:sz w:val="22"/>
          <w:szCs w:val="22"/>
        </w:rPr>
        <w:t xml:space="preserve">, </w:t>
      </w:r>
      <w:r w:rsidR="00B62C55" w:rsidRPr="00FF2073">
        <w:rPr>
          <w:rFonts w:ascii="Arial" w:eastAsia="Cambria" w:hAnsi="Arial" w:cs="Arial"/>
          <w:color w:val="000000" w:themeColor="text1"/>
          <w:sz w:val="22"/>
          <w:szCs w:val="22"/>
        </w:rPr>
        <w:t>sind</w:t>
      </w:r>
      <w:r w:rsidRPr="00FF2073">
        <w:rPr>
          <w:rFonts w:ascii="Arial" w:eastAsia="Cambria" w:hAnsi="Arial" w:cs="Arial"/>
          <w:color w:val="000000" w:themeColor="text1"/>
          <w:sz w:val="22"/>
          <w:szCs w:val="22"/>
        </w:rPr>
        <w:t xml:space="preserve"> viel mehr Bäume und Sträucher als bisher betroffen. Durch die geplante enorme Ve</w:t>
      </w:r>
      <w:r w:rsidR="00531CE8">
        <w:rPr>
          <w:rFonts w:ascii="Arial" w:eastAsia="Cambria" w:hAnsi="Arial" w:cs="Arial"/>
          <w:color w:val="000000" w:themeColor="text1"/>
          <w:sz w:val="22"/>
          <w:szCs w:val="22"/>
        </w:rPr>
        <w:t xml:space="preserve">rdichtung des Mobilfunknetzes, </w:t>
      </w:r>
      <w:r w:rsidRPr="00FF2073">
        <w:rPr>
          <w:rFonts w:ascii="Arial" w:eastAsia="Cambria" w:hAnsi="Arial" w:cs="Arial"/>
          <w:color w:val="000000" w:themeColor="text1"/>
          <w:sz w:val="22"/>
          <w:szCs w:val="22"/>
        </w:rPr>
        <w:t>einschliesslic</w:t>
      </w:r>
      <w:r w:rsidR="00531CE8">
        <w:rPr>
          <w:rFonts w:ascii="Arial" w:eastAsia="Cambria" w:hAnsi="Arial" w:cs="Arial"/>
          <w:color w:val="000000" w:themeColor="text1"/>
          <w:sz w:val="22"/>
          <w:szCs w:val="22"/>
        </w:rPr>
        <w:t xml:space="preserve">h der adaptiven Mikroantennen, </w:t>
      </w:r>
      <w:r w:rsidRPr="00FF2073">
        <w:rPr>
          <w:rFonts w:ascii="Arial" w:eastAsia="Cambria" w:hAnsi="Arial" w:cs="Arial"/>
          <w:color w:val="000000" w:themeColor="text1"/>
          <w:sz w:val="22"/>
          <w:szCs w:val="22"/>
        </w:rPr>
        <w:t>sind gigantische Verluste in unserer Pflanzenwelt zu erwarten.</w:t>
      </w:r>
    </w:p>
    <w:p w:rsidR="00D9726A" w:rsidRPr="00FF2073" w:rsidRDefault="00D9726A" w:rsidP="00D9726A">
      <w:pPr>
        <w:spacing w:after="240" w:line="240" w:lineRule="auto"/>
        <w:contextualSpacing/>
        <w:jc w:val="both"/>
        <w:rPr>
          <w:rFonts w:ascii="Arial" w:eastAsia="Cambria" w:hAnsi="Arial" w:cs="Arial"/>
          <w:color w:val="000000" w:themeColor="text1"/>
        </w:rPr>
      </w:pPr>
    </w:p>
    <w:p w:rsidR="00D03BA5" w:rsidRPr="00FF2073" w:rsidRDefault="00D03BA5" w:rsidP="00D9726A">
      <w:pPr>
        <w:spacing w:after="240" w:line="240" w:lineRule="auto"/>
        <w:contextualSpacing/>
        <w:jc w:val="both"/>
        <w:rPr>
          <w:rFonts w:ascii="Arial" w:eastAsia="Cambria" w:hAnsi="Arial" w:cs="Arial"/>
          <w:color w:val="000000" w:themeColor="text1"/>
        </w:rPr>
      </w:pPr>
      <w:r w:rsidRPr="00FF2073">
        <w:rPr>
          <w:rFonts w:ascii="Arial" w:hAnsi="Arial" w:cs="Arial"/>
          <w:b/>
          <w:bCs/>
          <w:color w:val="000000"/>
        </w:rPr>
        <w:t xml:space="preserve">Baumbeobachtungen aus dem Zeitraum </w:t>
      </w:r>
      <w:r w:rsidR="001B4B88">
        <w:rPr>
          <w:rFonts w:ascii="Arial" w:hAnsi="Arial" w:cs="Arial"/>
          <w:b/>
          <w:bCs/>
          <w:color w:val="000000"/>
        </w:rPr>
        <w:t xml:space="preserve">von </w:t>
      </w:r>
      <w:r w:rsidRPr="00FF2073">
        <w:rPr>
          <w:rFonts w:ascii="Arial" w:hAnsi="Arial" w:cs="Arial"/>
          <w:b/>
          <w:bCs/>
          <w:color w:val="000000"/>
        </w:rPr>
        <w:t>2005 bis 2021 weisen auf einen ursächlichen Zusammenhang zwischen Hochfrequenzexposition und Baumschäden hin</w:t>
      </w:r>
      <w:r w:rsidR="00E81627" w:rsidRPr="00FF2073">
        <w:rPr>
          <w:rFonts w:ascii="Arial" w:hAnsi="Arial" w:cs="Arial"/>
          <w:color w:val="000000"/>
        </w:rPr>
        <w:t xml:space="preserve">. </w:t>
      </w:r>
      <w:r w:rsidRPr="00FF2073">
        <w:rPr>
          <w:rFonts w:ascii="Arial" w:hAnsi="Arial" w:cs="Arial"/>
          <w:color w:val="000000"/>
        </w:rPr>
        <w:t>Die Human-Medizinerin Dr. med. Cornelia Waldmann-Selsam hat in einem Webinar vom 11.02.2022 von d</w:t>
      </w:r>
      <w:r w:rsidRPr="00FF2073">
        <w:rPr>
          <w:rFonts w:ascii="Arial" w:hAnsi="Arial" w:cs="Arial"/>
          <w:color w:val="000000"/>
        </w:rPr>
        <w:t>i</w:t>
      </w:r>
      <w:r w:rsidRPr="00FF2073">
        <w:rPr>
          <w:rFonts w:ascii="Arial" w:hAnsi="Arial" w:cs="Arial"/>
          <w:color w:val="000000"/>
        </w:rPr>
        <w:t xml:space="preserve">agnose:funk die Auswirkungen von Mobilfunk auf Bäume aufgezeigt. Grundlage dafür waren Baumbeobachtungen von 2005 bis 2021, die belegen, dass ein </w:t>
      </w:r>
      <w:r w:rsidRPr="00FF2073">
        <w:rPr>
          <w:rFonts w:ascii="Arial" w:hAnsi="Arial" w:cs="Arial"/>
          <w:b/>
          <w:bCs/>
          <w:color w:val="000000"/>
        </w:rPr>
        <w:t>ursächlicher Zusammenhang zwischen Hochfrequenzexposition und Baumschäden</w:t>
      </w:r>
      <w:r w:rsidRPr="00FF2073">
        <w:rPr>
          <w:rFonts w:ascii="Arial" w:hAnsi="Arial" w:cs="Arial"/>
          <w:color w:val="000000"/>
        </w:rPr>
        <w:t xml:space="preserve"> besteht. Diese</w:t>
      </w:r>
      <w:r w:rsidR="00E81627" w:rsidRPr="00FF2073">
        <w:rPr>
          <w:rFonts w:ascii="Arial" w:hAnsi="Arial" w:cs="Arial"/>
          <w:color w:val="000000"/>
        </w:rPr>
        <w:t>s</w:t>
      </w:r>
      <w:r w:rsidRPr="00FF2073">
        <w:rPr>
          <w:rFonts w:ascii="Arial" w:hAnsi="Arial" w:cs="Arial"/>
          <w:color w:val="000000"/>
        </w:rPr>
        <w:t xml:space="preserve"> Phänomen ist </w:t>
      </w:r>
      <w:r w:rsidR="00E81627" w:rsidRPr="00FF2073">
        <w:rPr>
          <w:rFonts w:ascii="Arial" w:hAnsi="Arial" w:cs="Arial"/>
          <w:color w:val="000000"/>
        </w:rPr>
        <w:t xml:space="preserve">jedoch </w:t>
      </w:r>
      <w:r w:rsidRPr="00FF2073">
        <w:rPr>
          <w:rFonts w:ascii="Arial" w:hAnsi="Arial" w:cs="Arial"/>
          <w:color w:val="000000"/>
        </w:rPr>
        <w:t xml:space="preserve">schon längst bekannt: </w:t>
      </w:r>
    </w:p>
    <w:p w:rsidR="00D03BA5" w:rsidRPr="00FF2073" w:rsidRDefault="00D03BA5" w:rsidP="00D9726A">
      <w:pPr>
        <w:spacing w:after="240" w:line="240" w:lineRule="auto"/>
        <w:contextualSpacing/>
        <w:jc w:val="both"/>
        <w:rPr>
          <w:rFonts w:ascii="Arial" w:eastAsia="Cambria" w:hAnsi="Arial" w:cs="Arial"/>
          <w:color w:val="000000" w:themeColor="text1"/>
        </w:rPr>
      </w:pPr>
    </w:p>
    <w:p w:rsidR="00D03BA5" w:rsidRPr="00FF2073" w:rsidRDefault="00D03BA5" w:rsidP="00D9726A">
      <w:pPr>
        <w:spacing w:after="240" w:line="240" w:lineRule="auto"/>
        <w:contextualSpacing/>
        <w:jc w:val="both"/>
        <w:rPr>
          <w:rFonts w:ascii="Arial" w:eastAsia="Cambria" w:hAnsi="Arial" w:cs="Arial"/>
          <w:color w:val="000000" w:themeColor="text1"/>
        </w:rPr>
      </w:pPr>
      <w:r w:rsidRPr="00FF2073">
        <w:rPr>
          <w:rFonts w:ascii="Arial" w:hAnsi="Arial" w:cs="Arial"/>
          <w:b/>
          <w:bCs/>
          <w:color w:val="000000"/>
        </w:rPr>
        <w:t>Bereits 1950</w:t>
      </w:r>
      <w:r w:rsidR="00E81627" w:rsidRPr="00FF2073">
        <w:rPr>
          <w:rFonts w:ascii="Arial" w:hAnsi="Arial" w:cs="Arial"/>
          <w:color w:val="000000"/>
        </w:rPr>
        <w:t xml:space="preserve"> wurde</w:t>
      </w:r>
      <w:r w:rsidRPr="00FF2073">
        <w:rPr>
          <w:rFonts w:ascii="Arial" w:hAnsi="Arial" w:cs="Arial"/>
          <w:color w:val="000000"/>
        </w:rPr>
        <w:t xml:space="preserve"> am Forstbotanischen Institut der Universität Freiburg die biologische Wi</w:t>
      </w:r>
      <w:r w:rsidRPr="00FF2073">
        <w:rPr>
          <w:rFonts w:ascii="Arial" w:hAnsi="Arial" w:cs="Arial"/>
          <w:color w:val="000000"/>
        </w:rPr>
        <w:t>r</w:t>
      </w:r>
      <w:r w:rsidRPr="00FF2073">
        <w:rPr>
          <w:rFonts w:ascii="Arial" w:hAnsi="Arial" w:cs="Arial"/>
          <w:color w:val="000000"/>
        </w:rPr>
        <w:t>kung von Ultrakurzwellen auf Pflanzen untersucht. Bei Strahlungswerten weit unter den heutigen Grenzwerten wurde festgestellt, dass die Hochfrequenzexposition die Teilungsfrequenz und die Ch</w:t>
      </w:r>
      <w:r w:rsidR="00E81627" w:rsidRPr="00FF2073">
        <w:rPr>
          <w:rFonts w:ascii="Arial" w:hAnsi="Arial" w:cs="Arial"/>
          <w:color w:val="000000"/>
        </w:rPr>
        <w:t>romosomenmutationen beeinflusst</w:t>
      </w:r>
      <w:r w:rsidRPr="00FF2073">
        <w:rPr>
          <w:rFonts w:ascii="Arial" w:hAnsi="Arial" w:cs="Arial"/>
          <w:color w:val="000000"/>
        </w:rPr>
        <w:t>.</w:t>
      </w:r>
    </w:p>
    <w:p w:rsidR="00D03BA5" w:rsidRPr="00FF2073" w:rsidRDefault="00D03BA5" w:rsidP="00D9726A">
      <w:pPr>
        <w:spacing w:after="240" w:line="240" w:lineRule="auto"/>
        <w:contextualSpacing/>
        <w:jc w:val="both"/>
        <w:rPr>
          <w:rFonts w:ascii="Arial" w:eastAsia="Cambria" w:hAnsi="Arial" w:cs="Arial"/>
          <w:color w:val="000000" w:themeColor="text1"/>
        </w:rPr>
      </w:pPr>
    </w:p>
    <w:p w:rsidR="00D03BA5" w:rsidRPr="00FF2073" w:rsidRDefault="00EF0852" w:rsidP="00D9726A">
      <w:pPr>
        <w:spacing w:after="240" w:line="240" w:lineRule="auto"/>
        <w:contextualSpacing/>
        <w:jc w:val="both"/>
        <w:rPr>
          <w:rFonts w:ascii="Arial" w:eastAsia="Cambria" w:hAnsi="Arial" w:cs="Arial"/>
          <w:color w:val="000000" w:themeColor="text1"/>
        </w:rPr>
      </w:pPr>
      <w:r>
        <w:rPr>
          <w:rFonts w:ascii="Arial" w:hAnsi="Arial" w:cs="Arial"/>
          <w:b/>
          <w:bCs/>
          <w:color w:val="000000"/>
        </w:rPr>
        <w:t xml:space="preserve">In den 1980er </w:t>
      </w:r>
      <w:r w:rsidR="00D03BA5" w:rsidRPr="00FF2073">
        <w:rPr>
          <w:rFonts w:ascii="Arial" w:hAnsi="Arial" w:cs="Arial"/>
          <w:b/>
          <w:bCs/>
          <w:color w:val="000000"/>
        </w:rPr>
        <w:t>Jahren</w:t>
      </w:r>
      <w:r w:rsidR="00D03BA5" w:rsidRPr="00FF2073">
        <w:rPr>
          <w:rFonts w:ascii="Arial" w:hAnsi="Arial" w:cs="Arial"/>
          <w:color w:val="000000"/>
        </w:rPr>
        <w:t xml:space="preserve"> dokumentierte der Elektrotechniker und Physiker Dr.-Ing. W. Volkrodt Waldschäden an 32 Standorten von Sendeantennen.</w:t>
      </w:r>
    </w:p>
    <w:p w:rsidR="00D03BA5" w:rsidRPr="00FF2073" w:rsidRDefault="00D03BA5" w:rsidP="00D9726A">
      <w:pPr>
        <w:spacing w:after="240" w:line="240" w:lineRule="auto"/>
        <w:contextualSpacing/>
        <w:jc w:val="both"/>
        <w:rPr>
          <w:rFonts w:ascii="Arial" w:eastAsia="Cambria" w:hAnsi="Arial" w:cs="Arial"/>
          <w:color w:val="000000" w:themeColor="text1"/>
        </w:rPr>
      </w:pPr>
    </w:p>
    <w:p w:rsidR="00D03BA5" w:rsidRPr="00FF2073" w:rsidRDefault="00E81627" w:rsidP="00FE3C5B">
      <w:pPr>
        <w:spacing w:after="240" w:line="240" w:lineRule="auto"/>
        <w:contextualSpacing/>
        <w:jc w:val="both"/>
        <w:rPr>
          <w:rFonts w:ascii="Arial" w:eastAsia="Cambria" w:hAnsi="Arial" w:cs="Arial"/>
          <w:color w:val="000000" w:themeColor="text1"/>
        </w:rPr>
      </w:pPr>
      <w:r w:rsidRPr="00FF2073">
        <w:rPr>
          <w:rFonts w:ascii="Arial" w:hAnsi="Arial" w:cs="Arial"/>
          <w:noProof/>
          <w:lang w:eastAsia="de-CH"/>
        </w:rPr>
        <w:drawing>
          <wp:anchor distT="0" distB="0" distL="114300" distR="114300" simplePos="0" relativeHeight="251659264" behindDoc="1" locked="0" layoutInCell="1" allowOverlap="1" wp14:anchorId="6E6553B5" wp14:editId="4049466F">
            <wp:simplePos x="0" y="0"/>
            <wp:positionH relativeFrom="column">
              <wp:posOffset>3449320</wp:posOffset>
            </wp:positionH>
            <wp:positionV relativeFrom="paragraph">
              <wp:posOffset>584835</wp:posOffset>
            </wp:positionV>
            <wp:extent cx="2672080" cy="1930400"/>
            <wp:effectExtent l="0" t="0" r="0" b="0"/>
            <wp:wrapTight wrapText="bothSides">
              <wp:wrapPolygon edited="0">
                <wp:start x="616" y="0"/>
                <wp:lineTo x="0" y="426"/>
                <wp:lineTo x="0" y="20676"/>
                <wp:lineTo x="462" y="21316"/>
                <wp:lineTo x="616" y="21316"/>
                <wp:lineTo x="20789" y="21316"/>
                <wp:lineTo x="20943" y="21316"/>
                <wp:lineTo x="21405" y="20676"/>
                <wp:lineTo x="21405" y="426"/>
                <wp:lineTo x="20789" y="0"/>
                <wp:lineTo x="616"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72080" cy="193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3BA5" w:rsidRPr="00FF2073">
        <w:rPr>
          <w:rFonts w:ascii="Arial" w:hAnsi="Arial" w:cs="Arial"/>
          <w:b/>
          <w:bCs/>
          <w:color w:val="000000"/>
        </w:rPr>
        <w:t>Im Jahre 2000</w:t>
      </w:r>
      <w:r w:rsidR="00D03BA5" w:rsidRPr="00FF2073">
        <w:rPr>
          <w:rFonts w:ascii="Arial" w:hAnsi="Arial" w:cs="Arial"/>
          <w:color w:val="000000"/>
        </w:rPr>
        <w:t xml:space="preserve"> wurde eine Zusammenfassung der Studie </w:t>
      </w:r>
      <w:r w:rsidR="00D03BA5" w:rsidRPr="00FF2073">
        <w:rPr>
          <w:rFonts w:ascii="Arial" w:hAnsi="Arial" w:cs="Arial"/>
          <w:i/>
          <w:color w:val="000000"/>
        </w:rPr>
        <w:t>"Studies on the effects of radiofr</w:t>
      </w:r>
      <w:r w:rsidR="00D03BA5" w:rsidRPr="00FF2073">
        <w:rPr>
          <w:rFonts w:ascii="Arial" w:hAnsi="Arial" w:cs="Arial"/>
          <w:i/>
          <w:color w:val="000000"/>
        </w:rPr>
        <w:t>e</w:t>
      </w:r>
      <w:r w:rsidR="00D03BA5" w:rsidRPr="00FF2073">
        <w:rPr>
          <w:rFonts w:ascii="Arial" w:hAnsi="Arial" w:cs="Arial"/>
          <w:i/>
          <w:color w:val="000000"/>
        </w:rPr>
        <w:t>quency fields on conifers</w:t>
      </w:r>
      <w:r w:rsidR="00D03BA5" w:rsidRPr="00FF2073">
        <w:rPr>
          <w:rFonts w:ascii="Arial" w:hAnsi="Arial" w:cs="Arial"/>
          <w:color w:val="000000"/>
        </w:rPr>
        <w:t xml:space="preserve"> [Studien über die Auswirkungen von Hochfrequenzexposition auf N</w:t>
      </w:r>
      <w:r w:rsidR="00D03BA5" w:rsidRPr="00FF2073">
        <w:rPr>
          <w:rFonts w:ascii="Arial" w:hAnsi="Arial" w:cs="Arial"/>
          <w:color w:val="000000"/>
        </w:rPr>
        <w:t>a</w:t>
      </w:r>
      <w:r w:rsidR="00D03BA5" w:rsidRPr="00FF2073">
        <w:rPr>
          <w:rFonts w:ascii="Arial" w:hAnsi="Arial" w:cs="Arial"/>
          <w:color w:val="000000"/>
        </w:rPr>
        <w:t>delbäume</w:t>
      </w:r>
      <w:r w:rsidR="00D03BA5" w:rsidRPr="00051BBD">
        <w:rPr>
          <w:rFonts w:ascii="Arial" w:hAnsi="Arial" w:cs="Arial"/>
          <w:color w:val="000000"/>
        </w:rPr>
        <w:t>]</w:t>
      </w:r>
      <w:r w:rsidR="00D03BA5" w:rsidRPr="00FF2073">
        <w:rPr>
          <w:rFonts w:ascii="Arial" w:hAnsi="Arial" w:cs="Arial"/>
          <w:color w:val="000000"/>
        </w:rPr>
        <w:t xml:space="preserve"> von Wissenschaftlern der Universitäten Wuppertal und Karlsruhe veröffentlicht.</w:t>
      </w:r>
    </w:p>
    <w:p w:rsidR="00D03BA5" w:rsidRPr="00FF2073" w:rsidRDefault="00D03BA5" w:rsidP="00FE3C5B">
      <w:pPr>
        <w:spacing w:after="240" w:line="240" w:lineRule="auto"/>
        <w:contextualSpacing/>
        <w:jc w:val="both"/>
        <w:rPr>
          <w:rFonts w:ascii="Arial" w:eastAsia="Cambria" w:hAnsi="Arial" w:cs="Arial"/>
          <w:color w:val="000000" w:themeColor="text1"/>
        </w:rPr>
      </w:pPr>
    </w:p>
    <w:p w:rsidR="00D9726A" w:rsidRPr="00FF2073" w:rsidRDefault="00D03BA5" w:rsidP="00FE3C5B">
      <w:pPr>
        <w:spacing w:after="240" w:line="240" w:lineRule="auto"/>
        <w:contextualSpacing/>
        <w:jc w:val="both"/>
        <w:rPr>
          <w:rFonts w:ascii="Arial" w:hAnsi="Arial" w:cs="Arial"/>
          <w:color w:val="000000"/>
        </w:rPr>
      </w:pPr>
      <w:r w:rsidRPr="00FF2073">
        <w:rPr>
          <w:rFonts w:ascii="Arial" w:hAnsi="Arial" w:cs="Arial"/>
          <w:b/>
          <w:bCs/>
          <w:color w:val="000000" w:themeColor="text1"/>
        </w:rPr>
        <w:t>Bäume machen die Auswirkung von Mobi</w:t>
      </w:r>
      <w:r w:rsidRPr="00FF2073">
        <w:rPr>
          <w:rFonts w:ascii="Arial" w:hAnsi="Arial" w:cs="Arial"/>
          <w:b/>
          <w:bCs/>
          <w:color w:val="000000" w:themeColor="text1"/>
        </w:rPr>
        <w:t>l</w:t>
      </w:r>
      <w:r w:rsidRPr="00FF2073">
        <w:rPr>
          <w:rFonts w:ascii="Arial" w:hAnsi="Arial" w:cs="Arial"/>
          <w:b/>
          <w:bCs/>
          <w:color w:val="000000" w:themeColor="text1"/>
        </w:rPr>
        <w:t>funkstrah</w:t>
      </w:r>
      <w:r w:rsidR="00E81627" w:rsidRPr="00FF2073">
        <w:rPr>
          <w:rFonts w:ascii="Arial" w:hAnsi="Arial" w:cs="Arial"/>
          <w:b/>
          <w:bCs/>
          <w:color w:val="000000" w:themeColor="text1"/>
        </w:rPr>
        <w:t xml:space="preserve">lung sichtbar. </w:t>
      </w:r>
      <w:r w:rsidRPr="00FF2073">
        <w:rPr>
          <w:rFonts w:ascii="Arial" w:hAnsi="Arial" w:cs="Arial"/>
          <w:color w:val="000000"/>
        </w:rPr>
        <w:t>Dokumentierte Beobac</w:t>
      </w:r>
      <w:r w:rsidRPr="00FF2073">
        <w:rPr>
          <w:rFonts w:ascii="Arial" w:hAnsi="Arial" w:cs="Arial"/>
          <w:color w:val="000000"/>
        </w:rPr>
        <w:t>h</w:t>
      </w:r>
      <w:r w:rsidRPr="00FF2073">
        <w:rPr>
          <w:rFonts w:ascii="Arial" w:hAnsi="Arial" w:cs="Arial"/>
          <w:color w:val="000000"/>
        </w:rPr>
        <w:t>tungen ab 2005, Auswertung</w:t>
      </w:r>
      <w:r w:rsidR="00E81627" w:rsidRPr="00FF2073">
        <w:rPr>
          <w:rFonts w:ascii="Arial" w:hAnsi="Arial" w:cs="Arial"/>
          <w:color w:val="000000"/>
        </w:rPr>
        <w:t>en</w:t>
      </w:r>
      <w:r w:rsidRPr="00FF2073">
        <w:rPr>
          <w:rFonts w:ascii="Arial" w:hAnsi="Arial" w:cs="Arial"/>
          <w:color w:val="000000"/>
        </w:rPr>
        <w:t xml:space="preserve"> von Luftbildern, die im August 2016 veröffentlichte Studie </w:t>
      </w:r>
      <w:r w:rsidRPr="00FF2073">
        <w:rPr>
          <w:rFonts w:ascii="Arial" w:hAnsi="Arial" w:cs="Arial"/>
          <w:i/>
          <w:color w:val="000000"/>
        </w:rPr>
        <w:t>"Radiofr</w:t>
      </w:r>
      <w:r w:rsidRPr="00FF2073">
        <w:rPr>
          <w:rFonts w:ascii="Arial" w:hAnsi="Arial" w:cs="Arial"/>
          <w:i/>
          <w:color w:val="000000"/>
        </w:rPr>
        <w:t>e</w:t>
      </w:r>
      <w:r w:rsidRPr="00FF2073">
        <w:rPr>
          <w:rFonts w:ascii="Arial" w:hAnsi="Arial" w:cs="Arial"/>
          <w:i/>
          <w:color w:val="000000"/>
        </w:rPr>
        <w:t>quency radiation injures trees around mobile phone base stations</w:t>
      </w:r>
      <w:r w:rsidR="00E81627" w:rsidRPr="00FF2073">
        <w:rPr>
          <w:rFonts w:ascii="Arial" w:hAnsi="Arial" w:cs="Arial"/>
          <w:i/>
          <w:color w:val="000000"/>
        </w:rPr>
        <w:t>“</w:t>
      </w:r>
      <w:r w:rsidRPr="00FF2073">
        <w:rPr>
          <w:rFonts w:ascii="Arial" w:hAnsi="Arial" w:cs="Arial"/>
          <w:color w:val="000000"/>
        </w:rPr>
        <w:t xml:space="preserve"> (Waldmann-Selsam et al.) über se</w:t>
      </w:r>
      <w:r w:rsidRPr="00FF2073">
        <w:rPr>
          <w:rFonts w:ascii="Arial" w:hAnsi="Arial" w:cs="Arial"/>
          <w:color w:val="000000"/>
        </w:rPr>
        <w:t>n</w:t>
      </w:r>
      <w:r w:rsidRPr="00FF2073">
        <w:rPr>
          <w:rFonts w:ascii="Arial" w:hAnsi="Arial" w:cs="Arial"/>
          <w:color w:val="000000"/>
        </w:rPr>
        <w:t xml:space="preserve">derseitig beginnende Kronenschäden </w:t>
      </w:r>
      <w:r w:rsidRPr="00FF2073">
        <w:rPr>
          <w:rFonts w:ascii="Arial" w:hAnsi="Arial" w:cs="Arial"/>
          <w:b/>
          <w:bCs/>
          <w:color w:val="000000"/>
        </w:rPr>
        <w:t>sowie die wi</w:t>
      </w:r>
      <w:r w:rsidRPr="00FF2073">
        <w:rPr>
          <w:rFonts w:ascii="Arial" w:hAnsi="Arial" w:cs="Arial"/>
          <w:b/>
          <w:bCs/>
          <w:color w:val="000000"/>
        </w:rPr>
        <w:t>s</w:t>
      </w:r>
      <w:r w:rsidRPr="00FF2073">
        <w:rPr>
          <w:rFonts w:ascii="Arial" w:hAnsi="Arial" w:cs="Arial"/>
          <w:b/>
          <w:bCs/>
          <w:color w:val="000000"/>
        </w:rPr>
        <w:t>senschaftlichen Erkenntnisse ab</w:t>
      </w:r>
      <w:r w:rsidR="00E81627" w:rsidRPr="00FF2073">
        <w:rPr>
          <w:rFonts w:ascii="Arial" w:hAnsi="Arial" w:cs="Arial"/>
          <w:b/>
          <w:bCs/>
          <w:color w:val="000000"/>
        </w:rPr>
        <w:t xml:space="preserve"> </w:t>
      </w:r>
      <w:r w:rsidRPr="00FF2073">
        <w:rPr>
          <w:rFonts w:ascii="Arial" w:hAnsi="Arial" w:cs="Arial"/>
          <w:b/>
          <w:bCs/>
          <w:color w:val="000000"/>
        </w:rPr>
        <w:t>1930 begründen den Verdacht, dass neben den bisher berücksic</w:t>
      </w:r>
      <w:r w:rsidRPr="00FF2073">
        <w:rPr>
          <w:rFonts w:ascii="Arial" w:hAnsi="Arial" w:cs="Arial"/>
          <w:b/>
          <w:bCs/>
          <w:color w:val="000000"/>
        </w:rPr>
        <w:t>h</w:t>
      </w:r>
      <w:r w:rsidRPr="00FF2073">
        <w:rPr>
          <w:rFonts w:ascii="Arial" w:hAnsi="Arial" w:cs="Arial"/>
          <w:b/>
          <w:bCs/>
          <w:color w:val="000000"/>
        </w:rPr>
        <w:t>tigten Einflussfaktoren elektromagnetische Felder Auswirkungen auf Bäume haben</w:t>
      </w:r>
      <w:r w:rsidRPr="00FF2073">
        <w:rPr>
          <w:rFonts w:ascii="Arial" w:hAnsi="Arial" w:cs="Arial"/>
          <w:color w:val="000000"/>
        </w:rPr>
        <w:t>.</w:t>
      </w:r>
      <w:r w:rsidR="00D9726A" w:rsidRPr="00FF2073">
        <w:rPr>
          <w:rFonts w:ascii="Arial" w:hAnsi="Arial" w:cs="Arial"/>
          <w:color w:val="000000"/>
        </w:rPr>
        <w:t xml:space="preserve"> </w:t>
      </w:r>
    </w:p>
    <w:p w:rsidR="00D9726A" w:rsidRPr="00FF2073" w:rsidRDefault="00D9726A" w:rsidP="00FE3C5B">
      <w:pPr>
        <w:spacing w:after="240" w:line="240" w:lineRule="auto"/>
        <w:contextualSpacing/>
        <w:jc w:val="both"/>
        <w:rPr>
          <w:rFonts w:ascii="Arial" w:eastAsia="Cambria" w:hAnsi="Arial" w:cs="Arial"/>
          <w:color w:val="000000" w:themeColor="text1"/>
        </w:rPr>
      </w:pPr>
    </w:p>
    <w:p w:rsidR="00D9726A" w:rsidRPr="00FF2073" w:rsidRDefault="00D03BA5" w:rsidP="00FE3C5B">
      <w:pPr>
        <w:spacing w:after="240" w:line="240" w:lineRule="auto"/>
        <w:contextualSpacing/>
        <w:jc w:val="both"/>
        <w:rPr>
          <w:rFonts w:ascii="Arial" w:eastAsia="Cambria" w:hAnsi="Arial" w:cs="Arial"/>
          <w:color w:val="000000" w:themeColor="text1"/>
        </w:rPr>
      </w:pPr>
      <w:r w:rsidRPr="00FF2073">
        <w:rPr>
          <w:rFonts w:ascii="Arial" w:hAnsi="Arial" w:cs="Arial"/>
          <w:bCs/>
          <w:color w:val="000000"/>
        </w:rPr>
        <w:t>Einseitige Baumschäden können nicht durch Klimawandel erklärt werden. Die Baumschäden im Umkreis von Mobilfunksendeanlagen wurden weit unterhalb der geltenden Grenzwerte beobac</w:t>
      </w:r>
      <w:r w:rsidRPr="00FF2073">
        <w:rPr>
          <w:rFonts w:ascii="Arial" w:hAnsi="Arial" w:cs="Arial"/>
          <w:bCs/>
          <w:color w:val="000000"/>
        </w:rPr>
        <w:t>h</w:t>
      </w:r>
      <w:r w:rsidRPr="00FF2073">
        <w:rPr>
          <w:rFonts w:ascii="Arial" w:hAnsi="Arial" w:cs="Arial"/>
          <w:bCs/>
          <w:color w:val="000000"/>
        </w:rPr>
        <w:t>tet. Bei der Festlegung der Grenzwerte waren Pflanzen nicht berücksichtigt worden.</w:t>
      </w:r>
      <w:r w:rsidR="00D9726A" w:rsidRPr="00FF2073">
        <w:rPr>
          <w:rFonts w:ascii="Arial" w:hAnsi="Arial" w:cs="Arial"/>
          <w:color w:val="000000"/>
        </w:rPr>
        <w:t xml:space="preserve"> </w:t>
      </w:r>
      <w:r w:rsidRPr="00051BBD">
        <w:rPr>
          <w:rFonts w:ascii="Arial" w:hAnsi="Arial" w:cs="Arial"/>
          <w:bCs/>
          <w:color w:val="000000"/>
        </w:rPr>
        <w:t xml:space="preserve">Es verbietet sich, Sendeanlagen zu erweitern und neue Sendeanlagen zu errichten, solange </w:t>
      </w:r>
      <w:r w:rsidR="00051BBD" w:rsidRPr="00051BBD">
        <w:rPr>
          <w:rFonts w:ascii="Arial" w:hAnsi="Arial" w:cs="Arial"/>
          <w:bCs/>
          <w:color w:val="000000"/>
        </w:rPr>
        <w:t>d</w:t>
      </w:r>
      <w:r w:rsidR="00BD4900" w:rsidRPr="00051BBD">
        <w:rPr>
          <w:rFonts w:ascii="Arial" w:hAnsi="Arial" w:cs="Arial"/>
          <w:bCs/>
          <w:color w:val="000000"/>
        </w:rPr>
        <w:t>e</w:t>
      </w:r>
      <w:r w:rsidRPr="00051BBD">
        <w:rPr>
          <w:rFonts w:ascii="Arial" w:hAnsi="Arial" w:cs="Arial"/>
          <w:bCs/>
          <w:color w:val="000000"/>
        </w:rPr>
        <w:t>r Verdacht</w:t>
      </w:r>
      <w:r w:rsidR="00051BBD" w:rsidRPr="00051BBD">
        <w:rPr>
          <w:rFonts w:ascii="Arial" w:hAnsi="Arial" w:cs="Arial"/>
          <w:bCs/>
          <w:color w:val="000000"/>
        </w:rPr>
        <w:t xml:space="preserve"> </w:t>
      </w:r>
      <w:r w:rsidRPr="00051BBD">
        <w:rPr>
          <w:rFonts w:ascii="Arial" w:hAnsi="Arial" w:cs="Arial"/>
          <w:bCs/>
          <w:color w:val="000000"/>
        </w:rPr>
        <w:t xml:space="preserve"> </w:t>
      </w:r>
      <w:r w:rsidR="00051BBD" w:rsidRPr="00051BBD">
        <w:rPr>
          <w:rFonts w:ascii="Arial" w:hAnsi="Arial" w:cs="Arial"/>
          <w:bCs/>
          <w:color w:val="000000"/>
        </w:rPr>
        <w:t xml:space="preserve">in Bezug auf schädigende Auswirkungen für Mensch, Tier und Pflanze </w:t>
      </w:r>
      <w:r w:rsidRPr="00051BBD">
        <w:rPr>
          <w:rFonts w:ascii="Arial" w:hAnsi="Arial" w:cs="Arial"/>
          <w:bCs/>
          <w:color w:val="000000"/>
        </w:rPr>
        <w:t>nicht ausgeräumt wur</w:t>
      </w:r>
      <w:r w:rsidR="00D9726A" w:rsidRPr="00051BBD">
        <w:rPr>
          <w:rFonts w:ascii="Arial" w:hAnsi="Arial" w:cs="Arial"/>
          <w:bCs/>
          <w:color w:val="000000"/>
        </w:rPr>
        <w:t>de</w:t>
      </w:r>
      <w:r w:rsidR="00E81627" w:rsidRPr="00051BBD">
        <w:rPr>
          <w:rFonts w:ascii="Arial" w:eastAsia="Cambria" w:hAnsi="Arial" w:cs="Arial"/>
          <w:color w:val="000000" w:themeColor="text1"/>
        </w:rPr>
        <w:t>.</w:t>
      </w:r>
    </w:p>
    <w:p w:rsidR="00FA3483" w:rsidRDefault="00FA3483" w:rsidP="00FE3C5B">
      <w:pPr>
        <w:spacing w:after="240" w:line="240" w:lineRule="auto"/>
        <w:contextualSpacing/>
        <w:jc w:val="both"/>
      </w:pPr>
    </w:p>
    <w:p w:rsidR="00A85B85" w:rsidRDefault="00860D5C" w:rsidP="00433F1F">
      <w:pPr>
        <w:spacing w:after="240" w:line="240" w:lineRule="auto"/>
        <w:contextualSpacing/>
        <w:rPr>
          <w:rFonts w:ascii="Arial" w:eastAsia="Cambria" w:hAnsi="Arial" w:cs="Arial"/>
          <w:color w:val="000000" w:themeColor="text1"/>
          <w:sz w:val="16"/>
          <w:szCs w:val="16"/>
        </w:rPr>
      </w:pPr>
      <w:hyperlink r:id="rId21" w:history="1">
        <w:r w:rsidR="008F75C7" w:rsidRPr="00026C8D">
          <w:rPr>
            <w:rStyle w:val="Hyperlink"/>
            <w:rFonts w:ascii="Arial" w:eastAsia="Cambria" w:hAnsi="Arial" w:cs="Arial"/>
            <w:sz w:val="16"/>
            <w:szCs w:val="16"/>
          </w:rPr>
          <w:t>https://pubmed.ncbi.nlm.nih.g</w:t>
        </w:r>
        <w:r w:rsidR="008F75C7" w:rsidRPr="00026C8D">
          <w:rPr>
            <w:rStyle w:val="Hyperlink"/>
            <w:rFonts w:ascii="Arial" w:eastAsia="Cambria" w:hAnsi="Arial" w:cs="Arial"/>
            <w:sz w:val="16"/>
            <w:szCs w:val="16"/>
          </w:rPr>
          <w:t>o</w:t>
        </w:r>
        <w:r w:rsidR="008F75C7" w:rsidRPr="00026C8D">
          <w:rPr>
            <w:rStyle w:val="Hyperlink"/>
            <w:rFonts w:ascii="Arial" w:eastAsia="Cambria" w:hAnsi="Arial" w:cs="Arial"/>
            <w:sz w:val="16"/>
            <w:szCs w:val="16"/>
          </w:rPr>
          <w:t>v/27552133/</w:t>
        </w:r>
      </w:hyperlink>
    </w:p>
    <w:p w:rsidR="008F75C7" w:rsidRDefault="008F75C7" w:rsidP="00433F1F">
      <w:pPr>
        <w:spacing w:after="240" w:line="240" w:lineRule="auto"/>
        <w:contextualSpacing/>
        <w:rPr>
          <w:rFonts w:ascii="Arial" w:eastAsia="Cambria" w:hAnsi="Arial" w:cs="Arial"/>
          <w:color w:val="000000" w:themeColor="text1"/>
          <w:sz w:val="16"/>
          <w:szCs w:val="16"/>
        </w:rPr>
      </w:pPr>
    </w:p>
    <w:p w:rsidR="008F75C7" w:rsidRPr="008F75C7" w:rsidRDefault="008F75C7" w:rsidP="00433F1F">
      <w:pPr>
        <w:spacing w:after="240" w:line="240" w:lineRule="auto"/>
        <w:contextualSpacing/>
        <w:rPr>
          <w:rFonts w:ascii="Arial" w:eastAsia="Cambria" w:hAnsi="Arial" w:cs="Arial"/>
          <w:color w:val="000000" w:themeColor="text1"/>
          <w:sz w:val="16"/>
          <w:szCs w:val="16"/>
        </w:rPr>
      </w:pPr>
    </w:p>
    <w:p w:rsidR="00433F1F" w:rsidRPr="00FF2073" w:rsidRDefault="009246A7" w:rsidP="000226CE">
      <w:pPr>
        <w:spacing w:after="240" w:line="240" w:lineRule="auto"/>
        <w:contextualSpacing/>
        <w:jc w:val="both"/>
        <w:rPr>
          <w:rFonts w:ascii="Arial" w:eastAsia="Cambria" w:hAnsi="Arial" w:cs="Arial"/>
          <w:color w:val="000000" w:themeColor="text1"/>
        </w:rPr>
      </w:pPr>
      <w:r>
        <w:rPr>
          <w:rFonts w:ascii="Arial" w:eastAsia="Cambria" w:hAnsi="Arial" w:cs="Arial"/>
          <w:color w:val="000000" w:themeColor="text1"/>
          <w:u w:val="single"/>
        </w:rPr>
        <w:t>5.9</w:t>
      </w:r>
      <w:r w:rsidR="0024112C" w:rsidRPr="00FF2073">
        <w:rPr>
          <w:rFonts w:ascii="Arial" w:eastAsia="Cambria" w:hAnsi="Arial" w:cs="Arial"/>
          <w:color w:val="000000" w:themeColor="text1"/>
          <w:u w:val="single"/>
        </w:rPr>
        <w:t>. Verletzung des Vorsorgeprinzips</w:t>
      </w:r>
      <w:r w:rsidR="0050717E" w:rsidRPr="00FF2073">
        <w:rPr>
          <w:rFonts w:ascii="Arial" w:eastAsia="Cambria" w:hAnsi="Arial" w:cs="Arial"/>
          <w:color w:val="000000" w:themeColor="text1"/>
          <w:u w:val="single"/>
        </w:rPr>
        <w:t>, auch</w:t>
      </w:r>
      <w:r w:rsidR="0024112C" w:rsidRPr="00FF2073">
        <w:rPr>
          <w:rFonts w:ascii="Arial" w:eastAsia="Cambria" w:hAnsi="Arial" w:cs="Arial"/>
          <w:color w:val="000000" w:themeColor="text1"/>
          <w:u w:val="single"/>
        </w:rPr>
        <w:t xml:space="preserve"> durch fehlende Grenzwerte für Tiere, Pflanzen, deren Lebensräume und Lebensgemeinschaften (Art. 11 Abs. 2 u. 3 USG, NHG</w:t>
      </w:r>
      <w:r w:rsidR="00433F1F" w:rsidRPr="00FF2073">
        <w:rPr>
          <w:rFonts w:ascii="Arial" w:eastAsia="Cambria" w:hAnsi="Arial" w:cs="Arial"/>
          <w:color w:val="000000" w:themeColor="text1"/>
          <w:u w:val="single"/>
        </w:rPr>
        <w:t>)</w:t>
      </w:r>
    </w:p>
    <w:p w:rsidR="00433F1F" w:rsidRPr="00FF2073" w:rsidRDefault="00433F1F" w:rsidP="000226CE">
      <w:pPr>
        <w:spacing w:after="240" w:line="240" w:lineRule="auto"/>
        <w:contextualSpacing/>
        <w:jc w:val="both"/>
        <w:rPr>
          <w:rFonts w:ascii="Arial" w:eastAsia="Cambria" w:hAnsi="Arial" w:cs="Arial"/>
          <w:color w:val="000000" w:themeColor="text1"/>
        </w:rPr>
      </w:pPr>
    </w:p>
    <w:p w:rsidR="00433F1F" w:rsidRPr="00FF2073" w:rsidRDefault="0024112C" w:rsidP="000226CE">
      <w:pPr>
        <w:spacing w:after="240" w:line="240" w:lineRule="auto"/>
        <w:contextualSpacing/>
        <w:jc w:val="both"/>
        <w:rPr>
          <w:rFonts w:ascii="Arial" w:eastAsia="Cambria" w:hAnsi="Arial" w:cs="Arial"/>
          <w:color w:val="000000" w:themeColor="text1"/>
        </w:rPr>
      </w:pPr>
      <w:r w:rsidRPr="00FF2073">
        <w:rPr>
          <w:rFonts w:ascii="Arial" w:hAnsi="Arial" w:cs="Arial"/>
          <w:color w:val="000000" w:themeColor="text1"/>
        </w:rPr>
        <w:t>Art. 1 Abs. 1 Umweltschutzgesetz:</w:t>
      </w:r>
      <w:r w:rsidRPr="00FF2073">
        <w:rPr>
          <w:rFonts w:ascii="Arial" w:hAnsi="Arial" w:cs="Arial"/>
        </w:rPr>
        <w:t> </w:t>
      </w:r>
      <w:r w:rsidRPr="00FF2073">
        <w:rPr>
          <w:rFonts w:ascii="Arial" w:hAnsi="Arial" w:cs="Arial"/>
          <w:i/>
          <w:color w:val="000000" w:themeColor="text1"/>
        </w:rPr>
        <w:t>Dieses Gesetz soll Menschen, Tiere und Pflanzen, ihre L</w:t>
      </w:r>
      <w:r w:rsidRPr="00FF2073">
        <w:rPr>
          <w:rFonts w:ascii="Arial" w:hAnsi="Arial" w:cs="Arial"/>
          <w:i/>
          <w:color w:val="000000" w:themeColor="text1"/>
        </w:rPr>
        <w:t>e</w:t>
      </w:r>
      <w:r w:rsidRPr="00FF2073">
        <w:rPr>
          <w:rFonts w:ascii="Arial" w:hAnsi="Arial" w:cs="Arial"/>
          <w:i/>
          <w:color w:val="000000" w:themeColor="text1"/>
        </w:rPr>
        <w:t>bensgemeinschaften und Lebensräume gegen schädliche oder lästige Einwirkungen schützen sowie die natürlichen Lebensgrundlagen (…) dauerhaft erhalten.</w:t>
      </w:r>
    </w:p>
    <w:p w:rsidR="00433F1F" w:rsidRPr="00FF2073" w:rsidRDefault="00433F1F" w:rsidP="000226CE">
      <w:pPr>
        <w:spacing w:after="240" w:line="240" w:lineRule="auto"/>
        <w:contextualSpacing/>
        <w:jc w:val="both"/>
        <w:rPr>
          <w:rFonts w:ascii="Arial" w:eastAsia="Cambria" w:hAnsi="Arial" w:cs="Arial"/>
          <w:color w:val="000000" w:themeColor="text1"/>
        </w:rPr>
      </w:pPr>
    </w:p>
    <w:p w:rsidR="00433F1F" w:rsidRPr="00FF2073" w:rsidRDefault="0024112C" w:rsidP="000226CE">
      <w:pPr>
        <w:spacing w:after="240" w:line="240" w:lineRule="auto"/>
        <w:contextualSpacing/>
        <w:jc w:val="both"/>
        <w:rPr>
          <w:rFonts w:ascii="Arial" w:eastAsia="Cambria" w:hAnsi="Arial" w:cs="Arial"/>
          <w:color w:val="000000" w:themeColor="text1"/>
        </w:rPr>
      </w:pPr>
      <w:r w:rsidRPr="00FF2073">
        <w:rPr>
          <w:rFonts w:ascii="Arial" w:eastAsia="Cambria" w:hAnsi="Arial" w:cs="Arial"/>
          <w:color w:val="000000" w:themeColor="text1"/>
        </w:rPr>
        <w:t xml:space="preserve">Das Vorsorgeprinzip als zentrales Regelungsprinzip des Umweltrechts verpflichtet die Behörden, Einwirkungen auf den Menschen </w:t>
      </w:r>
      <w:r w:rsidRPr="00FF2073">
        <w:rPr>
          <w:rFonts w:ascii="Arial" w:eastAsia="Cambria" w:hAnsi="Arial" w:cs="Arial"/>
          <w:b/>
          <w:color w:val="000000" w:themeColor="text1"/>
        </w:rPr>
        <w:t>und seine Umwelt, die schädlich oder lästig werden</w:t>
      </w:r>
      <w:r w:rsidRPr="00FF2073">
        <w:rPr>
          <w:rFonts w:ascii="Arial" w:eastAsia="Cambria" w:hAnsi="Arial" w:cs="Arial"/>
          <w:color w:val="000000" w:themeColor="text1"/>
        </w:rPr>
        <w:t xml:space="preserve"> </w:t>
      </w:r>
      <w:r w:rsidRPr="00FF2073">
        <w:rPr>
          <w:rFonts w:ascii="Arial" w:eastAsia="Cambria" w:hAnsi="Arial" w:cs="Arial"/>
          <w:b/>
          <w:color w:val="000000" w:themeColor="text1"/>
        </w:rPr>
        <w:t>kön</w:t>
      </w:r>
      <w:r w:rsidRPr="00FF2073">
        <w:rPr>
          <w:rFonts w:ascii="Arial" w:eastAsia="Cambria" w:hAnsi="Arial" w:cs="Arial"/>
          <w:b/>
          <w:color w:val="000000" w:themeColor="text1"/>
        </w:rPr>
        <w:t>n</w:t>
      </w:r>
      <w:r w:rsidRPr="00FF2073">
        <w:rPr>
          <w:rFonts w:ascii="Arial" w:eastAsia="Cambria" w:hAnsi="Arial" w:cs="Arial"/>
          <w:b/>
          <w:color w:val="000000" w:themeColor="text1"/>
        </w:rPr>
        <w:t>ten</w:t>
      </w:r>
      <w:r w:rsidRPr="00FF2073">
        <w:rPr>
          <w:rFonts w:ascii="Arial" w:eastAsia="Cambria" w:hAnsi="Arial" w:cs="Arial"/>
          <w:color w:val="000000" w:themeColor="text1"/>
        </w:rPr>
        <w:t>, möglichst frühzeitig und am Ort ihres Entstehens zu begrenzen. Genauso wie der Mensch vorsorglich vor schädlichen und lästigen Einflüssen geschützt werden muss</w:t>
      </w:r>
      <w:r w:rsidR="0050717E" w:rsidRPr="00FF2073">
        <w:rPr>
          <w:rFonts w:ascii="Arial" w:eastAsia="Cambria" w:hAnsi="Arial" w:cs="Arial"/>
          <w:color w:val="000000" w:themeColor="text1"/>
        </w:rPr>
        <w:t xml:space="preserve"> bzw. müsste</w:t>
      </w:r>
      <w:r w:rsidRPr="00FF2073">
        <w:rPr>
          <w:rFonts w:ascii="Arial" w:eastAsia="Cambria" w:hAnsi="Arial" w:cs="Arial"/>
          <w:color w:val="000000" w:themeColor="text1"/>
        </w:rPr>
        <w:t>, benöt</w:t>
      </w:r>
      <w:r w:rsidRPr="00FF2073">
        <w:rPr>
          <w:rFonts w:ascii="Arial" w:eastAsia="Cambria" w:hAnsi="Arial" w:cs="Arial"/>
          <w:color w:val="000000" w:themeColor="text1"/>
        </w:rPr>
        <w:t>i</w:t>
      </w:r>
      <w:r w:rsidRPr="00FF2073">
        <w:rPr>
          <w:rFonts w:ascii="Arial" w:eastAsia="Cambria" w:hAnsi="Arial" w:cs="Arial"/>
          <w:color w:val="000000" w:themeColor="text1"/>
        </w:rPr>
        <w:t>gen auch Tiere, Pflanzen, deren Lebensräume und Lebensgemeinschaften einen Schutz vor schädlichen und lästigen Einflüssen. Für sie existieren bis heute keine Grenzwerte! Indirekt ist somit wiederum der Mensch gefährdet, da er von einem funktionsfähigen Ökosystem abhängig ist.</w:t>
      </w:r>
    </w:p>
    <w:p w:rsidR="00433F1F" w:rsidRPr="00FF2073" w:rsidRDefault="00433F1F" w:rsidP="000226CE">
      <w:pPr>
        <w:spacing w:after="240" w:line="240" w:lineRule="auto"/>
        <w:contextualSpacing/>
        <w:jc w:val="both"/>
        <w:rPr>
          <w:rFonts w:ascii="Arial" w:eastAsia="Cambria" w:hAnsi="Arial" w:cs="Arial"/>
          <w:color w:val="000000" w:themeColor="text1"/>
        </w:rPr>
      </w:pPr>
    </w:p>
    <w:p w:rsidR="00EF0852" w:rsidRDefault="0024112C" w:rsidP="000226CE">
      <w:pPr>
        <w:spacing w:after="240" w:line="240" w:lineRule="auto"/>
        <w:contextualSpacing/>
        <w:jc w:val="both"/>
        <w:rPr>
          <w:rFonts w:ascii="Arial" w:eastAsia="Cambria" w:hAnsi="Arial" w:cs="Arial"/>
          <w:color w:val="000000" w:themeColor="text1"/>
        </w:rPr>
      </w:pPr>
      <w:r w:rsidRPr="00FF2073">
        <w:rPr>
          <w:rFonts w:ascii="Arial" w:eastAsia="Cambria" w:hAnsi="Arial" w:cs="Arial"/>
          <w:color w:val="000000" w:themeColor="text1"/>
        </w:rPr>
        <w:t xml:space="preserve">Es ist bekannt, dass das Insektensterben, und mittlerweile sogar das Vogelsterben, dramatische </w:t>
      </w:r>
      <w:r w:rsidRPr="00D9726A">
        <w:rPr>
          <w:rFonts w:ascii="Arial" w:eastAsia="Cambria" w:hAnsi="Arial" w:cs="Arial"/>
          <w:color w:val="000000" w:themeColor="text1"/>
        </w:rPr>
        <w:t xml:space="preserve">Ausmasse annehmen. So wurde innert weniger Jahrzehnte ein Verlust der Insektenmasse von mehr als 70% beobachtet, </w:t>
      </w:r>
      <w:r w:rsidR="00BD4900">
        <w:rPr>
          <w:rFonts w:ascii="Arial" w:eastAsia="Cambria" w:hAnsi="Arial" w:cs="Arial"/>
          <w:color w:val="000000" w:themeColor="text1"/>
        </w:rPr>
        <w:t xml:space="preserve">ein Verlust, </w:t>
      </w:r>
      <w:r w:rsidRPr="00D9726A">
        <w:rPr>
          <w:rFonts w:ascii="Arial" w:eastAsia="Cambria" w:hAnsi="Arial" w:cs="Arial"/>
          <w:color w:val="000000" w:themeColor="text1"/>
        </w:rPr>
        <w:t>der immer schneller</w:t>
      </w:r>
      <w:r w:rsidR="00BD4900">
        <w:rPr>
          <w:rFonts w:ascii="Arial" w:eastAsia="Cambria" w:hAnsi="Arial" w:cs="Arial"/>
          <w:color w:val="000000" w:themeColor="text1"/>
        </w:rPr>
        <w:t>e Ausmasse annimmt</w:t>
      </w:r>
      <w:r w:rsidRPr="00D9726A">
        <w:rPr>
          <w:rFonts w:ascii="Arial" w:eastAsia="Cambria" w:hAnsi="Arial" w:cs="Arial"/>
          <w:color w:val="000000" w:themeColor="text1"/>
        </w:rPr>
        <w:t>. Der Schutz u</w:t>
      </w:r>
      <w:r w:rsidRPr="00D9726A">
        <w:rPr>
          <w:rFonts w:ascii="Arial" w:eastAsia="Cambria" w:hAnsi="Arial" w:cs="Arial"/>
          <w:color w:val="000000" w:themeColor="text1"/>
        </w:rPr>
        <w:t>n</w:t>
      </w:r>
      <w:r w:rsidRPr="00D9726A">
        <w:rPr>
          <w:rFonts w:ascii="Arial" w:eastAsia="Cambria" w:hAnsi="Arial" w:cs="Arial"/>
          <w:color w:val="000000" w:themeColor="text1"/>
        </w:rPr>
        <w:t>serer Tier- und Pflan</w:t>
      </w:r>
      <w:r w:rsidR="005D5A7E">
        <w:rPr>
          <w:rFonts w:ascii="Arial" w:eastAsia="Cambria" w:hAnsi="Arial" w:cs="Arial"/>
          <w:color w:val="000000" w:themeColor="text1"/>
        </w:rPr>
        <w:t xml:space="preserve">zenwelt muss </w:t>
      </w:r>
      <w:r w:rsidRPr="00D9726A">
        <w:rPr>
          <w:rFonts w:ascii="Arial" w:eastAsia="Cambria" w:hAnsi="Arial" w:cs="Arial"/>
          <w:color w:val="000000" w:themeColor="text1"/>
        </w:rPr>
        <w:t>aus diesem Grund ebenfalls eine hohe Priorität geniessen. Die verletzlichen biologischen Lebensräume um Mobilfunkantennen herum müssen gleichermassen wie der Mensch vorsorglich geschützt werden.</w:t>
      </w:r>
    </w:p>
    <w:p w:rsidR="002F12EE" w:rsidRPr="00EF0852" w:rsidRDefault="002F12EE" w:rsidP="000226CE">
      <w:pPr>
        <w:spacing w:after="240" w:line="240" w:lineRule="auto"/>
        <w:contextualSpacing/>
        <w:jc w:val="both"/>
        <w:rPr>
          <w:rFonts w:ascii="Arial" w:eastAsia="Cambria" w:hAnsi="Arial" w:cs="Arial"/>
          <w:color w:val="000000" w:themeColor="text1"/>
        </w:rPr>
      </w:pPr>
    </w:p>
    <w:p w:rsidR="002223DA" w:rsidRDefault="002223DA" w:rsidP="000226CE">
      <w:pPr>
        <w:spacing w:after="240" w:line="240" w:lineRule="auto"/>
        <w:contextualSpacing/>
        <w:jc w:val="both"/>
        <w:rPr>
          <w:rFonts w:ascii="KlavikaBasic-Bold" w:hAnsi="KlavikaBasic-Bold" w:cs="KlavikaBasic-Bold"/>
          <w:b/>
          <w:bCs/>
          <w:color w:val="008AB4"/>
          <w:sz w:val="20"/>
          <w:szCs w:val="20"/>
        </w:rPr>
      </w:pPr>
    </w:p>
    <w:p w:rsidR="00115F22" w:rsidRPr="00EF0852" w:rsidRDefault="00115F22" w:rsidP="000226CE">
      <w:pPr>
        <w:spacing w:after="240" w:line="240" w:lineRule="auto"/>
        <w:contextualSpacing/>
        <w:jc w:val="both"/>
        <w:rPr>
          <w:rFonts w:ascii="Arial" w:eastAsia="Cambria" w:hAnsi="Arial" w:cs="Arial"/>
          <w:color w:val="000000" w:themeColor="text1"/>
        </w:rPr>
      </w:pPr>
    </w:p>
    <w:p w:rsidR="003E68FF" w:rsidRDefault="002F12EE" w:rsidP="000226CE">
      <w:pPr>
        <w:spacing w:after="240"/>
        <w:jc w:val="both"/>
        <w:rPr>
          <w:rFonts w:ascii="Arial" w:hAnsi="Arial" w:cs="Arial"/>
          <w:b/>
          <w:bCs/>
          <w:color w:val="000000" w:themeColor="text1"/>
          <w:sz w:val="28"/>
          <w:szCs w:val="28"/>
        </w:rPr>
      </w:pPr>
      <w:r>
        <w:rPr>
          <w:rFonts w:ascii="Arial" w:hAnsi="Arial" w:cs="Arial"/>
          <w:b/>
          <w:bCs/>
          <w:color w:val="000000" w:themeColor="text1"/>
          <w:sz w:val="28"/>
          <w:szCs w:val="28"/>
        </w:rPr>
        <w:t xml:space="preserve">6. </w:t>
      </w:r>
      <w:r w:rsidR="004A17C6" w:rsidRPr="002F12EE">
        <w:rPr>
          <w:rFonts w:ascii="Arial" w:hAnsi="Arial" w:cs="Arial"/>
          <w:b/>
          <w:bCs/>
          <w:color w:val="000000" w:themeColor="text1"/>
          <w:sz w:val="28"/>
          <w:szCs w:val="28"/>
        </w:rPr>
        <w:t>Fehlende bzw. falsche Planungsgrundlagen</w:t>
      </w:r>
      <w:r w:rsidR="004C514B" w:rsidRPr="002F12EE">
        <w:rPr>
          <w:rFonts w:ascii="Arial" w:hAnsi="Arial" w:cs="Arial"/>
          <w:b/>
          <w:bCs/>
          <w:color w:val="000000" w:themeColor="text1"/>
          <w:sz w:val="28"/>
          <w:szCs w:val="28"/>
        </w:rPr>
        <w:t xml:space="preserve"> (Verletzung Art</w:t>
      </w:r>
      <w:r w:rsidR="003E68FF">
        <w:rPr>
          <w:rFonts w:ascii="Arial" w:hAnsi="Arial" w:cs="Arial"/>
          <w:b/>
          <w:bCs/>
          <w:color w:val="000000" w:themeColor="text1"/>
          <w:sz w:val="28"/>
          <w:szCs w:val="28"/>
        </w:rPr>
        <w:t>. 8 USG</w:t>
      </w:r>
      <w:r w:rsidR="00A85B85">
        <w:rPr>
          <w:rFonts w:ascii="Arial" w:hAnsi="Arial" w:cs="Arial"/>
          <w:b/>
          <w:bCs/>
          <w:color w:val="000000" w:themeColor="text1"/>
          <w:sz w:val="28"/>
          <w:szCs w:val="28"/>
        </w:rPr>
        <w:t>)</w:t>
      </w:r>
    </w:p>
    <w:p w:rsidR="003E68FF" w:rsidRPr="003E68FF" w:rsidRDefault="003E68FF" w:rsidP="000226CE">
      <w:pPr>
        <w:spacing w:after="240" w:line="240" w:lineRule="auto"/>
        <w:jc w:val="both"/>
        <w:rPr>
          <w:rFonts w:ascii="Arial" w:eastAsia="Cambria" w:hAnsi="Arial" w:cs="Arial"/>
          <w:color w:val="000000" w:themeColor="text1"/>
          <w:sz w:val="28"/>
          <w:szCs w:val="28"/>
        </w:rPr>
      </w:pPr>
      <w:r>
        <w:rPr>
          <w:rFonts w:ascii="Arial" w:hAnsi="Arial" w:cs="Arial"/>
        </w:rPr>
        <w:t>Mobilfunkanlagen wirken in i</w:t>
      </w:r>
      <w:r w:rsidRPr="00204D65">
        <w:rPr>
          <w:rFonts w:ascii="Arial" w:hAnsi="Arial" w:cs="Arial"/>
        </w:rPr>
        <w:t xml:space="preserve">hrer Gesamtheit erheblich auf Raum und Umwelt ein. Beim Auf- und Ausbau mehrerer Mobilfunknetze samt der hierfür notwendigen Infrastruktur handelt es sich um eine komplexe, koordinationsbedürftige Aufgabe. </w:t>
      </w:r>
    </w:p>
    <w:p w:rsidR="00056142" w:rsidRDefault="004A17C6" w:rsidP="000226CE">
      <w:pPr>
        <w:spacing w:line="240" w:lineRule="auto"/>
        <w:contextualSpacing/>
        <w:jc w:val="both"/>
        <w:rPr>
          <w:rFonts w:ascii="Arial" w:eastAsia="Cambria" w:hAnsi="Arial" w:cs="Arial"/>
          <w:color w:val="000000" w:themeColor="text1"/>
        </w:rPr>
      </w:pPr>
      <w:r w:rsidRPr="009E3D65">
        <w:rPr>
          <w:rFonts w:ascii="Arial" w:eastAsia="Cambria" w:hAnsi="Arial" w:cs="Arial"/>
          <w:color w:val="000000" w:themeColor="text1"/>
        </w:rPr>
        <w:t>Eine Gesamtplanung fü</w:t>
      </w:r>
      <w:r w:rsidR="00892B31">
        <w:rPr>
          <w:rFonts w:ascii="Arial" w:eastAsia="Cambria" w:hAnsi="Arial" w:cs="Arial"/>
          <w:color w:val="000000" w:themeColor="text1"/>
        </w:rPr>
        <w:t>r den 5G-Standard fehlt in den Baug</w:t>
      </w:r>
      <w:r w:rsidRPr="009E3D65">
        <w:rPr>
          <w:rFonts w:ascii="Arial" w:eastAsia="Cambria" w:hAnsi="Arial" w:cs="Arial"/>
          <w:color w:val="000000" w:themeColor="text1"/>
        </w:rPr>
        <w:t xml:space="preserve">esuchsakten. </w:t>
      </w:r>
      <w:r w:rsidR="003C4D41">
        <w:rPr>
          <w:rFonts w:ascii="Arial" w:eastAsia="Cambria" w:hAnsi="Arial" w:cs="Arial"/>
          <w:color w:val="000000" w:themeColor="text1"/>
        </w:rPr>
        <w:t>Die von der Mobilfun</w:t>
      </w:r>
      <w:r w:rsidR="003C4D41">
        <w:rPr>
          <w:rFonts w:ascii="Arial" w:eastAsia="Cambria" w:hAnsi="Arial" w:cs="Arial"/>
          <w:color w:val="000000" w:themeColor="text1"/>
        </w:rPr>
        <w:t>k</w:t>
      </w:r>
      <w:r w:rsidR="003C4D41">
        <w:rPr>
          <w:rFonts w:ascii="Arial" w:eastAsia="Cambria" w:hAnsi="Arial" w:cs="Arial"/>
          <w:color w:val="000000" w:themeColor="text1"/>
        </w:rPr>
        <w:t>betreiberin versprochene schnelle Übertragungsgeschwindigkeit (</w:t>
      </w:r>
      <w:r w:rsidRPr="009E6B07">
        <w:rPr>
          <w:rFonts w:ascii="Arial" w:eastAsia="Cambria" w:hAnsi="Arial" w:cs="Arial"/>
          <w:i/>
          <w:color w:val="000000" w:themeColor="text1"/>
        </w:rPr>
        <w:t>„Glasfaser durch die Luft</w:t>
      </w:r>
      <w:r w:rsidR="00D26606" w:rsidRPr="009E6B07">
        <w:rPr>
          <w:rFonts w:ascii="Arial" w:eastAsia="Cambria" w:hAnsi="Arial" w:cs="Arial"/>
          <w:i/>
          <w:color w:val="000000" w:themeColor="text1"/>
        </w:rPr>
        <w:t>“</w:t>
      </w:r>
      <w:r w:rsidR="003C4D41">
        <w:rPr>
          <w:rFonts w:ascii="Arial" w:eastAsia="Cambria" w:hAnsi="Arial" w:cs="Arial"/>
          <w:color w:val="000000" w:themeColor="text1"/>
        </w:rPr>
        <w:t>)</w:t>
      </w:r>
      <w:r w:rsidRPr="009E3D65">
        <w:rPr>
          <w:rFonts w:ascii="Arial" w:eastAsia="Cambria" w:hAnsi="Arial" w:cs="Arial"/>
          <w:color w:val="000000" w:themeColor="text1"/>
        </w:rPr>
        <w:t xml:space="preserve"> fun</w:t>
      </w:r>
      <w:r w:rsidRPr="009E3D65">
        <w:rPr>
          <w:rFonts w:ascii="Arial" w:eastAsia="Cambria" w:hAnsi="Arial" w:cs="Arial"/>
          <w:color w:val="000000" w:themeColor="text1"/>
        </w:rPr>
        <w:t>k</w:t>
      </w:r>
      <w:r w:rsidRPr="009E3D65">
        <w:rPr>
          <w:rFonts w:ascii="Arial" w:eastAsia="Cambria" w:hAnsi="Arial" w:cs="Arial"/>
          <w:color w:val="000000" w:themeColor="text1"/>
        </w:rPr>
        <w:t>tioniert</w:t>
      </w:r>
      <w:r w:rsidR="00101A5A">
        <w:rPr>
          <w:rFonts w:ascii="Arial" w:eastAsia="Cambria" w:hAnsi="Arial" w:cs="Arial"/>
          <w:color w:val="000000" w:themeColor="text1"/>
        </w:rPr>
        <w:t xml:space="preserve"> nur </w:t>
      </w:r>
      <w:r w:rsidR="003C4D41">
        <w:rPr>
          <w:rFonts w:ascii="Arial" w:eastAsia="Cambria" w:hAnsi="Arial" w:cs="Arial"/>
          <w:color w:val="000000" w:themeColor="text1"/>
        </w:rPr>
        <w:t xml:space="preserve">mit höherer Sendeleistung </w:t>
      </w:r>
      <w:r w:rsidR="00101A5A">
        <w:rPr>
          <w:rFonts w:ascii="Arial" w:eastAsia="Cambria" w:hAnsi="Arial" w:cs="Arial"/>
          <w:color w:val="000000" w:themeColor="text1"/>
        </w:rPr>
        <w:t>bei direktem Sichtkontakt zwischen Antenne und Nutzer</w:t>
      </w:r>
      <w:r w:rsidR="00FA5A7A">
        <w:rPr>
          <w:rFonts w:ascii="Arial" w:eastAsia="Cambria" w:hAnsi="Arial" w:cs="Arial"/>
          <w:color w:val="000000" w:themeColor="text1"/>
        </w:rPr>
        <w:t xml:space="preserve">n und </w:t>
      </w:r>
      <w:r w:rsidR="003C4D41">
        <w:rPr>
          <w:rFonts w:ascii="Arial" w:eastAsia="Cambria" w:hAnsi="Arial" w:cs="Arial"/>
          <w:color w:val="000000" w:themeColor="text1"/>
        </w:rPr>
        <w:t xml:space="preserve">nur </w:t>
      </w:r>
      <w:r w:rsidR="00FA5A7A">
        <w:rPr>
          <w:rFonts w:ascii="Arial" w:eastAsia="Cambria" w:hAnsi="Arial" w:cs="Arial"/>
          <w:color w:val="000000" w:themeColor="text1"/>
        </w:rPr>
        <w:t>über maximal 300 Meter Distanz</w:t>
      </w:r>
      <w:r w:rsidRPr="009E3D65">
        <w:rPr>
          <w:rFonts w:ascii="Arial" w:eastAsia="Cambria" w:hAnsi="Arial" w:cs="Arial"/>
          <w:color w:val="000000" w:themeColor="text1"/>
        </w:rPr>
        <w:t xml:space="preserve">. Aus den Gesuchsakten ist weder eine Gesamtplanung noch ein Endausbau </w:t>
      </w:r>
      <w:r w:rsidR="00530E77">
        <w:rPr>
          <w:rFonts w:ascii="Arial" w:eastAsia="Cambria" w:hAnsi="Arial" w:cs="Arial"/>
          <w:color w:val="000000" w:themeColor="text1"/>
        </w:rPr>
        <w:t xml:space="preserve">für </w:t>
      </w:r>
      <w:r w:rsidRPr="009E3D65">
        <w:rPr>
          <w:rFonts w:ascii="Arial" w:eastAsia="Cambria" w:hAnsi="Arial" w:cs="Arial"/>
          <w:color w:val="000000" w:themeColor="text1"/>
        </w:rPr>
        <w:t xml:space="preserve">5G erkennbar. </w:t>
      </w:r>
    </w:p>
    <w:p w:rsidR="009E6B07" w:rsidRDefault="009E6B07" w:rsidP="000226CE">
      <w:pPr>
        <w:spacing w:line="240" w:lineRule="auto"/>
        <w:contextualSpacing/>
        <w:jc w:val="both"/>
        <w:rPr>
          <w:rFonts w:ascii="Arial" w:eastAsia="Cambria" w:hAnsi="Arial" w:cs="Arial"/>
          <w:color w:val="000000" w:themeColor="text1"/>
        </w:rPr>
      </w:pPr>
    </w:p>
    <w:p w:rsidR="00A85B85" w:rsidRDefault="009515B8" w:rsidP="000226CE">
      <w:pPr>
        <w:spacing w:line="240" w:lineRule="auto"/>
        <w:contextualSpacing/>
        <w:jc w:val="both"/>
        <w:rPr>
          <w:rFonts w:ascii="Arial" w:eastAsia="Cambria" w:hAnsi="Arial" w:cs="Arial"/>
          <w:color w:val="000000" w:themeColor="text1"/>
        </w:rPr>
      </w:pPr>
      <w:r>
        <w:rPr>
          <w:rFonts w:ascii="Arial" w:eastAsia="Cambria" w:hAnsi="Arial" w:cs="Arial"/>
          <w:color w:val="000000" w:themeColor="text1"/>
        </w:rPr>
        <w:t xml:space="preserve">Bereits heute hat die Schweiz die doppelte Dichte an Mobilfunkanlagen </w:t>
      </w:r>
      <w:r w:rsidR="002B0A3D">
        <w:rPr>
          <w:rFonts w:ascii="Arial" w:eastAsia="Cambria" w:hAnsi="Arial" w:cs="Arial"/>
          <w:color w:val="000000" w:themeColor="text1"/>
        </w:rPr>
        <w:t xml:space="preserve">im Vergleich zu </w:t>
      </w:r>
      <w:r>
        <w:rPr>
          <w:rFonts w:ascii="Arial" w:eastAsia="Cambria" w:hAnsi="Arial" w:cs="Arial"/>
          <w:color w:val="000000" w:themeColor="text1"/>
        </w:rPr>
        <w:t>Fran</w:t>
      </w:r>
      <w:r>
        <w:rPr>
          <w:rFonts w:ascii="Arial" w:eastAsia="Cambria" w:hAnsi="Arial" w:cs="Arial"/>
          <w:color w:val="000000" w:themeColor="text1"/>
        </w:rPr>
        <w:t>k</w:t>
      </w:r>
      <w:r>
        <w:rPr>
          <w:rFonts w:ascii="Arial" w:eastAsia="Cambria" w:hAnsi="Arial" w:cs="Arial"/>
          <w:color w:val="000000" w:themeColor="text1"/>
        </w:rPr>
        <w:t>reich. Offensichtlich w</w:t>
      </w:r>
      <w:r w:rsidR="00FE027A">
        <w:rPr>
          <w:rFonts w:ascii="Arial" w:eastAsia="Cambria" w:hAnsi="Arial" w:cs="Arial"/>
          <w:color w:val="000000" w:themeColor="text1"/>
        </w:rPr>
        <w:t xml:space="preserve">ollen </w:t>
      </w:r>
      <w:r>
        <w:rPr>
          <w:rFonts w:ascii="Arial" w:eastAsia="Cambria" w:hAnsi="Arial" w:cs="Arial"/>
          <w:color w:val="000000" w:themeColor="text1"/>
        </w:rPr>
        <w:t xml:space="preserve">die Mobilfunkbetreiber möglichst viel Nutzung vom Festnetz </w:t>
      </w:r>
      <w:r w:rsidR="00FE027A">
        <w:rPr>
          <w:rFonts w:ascii="Arial" w:eastAsia="Cambria" w:hAnsi="Arial" w:cs="Arial"/>
          <w:color w:val="000000" w:themeColor="text1"/>
        </w:rPr>
        <w:t xml:space="preserve">zum </w:t>
      </w:r>
      <w:r>
        <w:rPr>
          <w:rFonts w:ascii="Arial" w:eastAsia="Cambria" w:hAnsi="Arial" w:cs="Arial"/>
          <w:color w:val="000000" w:themeColor="text1"/>
        </w:rPr>
        <w:t>M</w:t>
      </w:r>
      <w:r>
        <w:rPr>
          <w:rFonts w:ascii="Arial" w:eastAsia="Cambria" w:hAnsi="Arial" w:cs="Arial"/>
          <w:color w:val="000000" w:themeColor="text1"/>
        </w:rPr>
        <w:t>o</w:t>
      </w:r>
      <w:r>
        <w:rPr>
          <w:rFonts w:ascii="Arial" w:eastAsia="Cambria" w:hAnsi="Arial" w:cs="Arial"/>
          <w:color w:val="000000" w:themeColor="text1"/>
        </w:rPr>
        <w:t xml:space="preserve">bilfunknetz verlagern. Da </w:t>
      </w:r>
      <w:r w:rsidR="009E6B07">
        <w:rPr>
          <w:rFonts w:ascii="Arial" w:eastAsia="Cambria" w:hAnsi="Arial" w:cs="Arial"/>
          <w:color w:val="000000" w:themeColor="text1"/>
        </w:rPr>
        <w:t>rund drei Viertel des Datenverkehrs Videos und Filme sind</w:t>
      </w:r>
      <w:r>
        <w:rPr>
          <w:rFonts w:ascii="Arial" w:eastAsia="Cambria" w:hAnsi="Arial" w:cs="Arial"/>
          <w:color w:val="000000" w:themeColor="text1"/>
        </w:rPr>
        <w:t>, wäre es sinn</w:t>
      </w:r>
      <w:r w:rsidR="009E6B07">
        <w:rPr>
          <w:rFonts w:ascii="Arial" w:eastAsia="Cambria" w:hAnsi="Arial" w:cs="Arial"/>
          <w:color w:val="000000" w:themeColor="text1"/>
        </w:rPr>
        <w:t xml:space="preserve">voller, </w:t>
      </w:r>
      <w:r>
        <w:rPr>
          <w:rFonts w:ascii="Arial" w:eastAsia="Cambria" w:hAnsi="Arial" w:cs="Arial"/>
          <w:color w:val="000000" w:themeColor="text1"/>
        </w:rPr>
        <w:t xml:space="preserve">das Fernsehsignal über das Festnetz zu beziehen. </w:t>
      </w:r>
      <w:r w:rsidR="009E6B07">
        <w:rPr>
          <w:rFonts w:ascii="Arial" w:eastAsia="Cambria" w:hAnsi="Arial" w:cs="Arial"/>
          <w:color w:val="000000" w:themeColor="text1"/>
        </w:rPr>
        <w:t>Dies auch aus Gründen der Ene</w:t>
      </w:r>
      <w:r w:rsidR="009E6B07">
        <w:rPr>
          <w:rFonts w:ascii="Arial" w:eastAsia="Cambria" w:hAnsi="Arial" w:cs="Arial"/>
          <w:color w:val="000000" w:themeColor="text1"/>
        </w:rPr>
        <w:t>r</w:t>
      </w:r>
      <w:r w:rsidR="009E6B07">
        <w:rPr>
          <w:rFonts w:ascii="Arial" w:eastAsia="Cambria" w:hAnsi="Arial" w:cs="Arial"/>
          <w:color w:val="000000" w:themeColor="text1"/>
        </w:rPr>
        <w:t>gieeffizienz, weil Datentransport über Glasfaser viel weniger Energie erfordert als über das Mobi</w:t>
      </w:r>
      <w:r w:rsidR="009E6B07">
        <w:rPr>
          <w:rFonts w:ascii="Arial" w:eastAsia="Cambria" w:hAnsi="Arial" w:cs="Arial"/>
          <w:color w:val="000000" w:themeColor="text1"/>
        </w:rPr>
        <w:t>l</w:t>
      </w:r>
      <w:r w:rsidR="009E6B07">
        <w:rPr>
          <w:rFonts w:ascii="Arial" w:eastAsia="Cambria" w:hAnsi="Arial" w:cs="Arial"/>
          <w:color w:val="000000" w:themeColor="text1"/>
        </w:rPr>
        <w:t>funknetz.</w:t>
      </w:r>
    </w:p>
    <w:p w:rsidR="00A85B85" w:rsidRDefault="00A85B85" w:rsidP="000226CE">
      <w:pPr>
        <w:spacing w:line="240" w:lineRule="auto"/>
        <w:contextualSpacing/>
        <w:jc w:val="both"/>
        <w:rPr>
          <w:rFonts w:ascii="Arial" w:eastAsia="Cambria" w:hAnsi="Arial" w:cs="Arial"/>
          <w:color w:val="000000" w:themeColor="text1"/>
        </w:rPr>
      </w:pPr>
    </w:p>
    <w:p w:rsidR="00A85B85" w:rsidRDefault="003B7B31" w:rsidP="000226CE">
      <w:pPr>
        <w:spacing w:line="240" w:lineRule="auto"/>
        <w:contextualSpacing/>
        <w:jc w:val="both"/>
        <w:rPr>
          <w:rFonts w:ascii="Arial" w:eastAsia="Cambria" w:hAnsi="Arial" w:cs="Arial"/>
          <w:color w:val="000000" w:themeColor="text1"/>
        </w:rPr>
      </w:pPr>
      <w:r w:rsidRPr="009E3D65">
        <w:rPr>
          <w:rFonts w:ascii="Arial" w:eastAsia="Cambria" w:hAnsi="Arial" w:cs="Arial"/>
          <w:color w:val="000000" w:themeColor="text1"/>
        </w:rPr>
        <w:t>Es ist zwingend</w:t>
      </w:r>
      <w:r w:rsidR="00FE027A">
        <w:rPr>
          <w:rFonts w:ascii="Arial" w:eastAsia="Cambria" w:hAnsi="Arial" w:cs="Arial"/>
          <w:color w:val="000000" w:themeColor="text1"/>
        </w:rPr>
        <w:t>,</w:t>
      </w:r>
      <w:r w:rsidR="009E6B07">
        <w:rPr>
          <w:rFonts w:ascii="Arial" w:eastAsia="Cambria" w:hAnsi="Arial" w:cs="Arial"/>
          <w:color w:val="000000" w:themeColor="text1"/>
        </w:rPr>
        <w:t xml:space="preserve"> auch </w:t>
      </w:r>
      <w:r w:rsidRPr="009E3D65">
        <w:rPr>
          <w:rFonts w:ascii="Arial" w:eastAsia="Cambria" w:hAnsi="Arial" w:cs="Arial"/>
          <w:color w:val="000000" w:themeColor="text1"/>
        </w:rPr>
        <w:t xml:space="preserve">Art. 8 </w:t>
      </w:r>
      <w:r w:rsidR="009E6B07">
        <w:rPr>
          <w:rFonts w:ascii="Arial" w:eastAsia="Cambria" w:hAnsi="Arial" w:cs="Arial"/>
          <w:color w:val="000000" w:themeColor="text1"/>
        </w:rPr>
        <w:t xml:space="preserve">des </w:t>
      </w:r>
      <w:r w:rsidRPr="009E3D65">
        <w:rPr>
          <w:rFonts w:ascii="Arial" w:eastAsia="Cambria" w:hAnsi="Arial" w:cs="Arial"/>
          <w:color w:val="000000" w:themeColor="text1"/>
        </w:rPr>
        <w:t>U</w:t>
      </w:r>
      <w:r w:rsidR="00586F64">
        <w:rPr>
          <w:rFonts w:ascii="Arial" w:eastAsia="Cambria" w:hAnsi="Arial" w:cs="Arial"/>
          <w:color w:val="000000" w:themeColor="text1"/>
        </w:rPr>
        <w:t xml:space="preserve">mweltschutzgesetzes </w:t>
      </w:r>
      <w:r w:rsidRPr="009E3D65">
        <w:rPr>
          <w:rFonts w:ascii="Arial" w:eastAsia="Cambria" w:hAnsi="Arial" w:cs="Arial"/>
          <w:color w:val="000000" w:themeColor="text1"/>
        </w:rPr>
        <w:t xml:space="preserve">zur Anwendung zu bringen, gemäss </w:t>
      </w:r>
      <w:r w:rsidR="00BF6188">
        <w:rPr>
          <w:rFonts w:ascii="Arial" w:eastAsia="Cambria" w:hAnsi="Arial" w:cs="Arial"/>
          <w:color w:val="000000" w:themeColor="text1"/>
        </w:rPr>
        <w:t>we</w:t>
      </w:r>
      <w:r w:rsidR="00BF6188">
        <w:rPr>
          <w:rFonts w:ascii="Arial" w:eastAsia="Cambria" w:hAnsi="Arial" w:cs="Arial"/>
          <w:color w:val="000000" w:themeColor="text1"/>
        </w:rPr>
        <w:t>l</w:t>
      </w:r>
      <w:r w:rsidR="00BF6188">
        <w:rPr>
          <w:rFonts w:ascii="Arial" w:eastAsia="Cambria" w:hAnsi="Arial" w:cs="Arial"/>
          <w:color w:val="000000" w:themeColor="text1"/>
        </w:rPr>
        <w:t>chem</w:t>
      </w:r>
      <w:r w:rsidR="00BF6188" w:rsidRPr="009E3D65">
        <w:rPr>
          <w:rFonts w:ascii="Arial" w:eastAsia="Cambria" w:hAnsi="Arial" w:cs="Arial"/>
          <w:color w:val="000000" w:themeColor="text1"/>
        </w:rPr>
        <w:t xml:space="preserve"> </w:t>
      </w:r>
      <w:r w:rsidRPr="009E3D65">
        <w:rPr>
          <w:rFonts w:ascii="Arial" w:eastAsia="Cambria" w:hAnsi="Arial" w:cs="Arial"/>
          <w:color w:val="000000" w:themeColor="text1"/>
        </w:rPr>
        <w:t xml:space="preserve">Einwirkungen </w:t>
      </w:r>
      <w:r w:rsidRPr="009E6B07">
        <w:rPr>
          <w:rFonts w:ascii="Arial" w:eastAsia="Cambria" w:hAnsi="Arial" w:cs="Arial"/>
          <w:i/>
          <w:color w:val="000000" w:themeColor="text1"/>
        </w:rPr>
        <w:t>„sowohl einzeln als auch gesamthaft und nach ihrem Zusammenwirken“</w:t>
      </w:r>
      <w:r w:rsidRPr="009E3D65">
        <w:rPr>
          <w:rFonts w:ascii="Arial" w:eastAsia="Cambria" w:hAnsi="Arial" w:cs="Arial"/>
          <w:color w:val="000000" w:themeColor="text1"/>
        </w:rPr>
        <w:t xml:space="preserve"> zu beurteilen sind.</w:t>
      </w:r>
      <w:r w:rsidR="00E63EDE">
        <w:rPr>
          <w:rFonts w:ascii="Arial" w:eastAsia="Cambria" w:hAnsi="Arial" w:cs="Arial"/>
          <w:color w:val="000000" w:themeColor="text1"/>
        </w:rPr>
        <w:t xml:space="preserve"> Bei einer Verdichtung des Antennennetzes wird der Anlagegrenzwert </w:t>
      </w:r>
      <w:r w:rsidR="00FE027A">
        <w:rPr>
          <w:rFonts w:ascii="Arial" w:eastAsia="Cambria" w:hAnsi="Arial" w:cs="Arial"/>
          <w:color w:val="000000" w:themeColor="text1"/>
        </w:rPr>
        <w:t xml:space="preserve">zwar pro Antenne </w:t>
      </w:r>
      <w:r w:rsidR="00E63EDE">
        <w:rPr>
          <w:rFonts w:ascii="Arial" w:eastAsia="Cambria" w:hAnsi="Arial" w:cs="Arial"/>
          <w:color w:val="000000" w:themeColor="text1"/>
        </w:rPr>
        <w:t xml:space="preserve">eingehalten. </w:t>
      </w:r>
      <w:r w:rsidR="00056142">
        <w:rPr>
          <w:rFonts w:ascii="Arial" w:eastAsia="Cambria" w:hAnsi="Arial" w:cs="Arial"/>
          <w:color w:val="000000" w:themeColor="text1"/>
        </w:rPr>
        <w:t>Wie erwähnt</w:t>
      </w:r>
      <w:r w:rsidR="00FE027A">
        <w:rPr>
          <w:rFonts w:ascii="Arial" w:eastAsia="Cambria" w:hAnsi="Arial" w:cs="Arial"/>
          <w:color w:val="000000" w:themeColor="text1"/>
        </w:rPr>
        <w:t>,</w:t>
      </w:r>
      <w:r w:rsidR="00056142">
        <w:rPr>
          <w:rFonts w:ascii="Arial" w:eastAsia="Cambria" w:hAnsi="Arial" w:cs="Arial"/>
          <w:color w:val="000000" w:themeColor="text1"/>
        </w:rPr>
        <w:t xml:space="preserve"> kann es aber vorkommen, dass unzählige Antennen dicht aufeinander folgen. Die Strahlenbelastung </w:t>
      </w:r>
      <w:r w:rsidR="007248D2">
        <w:rPr>
          <w:rFonts w:ascii="Arial" w:eastAsia="Cambria" w:hAnsi="Arial" w:cs="Arial"/>
          <w:color w:val="000000" w:themeColor="text1"/>
        </w:rPr>
        <w:t>da</w:t>
      </w:r>
      <w:r w:rsidR="00056142">
        <w:rPr>
          <w:rFonts w:ascii="Arial" w:eastAsia="Cambria" w:hAnsi="Arial" w:cs="Arial"/>
          <w:color w:val="000000" w:themeColor="text1"/>
        </w:rPr>
        <w:t>zwischen ist dann unberechenbar hoch.</w:t>
      </w:r>
      <w:r w:rsidR="009E6B07">
        <w:rPr>
          <w:rFonts w:ascii="Arial" w:eastAsia="Cambria" w:hAnsi="Arial" w:cs="Arial"/>
          <w:color w:val="000000" w:themeColor="text1"/>
        </w:rPr>
        <w:t xml:space="preserve"> Auch die Wirkungen der Strahlung dürfen nicht isoliert betrachtet, sondern müssen zusammen mit anderen Agentien beurteilt werden.</w:t>
      </w:r>
    </w:p>
    <w:p w:rsidR="00A85B85" w:rsidRDefault="00A85B85" w:rsidP="000226CE">
      <w:pPr>
        <w:spacing w:line="240" w:lineRule="auto"/>
        <w:contextualSpacing/>
        <w:jc w:val="both"/>
        <w:rPr>
          <w:rFonts w:ascii="Arial" w:eastAsia="Cambria" w:hAnsi="Arial" w:cs="Arial"/>
          <w:color w:val="000000" w:themeColor="text1"/>
        </w:rPr>
      </w:pPr>
    </w:p>
    <w:p w:rsidR="00A85B85" w:rsidRDefault="00277BBB" w:rsidP="00A85B85">
      <w:pPr>
        <w:spacing w:line="240" w:lineRule="auto"/>
        <w:contextualSpacing/>
        <w:jc w:val="both"/>
        <w:rPr>
          <w:rFonts w:ascii="Arial" w:hAnsi="Arial" w:cs="Arial"/>
        </w:rPr>
      </w:pPr>
      <w:r w:rsidRPr="00204D65">
        <w:rPr>
          <w:rFonts w:ascii="Arial" w:hAnsi="Arial" w:cs="Arial"/>
        </w:rPr>
        <w:t>Nach Erscheinen des Berichts „</w:t>
      </w:r>
      <w:r w:rsidRPr="00204D65">
        <w:rPr>
          <w:rFonts w:ascii="Arial" w:hAnsi="Arial" w:cs="Arial"/>
          <w:i/>
          <w:iCs/>
        </w:rPr>
        <w:t>Nachhaltiges Mobilfunknetz</w:t>
      </w:r>
      <w:r w:rsidRPr="00204D65">
        <w:rPr>
          <w:rFonts w:ascii="Arial" w:hAnsi="Arial" w:cs="Arial"/>
        </w:rPr>
        <w:t>», den das BAKOM (Bundesa</w:t>
      </w:r>
      <w:r>
        <w:rPr>
          <w:rFonts w:ascii="Arial" w:hAnsi="Arial" w:cs="Arial"/>
        </w:rPr>
        <w:t>mt für Kommunikation) am 13.4.</w:t>
      </w:r>
      <w:r w:rsidRPr="00204D65">
        <w:rPr>
          <w:rFonts w:ascii="Arial" w:hAnsi="Arial" w:cs="Arial"/>
        </w:rPr>
        <w:t>2022 veröffentlichte, war es erstmals möglich, den realistischen zukün</w:t>
      </w:r>
      <w:r w:rsidRPr="00204D65">
        <w:rPr>
          <w:rFonts w:ascii="Arial" w:hAnsi="Arial" w:cs="Arial"/>
        </w:rPr>
        <w:t>f</w:t>
      </w:r>
      <w:r w:rsidRPr="00204D65">
        <w:rPr>
          <w:rFonts w:ascii="Arial" w:hAnsi="Arial" w:cs="Arial"/>
        </w:rPr>
        <w:lastRenderedPageBreak/>
        <w:t>tigen Mobilfunkausbau abzuschätzen. Sollten in Zukunft immer mehr Datenmengen über das Mobilfunknetz, und insbesondere zwischen Personen in Innenräumen und Mobilfunkantennen im Aussenraum drahtlos übertragen werden, wird zur Bewältigung von Spitzenlasten ein Mehrfaches an Mobilfunkanlagen benötigt.</w:t>
      </w:r>
    </w:p>
    <w:p w:rsidR="00A85B85" w:rsidRDefault="00A85B85" w:rsidP="00A85B85">
      <w:pPr>
        <w:spacing w:line="240" w:lineRule="auto"/>
        <w:contextualSpacing/>
        <w:jc w:val="both"/>
        <w:rPr>
          <w:rFonts w:ascii="Arial" w:hAnsi="Arial" w:cs="Arial"/>
        </w:rPr>
      </w:pPr>
    </w:p>
    <w:p w:rsidR="00277BBB" w:rsidRPr="00A85B85" w:rsidRDefault="00277BBB" w:rsidP="00A85B85">
      <w:pPr>
        <w:spacing w:line="240" w:lineRule="auto"/>
        <w:contextualSpacing/>
        <w:jc w:val="both"/>
        <w:rPr>
          <w:rFonts w:ascii="Arial" w:eastAsia="Cambria" w:hAnsi="Arial" w:cs="Arial"/>
          <w:color w:val="000000" w:themeColor="text1"/>
        </w:rPr>
      </w:pPr>
      <w:r w:rsidRPr="00204D65">
        <w:rPr>
          <w:rFonts w:ascii="Arial" w:hAnsi="Arial" w:cs="Arial"/>
        </w:rPr>
        <w:t>„Antennenwälder“, mehrfach belastete Orte und dauerhaft stark belastete Nicht-Nutzer wä</w:t>
      </w:r>
      <w:r>
        <w:rPr>
          <w:rFonts w:ascii="Arial" w:hAnsi="Arial" w:cs="Arial"/>
        </w:rPr>
        <w:t xml:space="preserve">ren die </w:t>
      </w:r>
      <w:r w:rsidRPr="00204D65">
        <w:rPr>
          <w:rFonts w:ascii="Arial" w:hAnsi="Arial" w:cs="Arial"/>
        </w:rPr>
        <w:t>Folge. Statt wie bisher einzelne Antennen wäre ein ganzes, eng ineinander verzahntes Ante</w:t>
      </w:r>
      <w:r w:rsidRPr="00204D65">
        <w:rPr>
          <w:rFonts w:ascii="Arial" w:hAnsi="Arial" w:cs="Arial"/>
        </w:rPr>
        <w:t>n</w:t>
      </w:r>
      <w:r w:rsidRPr="00204D65">
        <w:rPr>
          <w:rFonts w:ascii="Arial" w:hAnsi="Arial" w:cs="Arial"/>
        </w:rPr>
        <w:t>nennetz sichtbar, und die Versorgung von einzelnen Nutzern durch mehrere Antennen gleichze</w:t>
      </w:r>
      <w:r w:rsidRPr="00204D65">
        <w:rPr>
          <w:rFonts w:ascii="Arial" w:hAnsi="Arial" w:cs="Arial"/>
        </w:rPr>
        <w:t>i</w:t>
      </w:r>
      <w:r w:rsidRPr="00204D65">
        <w:rPr>
          <w:rFonts w:ascii="Arial" w:hAnsi="Arial" w:cs="Arial"/>
        </w:rPr>
        <w:t>tig ist denkbar, für bestimmte Anwendungen wie ferngesteuertes (vernetztes) Fah</w:t>
      </w:r>
      <w:r w:rsidR="002B0A3D">
        <w:rPr>
          <w:rFonts w:ascii="Arial" w:hAnsi="Arial" w:cs="Arial"/>
        </w:rPr>
        <w:t>ren sogar Vor-</w:t>
      </w:r>
      <w:r w:rsidRPr="00204D65">
        <w:rPr>
          <w:rFonts w:ascii="Arial" w:hAnsi="Arial" w:cs="Arial"/>
        </w:rPr>
        <w:t>aussetzung. Die Antennen der drei sich überlagernden Netze beeinflussen die Ortsbilder und Landschaften massgeblich, und auch zwischen den Antennen kann es zu Doppel- und Dreifac</w:t>
      </w:r>
      <w:r w:rsidRPr="00204D65">
        <w:rPr>
          <w:rFonts w:ascii="Arial" w:hAnsi="Arial" w:cs="Arial"/>
        </w:rPr>
        <w:t>h</w:t>
      </w:r>
      <w:r w:rsidR="003E68FF">
        <w:rPr>
          <w:rFonts w:ascii="Arial" w:hAnsi="Arial" w:cs="Arial"/>
        </w:rPr>
        <w:t xml:space="preserve">belastungen kommen. </w:t>
      </w:r>
      <w:r w:rsidRPr="00204D65">
        <w:rPr>
          <w:rFonts w:ascii="Arial" w:hAnsi="Arial" w:cs="Arial"/>
        </w:rPr>
        <w:t>Gleichzeitig tangiert das Mobilfunknetz immer mehr Interessen; immer mehr Aufgaben müssen von Behörden und Fachstellen übernommen werden.</w:t>
      </w:r>
    </w:p>
    <w:p w:rsidR="004A0487" w:rsidRDefault="004A0487" w:rsidP="000226CE">
      <w:pPr>
        <w:autoSpaceDE w:val="0"/>
        <w:autoSpaceDN w:val="0"/>
        <w:adjustRightInd w:val="0"/>
        <w:spacing w:after="0" w:line="240" w:lineRule="auto"/>
        <w:jc w:val="both"/>
        <w:rPr>
          <w:rFonts w:ascii="Arial" w:eastAsia="Cambria" w:hAnsi="Arial" w:cs="Arial"/>
          <w:color w:val="000000" w:themeColor="text1"/>
        </w:rPr>
      </w:pPr>
    </w:p>
    <w:p w:rsidR="00586F64" w:rsidRDefault="00586F64" w:rsidP="000226CE">
      <w:pPr>
        <w:autoSpaceDE w:val="0"/>
        <w:autoSpaceDN w:val="0"/>
        <w:adjustRightInd w:val="0"/>
        <w:spacing w:after="0" w:line="240" w:lineRule="auto"/>
        <w:jc w:val="both"/>
        <w:rPr>
          <w:rFonts w:ascii="Arial" w:eastAsia="Cambria" w:hAnsi="Arial" w:cs="Arial"/>
          <w:color w:val="000000" w:themeColor="text1"/>
        </w:rPr>
      </w:pPr>
    </w:p>
    <w:p w:rsidR="000226CE" w:rsidRDefault="000226CE" w:rsidP="000226CE">
      <w:pPr>
        <w:autoSpaceDE w:val="0"/>
        <w:autoSpaceDN w:val="0"/>
        <w:adjustRightInd w:val="0"/>
        <w:spacing w:after="0" w:line="240" w:lineRule="auto"/>
        <w:jc w:val="both"/>
        <w:rPr>
          <w:rFonts w:ascii="Arial" w:eastAsia="Cambria" w:hAnsi="Arial" w:cs="Arial"/>
          <w:color w:val="000000" w:themeColor="text1"/>
        </w:rPr>
      </w:pPr>
    </w:p>
    <w:p w:rsidR="00433F1F" w:rsidRPr="002F12EE" w:rsidRDefault="002F12EE" w:rsidP="003E68FF">
      <w:pPr>
        <w:spacing w:after="240"/>
        <w:jc w:val="both"/>
        <w:rPr>
          <w:rFonts w:ascii="Arial" w:hAnsi="Arial" w:cs="Arial"/>
          <w:bCs/>
          <w:color w:val="000000" w:themeColor="text1"/>
          <w:u w:val="single"/>
        </w:rPr>
      </w:pPr>
      <w:r>
        <w:rPr>
          <w:rFonts w:ascii="Arial" w:hAnsi="Arial" w:cs="Arial"/>
          <w:b/>
          <w:bCs/>
          <w:color w:val="000000" w:themeColor="text1"/>
          <w:sz w:val="28"/>
          <w:szCs w:val="28"/>
        </w:rPr>
        <w:t xml:space="preserve">7. </w:t>
      </w:r>
      <w:r w:rsidR="00586F64" w:rsidRPr="002F12EE">
        <w:rPr>
          <w:rFonts w:ascii="Arial" w:hAnsi="Arial" w:cs="Arial"/>
          <w:b/>
          <w:bCs/>
          <w:color w:val="000000" w:themeColor="text1"/>
          <w:sz w:val="28"/>
          <w:szCs w:val="28"/>
        </w:rPr>
        <w:t>Wertminderung von Immobilien</w:t>
      </w:r>
    </w:p>
    <w:p w:rsidR="00433F1F" w:rsidRDefault="003E68FF" w:rsidP="003E68FF">
      <w:pPr>
        <w:pStyle w:val="KeinLeerraum"/>
        <w:jc w:val="both"/>
        <w:rPr>
          <w:rFonts w:ascii="Arial" w:eastAsia="Times New Roman" w:hAnsi="Arial" w:cs="Arial"/>
          <w:color w:val="000000" w:themeColor="text1"/>
          <w:lang w:eastAsia="de-DE"/>
        </w:rPr>
      </w:pPr>
      <w:r>
        <w:rPr>
          <w:rFonts w:ascii="Arial" w:eastAsia="Times New Roman" w:hAnsi="Arial" w:cs="Arial"/>
          <w:color w:val="000000" w:themeColor="text1"/>
          <w:lang w:eastAsia="de-DE"/>
        </w:rPr>
        <w:t>D</w:t>
      </w:r>
      <w:r w:rsidR="003B7B31" w:rsidRPr="001D70DC">
        <w:rPr>
          <w:rFonts w:ascii="Arial" w:eastAsia="Times New Roman" w:hAnsi="Arial" w:cs="Arial"/>
          <w:color w:val="000000" w:themeColor="text1"/>
          <w:lang w:eastAsia="de-DE"/>
        </w:rPr>
        <w:t xml:space="preserve">as Bundesgericht hat </w:t>
      </w:r>
      <w:r>
        <w:rPr>
          <w:rFonts w:ascii="Arial" w:eastAsia="Times New Roman" w:hAnsi="Arial" w:cs="Arial"/>
          <w:color w:val="000000" w:themeColor="text1"/>
          <w:lang w:eastAsia="de-DE"/>
        </w:rPr>
        <w:t xml:space="preserve">bereits </w:t>
      </w:r>
      <w:r w:rsidR="000F035A" w:rsidRPr="001D70DC">
        <w:rPr>
          <w:rFonts w:ascii="Arial" w:eastAsia="Times New Roman" w:hAnsi="Arial" w:cs="Arial"/>
          <w:color w:val="000000" w:themeColor="text1"/>
          <w:lang w:eastAsia="de-DE"/>
        </w:rPr>
        <w:t>in seinem Entscheid</w:t>
      </w:r>
      <w:r w:rsidR="003B7B31" w:rsidRPr="001D70DC">
        <w:rPr>
          <w:rFonts w:ascii="Arial" w:eastAsia="Times New Roman" w:hAnsi="Arial" w:cs="Arial"/>
          <w:color w:val="000000" w:themeColor="text1"/>
          <w:lang w:eastAsia="de-DE"/>
        </w:rPr>
        <w:t xml:space="preserve"> 133 II 321, E. 4.3.4, festgehalten, dass Mobi</w:t>
      </w:r>
      <w:r w:rsidR="003B7B31" w:rsidRPr="001D70DC">
        <w:rPr>
          <w:rFonts w:ascii="Arial" w:eastAsia="Times New Roman" w:hAnsi="Arial" w:cs="Arial"/>
          <w:color w:val="000000" w:themeColor="text1"/>
          <w:lang w:eastAsia="de-DE"/>
        </w:rPr>
        <w:t>l</w:t>
      </w:r>
      <w:r w:rsidR="003B7B31" w:rsidRPr="009E3D65">
        <w:rPr>
          <w:rFonts w:ascii="Arial" w:eastAsia="Times New Roman" w:hAnsi="Arial" w:cs="Arial"/>
          <w:color w:val="000000" w:themeColor="text1"/>
          <w:lang w:eastAsia="de-DE"/>
        </w:rPr>
        <w:t>funkantennen</w:t>
      </w:r>
      <w:r w:rsidR="004667B7">
        <w:rPr>
          <w:rFonts w:ascii="Arial" w:eastAsia="Times New Roman" w:hAnsi="Arial" w:cs="Arial"/>
          <w:color w:val="000000" w:themeColor="text1"/>
          <w:lang w:eastAsia="de-DE"/>
        </w:rPr>
        <w:t xml:space="preserve"> </w:t>
      </w:r>
      <w:r w:rsidR="003B7B31" w:rsidRPr="009E3D65">
        <w:rPr>
          <w:rFonts w:ascii="Arial" w:eastAsia="Times New Roman" w:hAnsi="Arial" w:cs="Arial"/>
          <w:color w:val="000000" w:themeColor="text1"/>
          <w:lang w:eastAsia="de-DE"/>
        </w:rPr>
        <w:t>bewirken können, dass Liegenschaften und Wohnungen schwerer verkäuflich oder vermietbar</w:t>
      </w:r>
      <w:r w:rsidR="004667B7">
        <w:rPr>
          <w:rFonts w:ascii="Arial" w:eastAsia="Times New Roman" w:hAnsi="Arial" w:cs="Arial"/>
          <w:color w:val="000000" w:themeColor="text1"/>
          <w:lang w:eastAsia="de-DE"/>
        </w:rPr>
        <w:t xml:space="preserve"> </w:t>
      </w:r>
      <w:r w:rsidR="003B7B31" w:rsidRPr="009E3D65">
        <w:rPr>
          <w:rFonts w:ascii="Arial" w:eastAsia="Times New Roman" w:hAnsi="Arial" w:cs="Arial"/>
          <w:color w:val="000000" w:themeColor="text1"/>
          <w:lang w:eastAsia="de-DE"/>
        </w:rPr>
        <w:t>werden und Druck auf den Kaufpreis oder den Mietzins entsteht.</w:t>
      </w:r>
    </w:p>
    <w:p w:rsidR="00433F1F" w:rsidRDefault="00433F1F" w:rsidP="003E68FF">
      <w:pPr>
        <w:pStyle w:val="KeinLeerraum"/>
        <w:jc w:val="both"/>
        <w:rPr>
          <w:rFonts w:ascii="Arial" w:eastAsia="Times New Roman" w:hAnsi="Arial" w:cs="Arial"/>
          <w:color w:val="000000" w:themeColor="text1"/>
          <w:lang w:eastAsia="de-DE"/>
        </w:rPr>
      </w:pPr>
    </w:p>
    <w:p w:rsidR="00201BAC" w:rsidRPr="003E68FF" w:rsidRDefault="003B7B31" w:rsidP="003E68FF">
      <w:pPr>
        <w:pStyle w:val="KeinLeerraum"/>
        <w:jc w:val="both"/>
        <w:rPr>
          <w:rFonts w:ascii="Arial" w:hAnsi="Arial" w:cs="Arial"/>
          <w:bCs/>
          <w:color w:val="000000" w:themeColor="text1"/>
          <w:u w:val="single"/>
        </w:rPr>
      </w:pPr>
      <w:r w:rsidRPr="009E3D65">
        <w:rPr>
          <w:rFonts w:ascii="Arial" w:eastAsia="Times New Roman" w:hAnsi="Arial" w:cs="Arial"/>
          <w:color w:val="000000" w:themeColor="text1"/>
          <w:lang w:eastAsia="de-DE"/>
        </w:rPr>
        <w:t>Dass die Nähe zu Mobilfunkantennen nicht nur hypothetisch zu einer Wertverminderung führt,</w:t>
      </w:r>
      <w:r w:rsidR="00CB2DCC">
        <w:rPr>
          <w:rFonts w:ascii="Arial" w:eastAsia="Times New Roman" w:hAnsi="Arial" w:cs="Arial"/>
          <w:color w:val="000000" w:themeColor="text1"/>
          <w:lang w:eastAsia="de-DE"/>
        </w:rPr>
        <w:t xml:space="preserve"> </w:t>
      </w:r>
      <w:r w:rsidRPr="009E3D65">
        <w:rPr>
          <w:rFonts w:ascii="Arial" w:eastAsia="Times New Roman" w:hAnsi="Arial" w:cs="Arial"/>
          <w:color w:val="000000" w:themeColor="text1"/>
          <w:lang w:eastAsia="de-DE"/>
        </w:rPr>
        <w:t>sondern effektiv der Fall ist, zeigt auch de</w:t>
      </w:r>
      <w:r w:rsidR="00E76F28">
        <w:rPr>
          <w:rFonts w:ascii="Arial" w:eastAsia="Times New Roman" w:hAnsi="Arial" w:cs="Arial"/>
          <w:color w:val="000000" w:themeColor="text1"/>
          <w:lang w:eastAsia="de-DE"/>
        </w:rPr>
        <w:t>r Umstand, dass Telekomanbieter</w:t>
      </w:r>
      <w:r w:rsidRPr="009E3D65">
        <w:rPr>
          <w:rFonts w:ascii="Arial" w:eastAsia="Times New Roman" w:hAnsi="Arial" w:cs="Arial"/>
          <w:color w:val="000000" w:themeColor="text1"/>
          <w:lang w:eastAsia="de-DE"/>
        </w:rPr>
        <w:t xml:space="preserve"> bereit sind, Haus</w:t>
      </w:r>
      <w:r w:rsidR="003E68FF">
        <w:rPr>
          <w:rFonts w:ascii="Arial" w:eastAsia="Times New Roman" w:hAnsi="Arial" w:cs="Arial"/>
          <w:color w:val="000000" w:themeColor="text1"/>
          <w:lang w:eastAsia="de-DE"/>
        </w:rPr>
        <w:t>e</w:t>
      </w:r>
      <w:r w:rsidR="003E68FF">
        <w:rPr>
          <w:rFonts w:ascii="Arial" w:eastAsia="Times New Roman" w:hAnsi="Arial" w:cs="Arial"/>
          <w:color w:val="000000" w:themeColor="text1"/>
          <w:lang w:eastAsia="de-DE"/>
        </w:rPr>
        <w:t>i</w:t>
      </w:r>
      <w:r w:rsidR="003E68FF">
        <w:rPr>
          <w:rFonts w:ascii="Arial" w:eastAsia="Times New Roman" w:hAnsi="Arial" w:cs="Arial"/>
          <w:color w:val="000000" w:themeColor="text1"/>
          <w:lang w:eastAsia="de-DE"/>
        </w:rPr>
        <w:t>gentümern</w:t>
      </w:r>
      <w:r w:rsidRPr="009E3D65">
        <w:rPr>
          <w:rFonts w:ascii="Arial" w:eastAsia="Times New Roman" w:hAnsi="Arial" w:cs="Arial"/>
          <w:color w:val="000000" w:themeColor="text1"/>
          <w:lang w:eastAsia="de-DE"/>
        </w:rPr>
        <w:t xml:space="preserve"> hohe Preise zu bezahlen, um auf deren Liegenschaften</w:t>
      </w:r>
      <w:r w:rsidR="00915100" w:rsidRPr="009E3D65">
        <w:rPr>
          <w:rFonts w:ascii="Arial" w:eastAsia="Times New Roman" w:hAnsi="Arial" w:cs="Arial"/>
          <w:color w:val="000000" w:themeColor="text1"/>
          <w:lang w:eastAsia="de-DE"/>
        </w:rPr>
        <w:t xml:space="preserve"> </w:t>
      </w:r>
      <w:r w:rsidRPr="009E3D65">
        <w:rPr>
          <w:rFonts w:ascii="Arial" w:eastAsia="Times New Roman" w:hAnsi="Arial" w:cs="Arial"/>
          <w:color w:val="000000" w:themeColor="text1"/>
          <w:lang w:eastAsia="de-DE"/>
        </w:rPr>
        <w:t xml:space="preserve">Mobilfunkantennen </w:t>
      </w:r>
      <w:r w:rsidR="00CB2DCC">
        <w:rPr>
          <w:rFonts w:ascii="Arial" w:eastAsia="Times New Roman" w:hAnsi="Arial" w:cs="Arial"/>
          <w:color w:val="000000" w:themeColor="text1"/>
          <w:lang w:eastAsia="de-DE"/>
        </w:rPr>
        <w:t xml:space="preserve">zu </w:t>
      </w:r>
      <w:r w:rsidRPr="009E3D65">
        <w:rPr>
          <w:rFonts w:ascii="Arial" w:eastAsia="Times New Roman" w:hAnsi="Arial" w:cs="Arial"/>
          <w:color w:val="000000" w:themeColor="text1"/>
          <w:lang w:eastAsia="de-DE"/>
        </w:rPr>
        <w:t>platzi</w:t>
      </w:r>
      <w:r w:rsidRPr="009E3D65">
        <w:rPr>
          <w:rFonts w:ascii="Arial" w:eastAsia="Times New Roman" w:hAnsi="Arial" w:cs="Arial"/>
          <w:color w:val="000000" w:themeColor="text1"/>
          <w:lang w:eastAsia="de-DE"/>
        </w:rPr>
        <w:t>e</w:t>
      </w:r>
      <w:r w:rsidRPr="009E3D65">
        <w:rPr>
          <w:rFonts w:ascii="Arial" w:eastAsia="Times New Roman" w:hAnsi="Arial" w:cs="Arial"/>
          <w:color w:val="000000" w:themeColor="text1"/>
          <w:lang w:eastAsia="de-DE"/>
        </w:rPr>
        <w:t>r</w:t>
      </w:r>
      <w:r w:rsidR="00CB2DCC">
        <w:rPr>
          <w:rFonts w:ascii="Arial" w:eastAsia="Times New Roman" w:hAnsi="Arial" w:cs="Arial"/>
          <w:color w:val="000000" w:themeColor="text1"/>
          <w:lang w:eastAsia="de-DE"/>
        </w:rPr>
        <w:t>en</w:t>
      </w:r>
      <w:r w:rsidRPr="009E3D65">
        <w:rPr>
          <w:rFonts w:ascii="Arial" w:eastAsia="Times New Roman" w:hAnsi="Arial" w:cs="Arial"/>
          <w:color w:val="000000" w:themeColor="text1"/>
          <w:lang w:eastAsia="de-DE"/>
        </w:rPr>
        <w:t xml:space="preserve">. </w:t>
      </w:r>
      <w:r w:rsidR="00CB2DCC">
        <w:rPr>
          <w:rFonts w:ascii="Arial" w:eastAsia="Times New Roman" w:hAnsi="Arial" w:cs="Arial"/>
          <w:color w:val="000000" w:themeColor="text1"/>
          <w:lang w:eastAsia="de-DE"/>
        </w:rPr>
        <w:t>I</w:t>
      </w:r>
      <w:r w:rsidRPr="009E3D65">
        <w:rPr>
          <w:rFonts w:ascii="Arial" w:eastAsia="Times New Roman" w:hAnsi="Arial" w:cs="Arial"/>
          <w:color w:val="000000" w:themeColor="text1"/>
          <w:lang w:eastAsia="de-DE"/>
        </w:rPr>
        <w:t xml:space="preserve">n den Medien </w:t>
      </w:r>
      <w:r w:rsidR="00CB2DCC">
        <w:rPr>
          <w:rFonts w:ascii="Arial" w:eastAsia="Times New Roman" w:hAnsi="Arial" w:cs="Arial"/>
          <w:color w:val="000000" w:themeColor="text1"/>
          <w:lang w:eastAsia="de-DE"/>
        </w:rPr>
        <w:t xml:space="preserve">wurde </w:t>
      </w:r>
      <w:r w:rsidR="009E6B07">
        <w:rPr>
          <w:rFonts w:ascii="Arial" w:eastAsia="Times New Roman" w:hAnsi="Arial" w:cs="Arial"/>
          <w:color w:val="000000" w:themeColor="text1"/>
          <w:lang w:eastAsia="de-DE"/>
        </w:rPr>
        <w:t xml:space="preserve">sogar </w:t>
      </w:r>
      <w:r w:rsidRPr="009E3D65">
        <w:rPr>
          <w:rFonts w:ascii="Arial" w:eastAsia="Times New Roman" w:hAnsi="Arial" w:cs="Arial"/>
          <w:color w:val="000000" w:themeColor="text1"/>
          <w:lang w:eastAsia="de-DE"/>
        </w:rPr>
        <w:t>von</w:t>
      </w:r>
      <w:r w:rsidR="00CB2DCC">
        <w:rPr>
          <w:rFonts w:ascii="Arial" w:eastAsia="Times New Roman" w:hAnsi="Arial" w:cs="Arial"/>
          <w:color w:val="000000" w:themeColor="text1"/>
          <w:lang w:eastAsia="de-DE"/>
        </w:rPr>
        <w:t xml:space="preserve"> </w:t>
      </w:r>
      <w:r w:rsidR="00915100" w:rsidRPr="009E3D65">
        <w:rPr>
          <w:rFonts w:ascii="Arial" w:eastAsia="Times New Roman" w:hAnsi="Arial" w:cs="Arial"/>
          <w:color w:val="000000" w:themeColor="text1"/>
          <w:lang w:eastAsia="de-DE"/>
        </w:rPr>
        <w:t xml:space="preserve">Beträgen </w:t>
      </w:r>
      <w:r w:rsidR="00CB2DCC">
        <w:rPr>
          <w:rFonts w:ascii="Arial" w:eastAsia="Times New Roman" w:hAnsi="Arial" w:cs="Arial"/>
          <w:color w:val="000000" w:themeColor="text1"/>
          <w:lang w:eastAsia="de-DE"/>
        </w:rPr>
        <w:t xml:space="preserve">zwischen </w:t>
      </w:r>
      <w:r w:rsidR="00915100" w:rsidRPr="009E3D65">
        <w:rPr>
          <w:rFonts w:ascii="Arial" w:eastAsia="Times New Roman" w:hAnsi="Arial" w:cs="Arial"/>
          <w:color w:val="000000" w:themeColor="text1"/>
          <w:lang w:eastAsia="de-DE"/>
        </w:rPr>
        <w:t>CHF 120</w:t>
      </w:r>
      <w:r w:rsidRPr="009E3D65">
        <w:rPr>
          <w:rFonts w:ascii="Arial" w:eastAsia="Times New Roman" w:hAnsi="Arial" w:cs="Arial"/>
          <w:color w:val="000000" w:themeColor="text1"/>
          <w:lang w:eastAsia="de-DE"/>
        </w:rPr>
        <w:t>'000</w:t>
      </w:r>
      <w:r w:rsidR="00CB2DCC">
        <w:rPr>
          <w:rFonts w:ascii="Arial" w:eastAsia="Times New Roman" w:hAnsi="Arial" w:cs="Arial"/>
          <w:color w:val="000000" w:themeColor="text1"/>
          <w:lang w:eastAsia="de-DE"/>
        </w:rPr>
        <w:t>.</w:t>
      </w:r>
      <w:r w:rsidR="003E68FF">
        <w:rPr>
          <w:rFonts w:ascii="Arial" w:eastAsia="Times New Roman" w:hAnsi="Arial" w:cs="Arial"/>
          <w:color w:val="000000" w:themeColor="text1"/>
          <w:lang w:eastAsia="de-DE"/>
        </w:rPr>
        <w:t>-</w:t>
      </w:r>
      <w:r w:rsidR="00CB2DCC">
        <w:rPr>
          <w:rFonts w:ascii="Arial" w:eastAsia="Times New Roman" w:hAnsi="Arial" w:cs="Arial"/>
          <w:color w:val="000000" w:themeColor="text1"/>
          <w:lang w:eastAsia="de-DE"/>
        </w:rPr>
        <w:t>-</w:t>
      </w:r>
      <w:r w:rsidR="00B550AD">
        <w:rPr>
          <w:rFonts w:ascii="Arial" w:eastAsia="Times New Roman" w:hAnsi="Arial" w:cs="Arial"/>
          <w:color w:val="000000" w:themeColor="text1"/>
          <w:lang w:eastAsia="de-DE"/>
        </w:rPr>
        <w:t xml:space="preserve"> bis 1 Mio. </w:t>
      </w:r>
      <w:r w:rsidRPr="009E3D65">
        <w:rPr>
          <w:rFonts w:ascii="Arial" w:eastAsia="Times New Roman" w:hAnsi="Arial" w:cs="Arial"/>
          <w:color w:val="000000" w:themeColor="text1"/>
          <w:lang w:eastAsia="de-DE"/>
        </w:rPr>
        <w:t>berichtet.</w:t>
      </w:r>
      <w:r w:rsidR="004667B7">
        <w:rPr>
          <w:rFonts w:ascii="Arial" w:eastAsia="Times New Roman" w:hAnsi="Arial" w:cs="Arial"/>
          <w:color w:val="000000" w:themeColor="text1"/>
          <w:lang w:eastAsia="de-DE"/>
        </w:rPr>
        <w:t xml:space="preserve"> Dies en</w:t>
      </w:r>
      <w:r w:rsidR="00B550AD">
        <w:rPr>
          <w:rFonts w:ascii="Arial" w:eastAsia="Times New Roman" w:hAnsi="Arial" w:cs="Arial"/>
          <w:color w:val="000000" w:themeColor="text1"/>
          <w:lang w:eastAsia="de-DE"/>
        </w:rPr>
        <w:t>tspricht ungefähr dem Mietwert einer 2-Zimmerwohnung für zehn Jahre.</w:t>
      </w:r>
      <w:r w:rsidRPr="009E3D65">
        <w:rPr>
          <w:rFonts w:ascii="Arial" w:eastAsia="Times New Roman" w:hAnsi="Arial" w:cs="Arial"/>
          <w:color w:val="000000" w:themeColor="text1"/>
          <w:lang w:eastAsia="de-DE"/>
        </w:rPr>
        <w:t xml:space="preserve"> Dass es sich bei di</w:t>
      </w:r>
      <w:r w:rsidRPr="009E3D65">
        <w:rPr>
          <w:rFonts w:ascii="Arial" w:eastAsia="Times New Roman" w:hAnsi="Arial" w:cs="Arial"/>
          <w:color w:val="000000" w:themeColor="text1"/>
          <w:lang w:eastAsia="de-DE"/>
        </w:rPr>
        <w:t>e</w:t>
      </w:r>
      <w:r w:rsidRPr="009E3D65">
        <w:rPr>
          <w:rFonts w:ascii="Arial" w:eastAsia="Times New Roman" w:hAnsi="Arial" w:cs="Arial"/>
          <w:color w:val="000000" w:themeColor="text1"/>
          <w:lang w:eastAsia="de-DE"/>
        </w:rPr>
        <w:t xml:space="preserve">sen </w:t>
      </w:r>
      <w:r w:rsidR="00CB2DCC">
        <w:rPr>
          <w:rFonts w:ascii="Arial" w:eastAsia="Times New Roman" w:hAnsi="Arial" w:cs="Arial"/>
          <w:color w:val="000000" w:themeColor="text1"/>
          <w:lang w:eastAsia="de-DE"/>
        </w:rPr>
        <w:t>Summen</w:t>
      </w:r>
      <w:r w:rsidR="00791CC9">
        <w:rPr>
          <w:rFonts w:ascii="Arial" w:eastAsia="Times New Roman" w:hAnsi="Arial" w:cs="Arial"/>
          <w:color w:val="000000" w:themeColor="text1"/>
          <w:lang w:eastAsia="de-DE"/>
        </w:rPr>
        <w:t xml:space="preserve"> </w:t>
      </w:r>
      <w:r w:rsidRPr="009E3D65">
        <w:rPr>
          <w:rFonts w:ascii="Arial" w:eastAsia="Times New Roman" w:hAnsi="Arial" w:cs="Arial"/>
          <w:color w:val="000000" w:themeColor="text1"/>
          <w:lang w:eastAsia="de-DE"/>
        </w:rPr>
        <w:t>nicht nur um</w:t>
      </w:r>
      <w:r w:rsidR="00CB2DCC">
        <w:rPr>
          <w:rFonts w:ascii="Arial" w:eastAsia="Times New Roman" w:hAnsi="Arial" w:cs="Arial"/>
          <w:color w:val="000000" w:themeColor="text1"/>
          <w:lang w:eastAsia="de-DE"/>
        </w:rPr>
        <w:t xml:space="preserve"> </w:t>
      </w:r>
      <w:r w:rsidRPr="009E3D65">
        <w:rPr>
          <w:rFonts w:ascii="Arial" w:eastAsia="Times New Roman" w:hAnsi="Arial" w:cs="Arial"/>
          <w:color w:val="000000" w:themeColor="text1"/>
          <w:lang w:eastAsia="de-DE"/>
        </w:rPr>
        <w:t xml:space="preserve">Mietzinse für </w:t>
      </w:r>
      <w:r w:rsidR="003E68FF">
        <w:rPr>
          <w:rFonts w:ascii="Arial" w:eastAsia="Times New Roman" w:hAnsi="Arial" w:cs="Arial"/>
          <w:color w:val="000000" w:themeColor="text1"/>
          <w:lang w:eastAsia="de-DE"/>
        </w:rPr>
        <w:t>den beanspruchten Platz handelt,</w:t>
      </w:r>
      <w:r w:rsidRPr="009E3D65">
        <w:rPr>
          <w:rFonts w:ascii="Arial" w:eastAsia="Times New Roman" w:hAnsi="Arial" w:cs="Arial"/>
          <w:color w:val="000000" w:themeColor="text1"/>
          <w:lang w:eastAsia="de-DE"/>
        </w:rPr>
        <w:t xml:space="preserve"> sondern vielmehr um eine Abgeltung der</w:t>
      </w:r>
      <w:r w:rsidR="00056142">
        <w:rPr>
          <w:rFonts w:ascii="Arial" w:eastAsia="Times New Roman" w:hAnsi="Arial" w:cs="Arial"/>
          <w:color w:val="000000" w:themeColor="text1"/>
          <w:lang w:eastAsia="de-DE"/>
        </w:rPr>
        <w:t xml:space="preserve"> </w:t>
      </w:r>
      <w:r w:rsidRPr="009E3D65">
        <w:rPr>
          <w:rFonts w:ascii="Arial" w:eastAsia="Times New Roman" w:hAnsi="Arial" w:cs="Arial"/>
          <w:color w:val="000000" w:themeColor="text1"/>
          <w:lang w:eastAsia="de-DE"/>
        </w:rPr>
        <w:t>Wertverminderung der Liegenschaft,</w:t>
      </w:r>
      <w:r w:rsidR="009E6B07">
        <w:rPr>
          <w:rFonts w:ascii="Arial" w:eastAsia="Times New Roman" w:hAnsi="Arial" w:cs="Arial"/>
          <w:color w:val="000000" w:themeColor="text1"/>
          <w:lang w:eastAsia="de-DE"/>
        </w:rPr>
        <w:t xml:space="preserve"> kann nicht von der Hand gewiesen we</w:t>
      </w:r>
      <w:r w:rsidR="009E6B07">
        <w:rPr>
          <w:rFonts w:ascii="Arial" w:eastAsia="Times New Roman" w:hAnsi="Arial" w:cs="Arial"/>
          <w:color w:val="000000" w:themeColor="text1"/>
          <w:lang w:eastAsia="de-DE"/>
        </w:rPr>
        <w:t>r</w:t>
      </w:r>
      <w:r w:rsidR="009E6B07" w:rsidRPr="003E68FF">
        <w:rPr>
          <w:rFonts w:ascii="Arial" w:eastAsia="Times New Roman" w:hAnsi="Arial" w:cs="Arial"/>
          <w:color w:val="000000" w:themeColor="text1"/>
          <w:lang w:eastAsia="de-DE"/>
        </w:rPr>
        <w:t>den</w:t>
      </w:r>
      <w:r w:rsidR="00791CC9" w:rsidRPr="003E68FF">
        <w:rPr>
          <w:rFonts w:ascii="Arial" w:eastAsia="Times New Roman" w:hAnsi="Arial" w:cs="Arial"/>
          <w:color w:val="000000" w:themeColor="text1"/>
          <w:lang w:eastAsia="de-DE"/>
        </w:rPr>
        <w:t>.</w:t>
      </w:r>
      <w:r w:rsidR="009E6B07" w:rsidRPr="003E68FF">
        <w:rPr>
          <w:rFonts w:ascii="Arial" w:eastAsia="Times New Roman" w:hAnsi="Arial" w:cs="Arial"/>
          <w:color w:val="000000" w:themeColor="text1"/>
          <w:lang w:eastAsia="de-DE"/>
        </w:rPr>
        <w:t xml:space="preserve"> </w:t>
      </w:r>
      <w:r w:rsidR="00791CC9" w:rsidRPr="003E68FF">
        <w:rPr>
          <w:rFonts w:ascii="Arial" w:eastAsia="Times New Roman" w:hAnsi="Arial" w:cs="Arial"/>
          <w:color w:val="000000" w:themeColor="text1"/>
          <w:lang w:eastAsia="de-DE"/>
        </w:rPr>
        <w:t xml:space="preserve"> </w:t>
      </w:r>
    </w:p>
    <w:p w:rsidR="00201BAC" w:rsidRPr="003E68FF" w:rsidRDefault="00201BAC" w:rsidP="003E68FF">
      <w:pPr>
        <w:pStyle w:val="Listenabsatz"/>
        <w:spacing w:after="160"/>
        <w:ind w:left="0"/>
        <w:jc w:val="both"/>
        <w:rPr>
          <w:rFonts w:ascii="Arial" w:eastAsia="Times New Roman" w:hAnsi="Arial" w:cs="Arial"/>
          <w:color w:val="000000" w:themeColor="text1"/>
          <w:sz w:val="22"/>
          <w:szCs w:val="22"/>
          <w:lang w:eastAsia="de-DE"/>
        </w:rPr>
      </w:pPr>
    </w:p>
    <w:p w:rsidR="00433F1F" w:rsidRPr="003E68FF" w:rsidRDefault="00433F1F" w:rsidP="003E68FF">
      <w:pPr>
        <w:pStyle w:val="Listenabsatz"/>
        <w:ind w:left="0"/>
        <w:jc w:val="both"/>
        <w:rPr>
          <w:rFonts w:ascii="Arial" w:hAnsi="Arial" w:cs="Arial"/>
          <w:b/>
          <w:bCs/>
          <w:color w:val="000000" w:themeColor="text1"/>
          <w:sz w:val="22"/>
          <w:szCs w:val="22"/>
        </w:rPr>
      </w:pPr>
    </w:p>
    <w:p w:rsidR="003E68FF" w:rsidRPr="003E68FF" w:rsidRDefault="003E68FF" w:rsidP="003E68FF">
      <w:pPr>
        <w:pStyle w:val="Listenabsatz"/>
        <w:ind w:left="0"/>
        <w:jc w:val="both"/>
        <w:rPr>
          <w:rFonts w:ascii="Arial" w:hAnsi="Arial" w:cs="Arial"/>
          <w:b/>
          <w:bCs/>
          <w:color w:val="000000" w:themeColor="text1"/>
          <w:sz w:val="22"/>
          <w:szCs w:val="22"/>
        </w:rPr>
      </w:pPr>
    </w:p>
    <w:p w:rsidR="00433F1F" w:rsidRDefault="002F12EE" w:rsidP="003E68FF">
      <w:pPr>
        <w:spacing w:after="240"/>
        <w:jc w:val="both"/>
        <w:rPr>
          <w:rFonts w:ascii="Arial" w:hAnsi="Arial" w:cs="Arial"/>
          <w:bCs/>
          <w:color w:val="000000" w:themeColor="text1"/>
          <w:u w:val="single"/>
        </w:rPr>
      </w:pPr>
      <w:r>
        <w:rPr>
          <w:rFonts w:ascii="Arial" w:hAnsi="Arial" w:cs="Arial"/>
          <w:b/>
          <w:bCs/>
          <w:color w:val="000000" w:themeColor="text1"/>
          <w:sz w:val="28"/>
          <w:szCs w:val="28"/>
        </w:rPr>
        <w:t>8</w:t>
      </w:r>
      <w:r w:rsidR="000F084B">
        <w:rPr>
          <w:rFonts w:ascii="Arial" w:hAnsi="Arial" w:cs="Arial"/>
          <w:b/>
          <w:bCs/>
          <w:color w:val="000000" w:themeColor="text1"/>
          <w:sz w:val="28"/>
          <w:szCs w:val="28"/>
        </w:rPr>
        <w:t xml:space="preserve">. </w:t>
      </w:r>
      <w:r w:rsidR="00A85B85">
        <w:rPr>
          <w:rFonts w:ascii="Arial" w:hAnsi="Arial" w:cs="Arial"/>
          <w:b/>
          <w:bCs/>
          <w:color w:val="000000" w:themeColor="text1"/>
          <w:sz w:val="28"/>
          <w:szCs w:val="28"/>
        </w:rPr>
        <w:t>Nicht geregelte</w:t>
      </w:r>
      <w:r w:rsidR="00586F64" w:rsidRPr="000F084B">
        <w:rPr>
          <w:rFonts w:ascii="Arial" w:hAnsi="Arial" w:cs="Arial"/>
          <w:b/>
          <w:bCs/>
          <w:color w:val="000000" w:themeColor="text1"/>
          <w:sz w:val="28"/>
          <w:szCs w:val="28"/>
        </w:rPr>
        <w:t xml:space="preserve"> Haftpflicht</w:t>
      </w:r>
    </w:p>
    <w:p w:rsidR="00433F1F" w:rsidRDefault="00915100" w:rsidP="003E68FF">
      <w:pPr>
        <w:pStyle w:val="Listenabsatz"/>
        <w:ind w:left="0"/>
        <w:jc w:val="both"/>
        <w:rPr>
          <w:rFonts w:ascii="Arial" w:eastAsia="Cambria" w:hAnsi="Arial" w:cs="Arial"/>
          <w:i/>
          <w:color w:val="000000" w:themeColor="text1"/>
          <w:sz w:val="22"/>
          <w:szCs w:val="22"/>
        </w:rPr>
      </w:pPr>
      <w:r w:rsidRPr="00433F1F">
        <w:rPr>
          <w:rFonts w:ascii="Arial" w:eastAsia="Cambria" w:hAnsi="Arial" w:cs="Arial"/>
          <w:color w:val="000000" w:themeColor="text1"/>
          <w:sz w:val="22"/>
          <w:szCs w:val="22"/>
        </w:rPr>
        <w:t xml:space="preserve">Durch </w:t>
      </w:r>
      <w:r w:rsidR="009E6B07" w:rsidRPr="00433F1F">
        <w:rPr>
          <w:rFonts w:ascii="Arial" w:eastAsia="Cambria" w:hAnsi="Arial" w:cs="Arial"/>
          <w:color w:val="000000" w:themeColor="text1"/>
          <w:sz w:val="22"/>
          <w:szCs w:val="22"/>
        </w:rPr>
        <w:t>Mobilfunkanlagen</w:t>
      </w:r>
      <w:r w:rsidRPr="00433F1F">
        <w:rPr>
          <w:rFonts w:ascii="Arial" w:eastAsia="Cambria" w:hAnsi="Arial" w:cs="Arial"/>
          <w:color w:val="000000" w:themeColor="text1"/>
          <w:sz w:val="22"/>
          <w:szCs w:val="22"/>
        </w:rPr>
        <w:t xml:space="preserve"> sind Menschen</w:t>
      </w:r>
      <w:r w:rsidR="00E9295B" w:rsidRPr="00433F1F">
        <w:rPr>
          <w:rFonts w:ascii="Arial" w:eastAsia="Cambria" w:hAnsi="Arial" w:cs="Arial"/>
          <w:color w:val="000000" w:themeColor="text1"/>
          <w:sz w:val="22"/>
          <w:szCs w:val="22"/>
        </w:rPr>
        <w:t>,</w:t>
      </w:r>
      <w:r w:rsidRPr="00433F1F">
        <w:rPr>
          <w:rFonts w:ascii="Arial" w:eastAsia="Cambria" w:hAnsi="Arial" w:cs="Arial"/>
          <w:color w:val="000000" w:themeColor="text1"/>
          <w:sz w:val="22"/>
          <w:szCs w:val="22"/>
        </w:rPr>
        <w:t xml:space="preserve"> Tiere </w:t>
      </w:r>
      <w:r w:rsidR="00E9295B" w:rsidRPr="00433F1F">
        <w:rPr>
          <w:rFonts w:ascii="Arial" w:eastAsia="Cambria" w:hAnsi="Arial" w:cs="Arial"/>
          <w:color w:val="000000" w:themeColor="text1"/>
          <w:sz w:val="22"/>
          <w:szCs w:val="22"/>
        </w:rPr>
        <w:t xml:space="preserve">und ganze Ökosysteme </w:t>
      </w:r>
      <w:r w:rsidRPr="00433F1F">
        <w:rPr>
          <w:rFonts w:ascii="Arial" w:eastAsia="Cambria" w:hAnsi="Arial" w:cs="Arial"/>
          <w:color w:val="000000" w:themeColor="text1"/>
          <w:sz w:val="22"/>
          <w:szCs w:val="22"/>
        </w:rPr>
        <w:t>schädliche</w:t>
      </w:r>
      <w:r w:rsidR="00232567" w:rsidRPr="00433F1F">
        <w:rPr>
          <w:rFonts w:ascii="Arial" w:eastAsia="Cambria" w:hAnsi="Arial" w:cs="Arial"/>
          <w:color w:val="000000" w:themeColor="text1"/>
          <w:sz w:val="22"/>
          <w:szCs w:val="22"/>
        </w:rPr>
        <w:t>r Strahlenb</w:t>
      </w:r>
      <w:r w:rsidR="00232567" w:rsidRPr="00433F1F">
        <w:rPr>
          <w:rFonts w:ascii="Arial" w:eastAsia="Cambria" w:hAnsi="Arial" w:cs="Arial"/>
          <w:color w:val="000000" w:themeColor="text1"/>
          <w:sz w:val="22"/>
          <w:szCs w:val="22"/>
        </w:rPr>
        <w:t>e</w:t>
      </w:r>
      <w:r w:rsidR="00232567" w:rsidRPr="00433F1F">
        <w:rPr>
          <w:rFonts w:ascii="Arial" w:eastAsia="Cambria" w:hAnsi="Arial" w:cs="Arial"/>
          <w:color w:val="000000" w:themeColor="text1"/>
          <w:sz w:val="22"/>
          <w:szCs w:val="22"/>
        </w:rPr>
        <w:t xml:space="preserve">lastung ausgesetzt. </w:t>
      </w:r>
      <w:r w:rsidR="00850E6E" w:rsidRPr="00433F1F">
        <w:rPr>
          <w:rFonts w:ascii="Arial" w:eastAsia="Cambria" w:hAnsi="Arial" w:cs="Arial"/>
          <w:color w:val="000000" w:themeColor="text1"/>
          <w:sz w:val="22"/>
          <w:szCs w:val="22"/>
        </w:rPr>
        <w:t>Der Bunde</w:t>
      </w:r>
      <w:r w:rsidR="00E76F28" w:rsidRPr="00433F1F">
        <w:rPr>
          <w:rFonts w:ascii="Arial" w:eastAsia="Cambria" w:hAnsi="Arial" w:cs="Arial"/>
          <w:color w:val="000000" w:themeColor="text1"/>
          <w:sz w:val="22"/>
          <w:szCs w:val="22"/>
        </w:rPr>
        <w:t xml:space="preserve">srat hat zur Frage der Haftung </w:t>
      </w:r>
      <w:r w:rsidR="002B0A3D">
        <w:rPr>
          <w:rFonts w:ascii="Arial" w:eastAsia="Cambria" w:hAnsi="Arial" w:cs="Arial"/>
          <w:color w:val="000000" w:themeColor="text1"/>
          <w:sz w:val="22"/>
          <w:szCs w:val="22"/>
        </w:rPr>
        <w:t>F</w:t>
      </w:r>
      <w:r w:rsidR="00850E6E" w:rsidRPr="00433F1F">
        <w:rPr>
          <w:rFonts w:ascii="Arial" w:eastAsia="Cambria" w:hAnsi="Arial" w:cs="Arial"/>
          <w:color w:val="000000" w:themeColor="text1"/>
          <w:sz w:val="22"/>
          <w:szCs w:val="22"/>
        </w:rPr>
        <w:t>olgendes geantwortet (Interpell</w:t>
      </w:r>
      <w:r w:rsidR="00850E6E" w:rsidRPr="00433F1F">
        <w:rPr>
          <w:rFonts w:ascii="Arial" w:eastAsia="Cambria" w:hAnsi="Arial" w:cs="Arial"/>
          <w:color w:val="000000" w:themeColor="text1"/>
          <w:sz w:val="22"/>
          <w:szCs w:val="22"/>
        </w:rPr>
        <w:t>a</w:t>
      </w:r>
      <w:r w:rsidR="00850E6E" w:rsidRPr="00433F1F">
        <w:rPr>
          <w:rFonts w:ascii="Arial" w:eastAsia="Cambria" w:hAnsi="Arial" w:cs="Arial"/>
          <w:color w:val="000000" w:themeColor="text1"/>
          <w:sz w:val="22"/>
          <w:szCs w:val="22"/>
        </w:rPr>
        <w:t>tion Munz 19.3113</w:t>
      </w:r>
      <w:r w:rsidR="00E9295B" w:rsidRPr="00433F1F">
        <w:rPr>
          <w:rFonts w:ascii="Arial" w:eastAsia="Cambria" w:hAnsi="Arial" w:cs="Arial"/>
          <w:color w:val="000000" w:themeColor="text1"/>
          <w:sz w:val="22"/>
          <w:szCs w:val="22"/>
        </w:rPr>
        <w:t>, Antwort vom 22.05.2019</w:t>
      </w:r>
      <w:r w:rsidR="00D443D3" w:rsidRPr="00433F1F">
        <w:rPr>
          <w:rFonts w:ascii="Arial" w:eastAsia="Cambria" w:hAnsi="Arial" w:cs="Arial"/>
          <w:color w:val="000000" w:themeColor="text1"/>
          <w:sz w:val="22"/>
          <w:szCs w:val="22"/>
        </w:rPr>
        <w:t>)</w:t>
      </w:r>
      <w:r w:rsidR="00850E6E" w:rsidRPr="00433F1F">
        <w:rPr>
          <w:rFonts w:ascii="Arial" w:eastAsia="Cambria" w:hAnsi="Arial" w:cs="Arial"/>
          <w:color w:val="000000" w:themeColor="text1"/>
          <w:sz w:val="22"/>
          <w:szCs w:val="22"/>
        </w:rPr>
        <w:t xml:space="preserve">: </w:t>
      </w:r>
      <w:r w:rsidR="002B47FE" w:rsidRPr="00433F1F">
        <w:rPr>
          <w:rFonts w:ascii="Arial" w:eastAsia="Cambria" w:hAnsi="Arial" w:cs="Arial"/>
          <w:color w:val="000000" w:themeColor="text1"/>
          <w:sz w:val="22"/>
          <w:szCs w:val="22"/>
        </w:rPr>
        <w:t>„</w:t>
      </w:r>
      <w:r w:rsidR="00850E6E" w:rsidRPr="00433F1F">
        <w:rPr>
          <w:rFonts w:ascii="Arial" w:eastAsia="Cambria" w:hAnsi="Arial" w:cs="Arial"/>
          <w:i/>
          <w:color w:val="000000" w:themeColor="text1"/>
          <w:sz w:val="22"/>
          <w:szCs w:val="22"/>
        </w:rPr>
        <w:t>In</w:t>
      </w:r>
      <w:r w:rsidR="00E9295B" w:rsidRPr="00433F1F">
        <w:rPr>
          <w:rFonts w:ascii="Arial" w:eastAsia="Cambria" w:hAnsi="Arial" w:cs="Arial"/>
          <w:i/>
          <w:color w:val="000000" w:themeColor="text1"/>
          <w:sz w:val="22"/>
          <w:szCs w:val="22"/>
        </w:rPr>
        <w:t xml:space="preserve"> F</w:t>
      </w:r>
      <w:r w:rsidR="00850E6E" w:rsidRPr="00433F1F">
        <w:rPr>
          <w:rFonts w:ascii="Arial" w:eastAsia="Cambria" w:hAnsi="Arial" w:cs="Arial"/>
          <w:i/>
          <w:color w:val="000000" w:themeColor="text1"/>
          <w:sz w:val="22"/>
          <w:szCs w:val="22"/>
        </w:rPr>
        <w:t>rage kommen unter den jeweiligen unte</w:t>
      </w:r>
      <w:r w:rsidR="00850E6E" w:rsidRPr="00433F1F">
        <w:rPr>
          <w:rFonts w:ascii="Arial" w:eastAsia="Cambria" w:hAnsi="Arial" w:cs="Arial"/>
          <w:i/>
          <w:color w:val="000000" w:themeColor="text1"/>
          <w:sz w:val="22"/>
          <w:szCs w:val="22"/>
        </w:rPr>
        <w:t>r</w:t>
      </w:r>
      <w:r w:rsidR="00850E6E" w:rsidRPr="00433F1F">
        <w:rPr>
          <w:rFonts w:ascii="Arial" w:eastAsia="Cambria" w:hAnsi="Arial" w:cs="Arial"/>
          <w:i/>
          <w:color w:val="000000" w:themeColor="text1"/>
          <w:sz w:val="22"/>
          <w:szCs w:val="22"/>
        </w:rPr>
        <w:t>schiedlichen Haftungsvoraussetzungen insbesondere die Haftung des Betreibers gemäss Artikel 41 des Bundesgesetzes betreffend die Ergänzung des Schweizerischen Zivilgesetzbuches (OR; SR 220), die Haftung des Betreibers oder des Grund- bzw. Werkeigentümers gemäss Artikel 679 des Schweizerischen Zivilgesetzbuches (ZGB; SR 210) oder Artikel 58 OR</w:t>
      </w:r>
      <w:r w:rsidR="000F1134" w:rsidRPr="00433F1F">
        <w:rPr>
          <w:rFonts w:ascii="Arial" w:eastAsia="Cambria" w:hAnsi="Arial" w:cs="Arial"/>
          <w:i/>
          <w:color w:val="000000" w:themeColor="text1"/>
          <w:sz w:val="22"/>
          <w:szCs w:val="22"/>
        </w:rPr>
        <w:t>, (…)</w:t>
      </w:r>
      <w:r w:rsidR="00850E6E" w:rsidRPr="00433F1F">
        <w:rPr>
          <w:rFonts w:ascii="Arial" w:eastAsia="Cambria" w:hAnsi="Arial" w:cs="Arial"/>
          <w:i/>
          <w:color w:val="000000" w:themeColor="text1"/>
          <w:sz w:val="22"/>
          <w:szCs w:val="22"/>
        </w:rPr>
        <w:t xml:space="preserve"> oder die Haftung des Gemeinwesens nach den allgemeinen Regeln der Staatshaftung. Zudem könnte der Betre</w:t>
      </w:r>
      <w:r w:rsidR="00850E6E" w:rsidRPr="00433F1F">
        <w:rPr>
          <w:rFonts w:ascii="Arial" w:eastAsia="Cambria" w:hAnsi="Arial" w:cs="Arial"/>
          <w:i/>
          <w:color w:val="000000" w:themeColor="text1"/>
          <w:sz w:val="22"/>
          <w:szCs w:val="22"/>
        </w:rPr>
        <w:t>i</w:t>
      </w:r>
      <w:r w:rsidR="00850E6E" w:rsidRPr="00433F1F">
        <w:rPr>
          <w:rFonts w:ascii="Arial" w:eastAsia="Cambria" w:hAnsi="Arial" w:cs="Arial"/>
          <w:i/>
          <w:color w:val="000000" w:themeColor="text1"/>
          <w:sz w:val="22"/>
          <w:szCs w:val="22"/>
        </w:rPr>
        <w:t>ber gemäss Artikel 59a USG haftbar gemacht werden, sofern Mobilfunkanlagen als Anlagen, mit denen eine besondere Gefahr für die Umwelt verbunden ist, qualifiziert werden</w:t>
      </w:r>
      <w:r w:rsidR="002B47FE" w:rsidRPr="00433F1F">
        <w:rPr>
          <w:rFonts w:ascii="Arial" w:eastAsia="Cambria" w:hAnsi="Arial" w:cs="Arial"/>
          <w:i/>
          <w:color w:val="000000" w:themeColor="text1"/>
          <w:sz w:val="22"/>
          <w:szCs w:val="22"/>
        </w:rPr>
        <w:t>.“</w:t>
      </w:r>
    </w:p>
    <w:p w:rsidR="00433F1F" w:rsidRDefault="00433F1F" w:rsidP="003E68FF">
      <w:pPr>
        <w:pStyle w:val="Listenabsatz"/>
        <w:ind w:left="0"/>
        <w:jc w:val="both"/>
        <w:rPr>
          <w:rFonts w:ascii="Arial" w:eastAsia="Cambria" w:hAnsi="Arial" w:cs="Arial"/>
          <w:i/>
          <w:color w:val="000000" w:themeColor="text1"/>
          <w:sz w:val="22"/>
          <w:szCs w:val="22"/>
        </w:rPr>
      </w:pPr>
    </w:p>
    <w:p w:rsidR="00433F1F" w:rsidRPr="003E68FF" w:rsidRDefault="00915100" w:rsidP="003E68FF">
      <w:pPr>
        <w:pStyle w:val="Listenabsatz"/>
        <w:ind w:left="0"/>
        <w:jc w:val="both"/>
        <w:rPr>
          <w:rFonts w:ascii="Arial" w:hAnsi="Arial" w:cs="Arial"/>
          <w:bCs/>
          <w:color w:val="000000" w:themeColor="text1"/>
          <w:sz w:val="22"/>
          <w:szCs w:val="22"/>
          <w:u w:val="single"/>
        </w:rPr>
      </w:pPr>
      <w:r w:rsidRPr="00433F1F">
        <w:rPr>
          <w:rFonts w:ascii="Arial" w:eastAsia="Cambria" w:hAnsi="Arial" w:cs="Arial"/>
          <w:color w:val="000000" w:themeColor="text1"/>
          <w:sz w:val="22"/>
          <w:szCs w:val="22"/>
        </w:rPr>
        <w:t xml:space="preserve">Die Haftung </w:t>
      </w:r>
      <w:r w:rsidR="00CA102F">
        <w:rPr>
          <w:rFonts w:ascii="Arial" w:eastAsia="Cambria" w:hAnsi="Arial" w:cs="Arial"/>
          <w:color w:val="000000" w:themeColor="text1"/>
          <w:sz w:val="22"/>
          <w:szCs w:val="22"/>
        </w:rPr>
        <w:t>für mögliche</w:t>
      </w:r>
      <w:r w:rsidRPr="00433F1F">
        <w:rPr>
          <w:rFonts w:ascii="Arial" w:eastAsia="Cambria" w:hAnsi="Arial" w:cs="Arial"/>
          <w:color w:val="000000" w:themeColor="text1"/>
          <w:sz w:val="22"/>
          <w:szCs w:val="22"/>
        </w:rPr>
        <w:t xml:space="preserve"> Schäden fällt dabei </w:t>
      </w:r>
      <w:r w:rsidR="002B47FE" w:rsidRPr="00433F1F">
        <w:rPr>
          <w:rFonts w:ascii="Arial" w:eastAsia="Cambria" w:hAnsi="Arial" w:cs="Arial"/>
          <w:color w:val="000000" w:themeColor="text1"/>
          <w:sz w:val="22"/>
          <w:szCs w:val="22"/>
        </w:rPr>
        <w:t xml:space="preserve">auch auf die Bewilligungs- und Vollzugsbehörden zurück und </w:t>
      </w:r>
      <w:r w:rsidRPr="00433F1F">
        <w:rPr>
          <w:rFonts w:ascii="Arial" w:eastAsia="Cambria" w:hAnsi="Arial" w:cs="Arial"/>
          <w:color w:val="000000" w:themeColor="text1"/>
          <w:sz w:val="22"/>
          <w:szCs w:val="22"/>
        </w:rPr>
        <w:t xml:space="preserve">nicht nur auf die Mobilfunkbetreiber und </w:t>
      </w:r>
      <w:r w:rsidR="00AC2ABF" w:rsidRPr="00433F1F">
        <w:rPr>
          <w:rFonts w:ascii="Arial" w:eastAsia="Cambria" w:hAnsi="Arial" w:cs="Arial"/>
          <w:color w:val="000000" w:themeColor="text1"/>
          <w:sz w:val="22"/>
          <w:szCs w:val="22"/>
        </w:rPr>
        <w:t>Standortgeber für Mobilfunkanlagen</w:t>
      </w:r>
      <w:r w:rsidRPr="00433F1F">
        <w:rPr>
          <w:rFonts w:ascii="Arial" w:eastAsia="Cambria" w:hAnsi="Arial" w:cs="Arial"/>
          <w:color w:val="000000" w:themeColor="text1"/>
          <w:sz w:val="22"/>
          <w:szCs w:val="22"/>
        </w:rPr>
        <w:t xml:space="preserve">. Eine Übernahme der Haftung </w:t>
      </w:r>
      <w:r w:rsidR="00372131" w:rsidRPr="00433F1F">
        <w:rPr>
          <w:rFonts w:ascii="Arial" w:eastAsia="Cambria" w:hAnsi="Arial" w:cs="Arial"/>
          <w:color w:val="000000" w:themeColor="text1"/>
          <w:sz w:val="22"/>
          <w:szCs w:val="22"/>
        </w:rPr>
        <w:t xml:space="preserve">für Mobilfunkanlagen </w:t>
      </w:r>
      <w:r w:rsidRPr="00433F1F">
        <w:rPr>
          <w:rFonts w:ascii="Arial" w:eastAsia="Cambria" w:hAnsi="Arial" w:cs="Arial"/>
          <w:color w:val="000000" w:themeColor="text1"/>
          <w:sz w:val="22"/>
          <w:szCs w:val="22"/>
        </w:rPr>
        <w:t>lehnt sogar die Swiss Re ab.</w:t>
      </w:r>
      <w:r w:rsidR="000635AC" w:rsidRPr="00433F1F">
        <w:rPr>
          <w:rFonts w:ascii="Arial" w:eastAsia="Cambria" w:hAnsi="Arial" w:cs="Arial"/>
          <w:color w:val="000000" w:themeColor="text1"/>
          <w:sz w:val="22"/>
          <w:szCs w:val="22"/>
        </w:rPr>
        <w:t xml:space="preserve"> Und auch im Jahre</w:t>
      </w:r>
      <w:r w:rsidR="000635AC" w:rsidRPr="00433F1F">
        <w:rPr>
          <w:rFonts w:ascii="Arial" w:eastAsia="Cambria" w:hAnsi="Arial" w:cs="Arial"/>
          <w:color w:val="000000" w:themeColor="text1"/>
          <w:sz w:val="22"/>
          <w:szCs w:val="22"/>
        </w:rPr>
        <w:t>s</w:t>
      </w:r>
      <w:r w:rsidR="000635AC" w:rsidRPr="00433F1F">
        <w:rPr>
          <w:rFonts w:ascii="Arial" w:eastAsia="Cambria" w:hAnsi="Arial" w:cs="Arial"/>
          <w:color w:val="000000" w:themeColor="text1"/>
          <w:sz w:val="22"/>
          <w:szCs w:val="22"/>
        </w:rPr>
        <w:t>bericht 2017 von Vodafone</w:t>
      </w:r>
      <w:r w:rsidR="00372131" w:rsidRPr="00433F1F">
        <w:rPr>
          <w:rFonts w:ascii="Arial" w:eastAsia="Cambria" w:hAnsi="Arial" w:cs="Arial"/>
          <w:color w:val="000000" w:themeColor="text1"/>
          <w:sz w:val="22"/>
          <w:szCs w:val="22"/>
        </w:rPr>
        <w:t>, der grössten Mobilfunkanbieterin in Deutschland</w:t>
      </w:r>
      <w:r w:rsidR="0050764E" w:rsidRPr="00433F1F">
        <w:rPr>
          <w:rFonts w:ascii="Arial" w:eastAsia="Cambria" w:hAnsi="Arial" w:cs="Arial"/>
          <w:color w:val="000000" w:themeColor="text1"/>
          <w:sz w:val="22"/>
          <w:szCs w:val="22"/>
        </w:rPr>
        <w:t>,</w:t>
      </w:r>
      <w:r w:rsidR="000635AC" w:rsidRPr="00433F1F">
        <w:rPr>
          <w:rFonts w:ascii="Arial" w:eastAsia="Cambria" w:hAnsi="Arial" w:cs="Arial"/>
          <w:color w:val="000000" w:themeColor="text1"/>
          <w:sz w:val="22"/>
          <w:szCs w:val="22"/>
        </w:rPr>
        <w:t xml:space="preserve"> steht: </w:t>
      </w:r>
      <w:r w:rsidR="000635AC" w:rsidRPr="00433F1F">
        <w:rPr>
          <w:rFonts w:ascii="Arial" w:eastAsia="Cambria" w:hAnsi="Arial" w:cs="Arial"/>
          <w:i/>
          <w:color w:val="000000" w:themeColor="text1"/>
          <w:sz w:val="22"/>
          <w:szCs w:val="22"/>
        </w:rPr>
        <w:t>„Elektroma</w:t>
      </w:r>
      <w:r w:rsidR="000635AC" w:rsidRPr="00433F1F">
        <w:rPr>
          <w:rFonts w:ascii="Arial" w:eastAsia="Cambria" w:hAnsi="Arial" w:cs="Arial"/>
          <w:i/>
          <w:color w:val="000000" w:themeColor="text1"/>
          <w:sz w:val="22"/>
          <w:szCs w:val="22"/>
        </w:rPr>
        <w:t>g</w:t>
      </w:r>
      <w:r w:rsidR="000635AC" w:rsidRPr="00433F1F">
        <w:rPr>
          <w:rFonts w:ascii="Arial" w:eastAsia="Cambria" w:hAnsi="Arial" w:cs="Arial"/>
          <w:i/>
          <w:color w:val="000000" w:themeColor="text1"/>
          <w:sz w:val="22"/>
          <w:szCs w:val="22"/>
        </w:rPr>
        <w:t>netische Signale, die von mobilen Geräten und Basisstationen ausgesendet werden, können g</w:t>
      </w:r>
      <w:r w:rsidR="000635AC" w:rsidRPr="00433F1F">
        <w:rPr>
          <w:rFonts w:ascii="Arial" w:eastAsia="Cambria" w:hAnsi="Arial" w:cs="Arial"/>
          <w:i/>
          <w:color w:val="000000" w:themeColor="text1"/>
          <w:sz w:val="22"/>
          <w:szCs w:val="22"/>
        </w:rPr>
        <w:t>e</w:t>
      </w:r>
      <w:r w:rsidR="000635AC" w:rsidRPr="00433F1F">
        <w:rPr>
          <w:rFonts w:ascii="Arial" w:eastAsia="Cambria" w:hAnsi="Arial" w:cs="Arial"/>
          <w:i/>
          <w:color w:val="000000" w:themeColor="text1"/>
          <w:sz w:val="22"/>
          <w:szCs w:val="22"/>
        </w:rPr>
        <w:t>sundheitliche Risiken bergen, mit potenziellen Auswirkungen, einschlie</w:t>
      </w:r>
      <w:r w:rsidR="00AC2ABF" w:rsidRPr="00433F1F">
        <w:rPr>
          <w:rFonts w:ascii="Arial" w:eastAsia="Cambria" w:hAnsi="Arial" w:cs="Arial"/>
          <w:i/>
          <w:color w:val="000000" w:themeColor="text1"/>
          <w:sz w:val="22"/>
          <w:szCs w:val="22"/>
        </w:rPr>
        <w:t>ss</w:t>
      </w:r>
      <w:r w:rsidR="000635AC" w:rsidRPr="00433F1F">
        <w:rPr>
          <w:rFonts w:ascii="Arial" w:eastAsia="Cambria" w:hAnsi="Arial" w:cs="Arial"/>
          <w:i/>
          <w:color w:val="000000" w:themeColor="text1"/>
          <w:sz w:val="22"/>
          <w:szCs w:val="22"/>
        </w:rPr>
        <w:t>lich: Änderungen der nationalen Gesetzgebung, eine Verringerung der Mobiltelefonnutzung oder Rechtsstreitigkeiten“</w:t>
      </w:r>
      <w:r w:rsidR="000635AC" w:rsidRPr="00433F1F">
        <w:rPr>
          <w:rFonts w:ascii="Arial" w:eastAsia="Cambria" w:hAnsi="Arial" w:cs="Arial"/>
          <w:color w:val="000000" w:themeColor="text1"/>
          <w:sz w:val="22"/>
          <w:szCs w:val="22"/>
        </w:rPr>
        <w:t>.</w:t>
      </w:r>
      <w:r w:rsidR="00433F1F" w:rsidRPr="00433F1F">
        <w:rPr>
          <w:rFonts w:ascii="Arial" w:hAnsi="Arial" w:cs="Arial"/>
          <w:bCs/>
          <w:color w:val="000000"/>
          <w:sz w:val="22"/>
          <w:szCs w:val="22"/>
        </w:rPr>
        <w:t xml:space="preserve"> </w:t>
      </w:r>
    </w:p>
    <w:p w:rsidR="00433F1F" w:rsidRDefault="00433F1F" w:rsidP="003E68FF">
      <w:pPr>
        <w:pStyle w:val="Listenabsatz"/>
        <w:ind w:left="0"/>
        <w:jc w:val="both"/>
        <w:rPr>
          <w:rFonts w:ascii="Arial" w:hAnsi="Arial" w:cs="Arial"/>
          <w:bCs/>
          <w:color w:val="000000"/>
          <w:sz w:val="22"/>
          <w:szCs w:val="22"/>
        </w:rPr>
      </w:pPr>
    </w:p>
    <w:p w:rsidR="00433F1F" w:rsidRDefault="00915100" w:rsidP="003E68FF">
      <w:pPr>
        <w:pStyle w:val="Listenabsatz"/>
        <w:ind w:left="0"/>
        <w:jc w:val="both"/>
        <w:rPr>
          <w:rFonts w:ascii="Arial" w:eastAsia="Cambria" w:hAnsi="Arial" w:cs="Arial"/>
          <w:color w:val="000000" w:themeColor="text1"/>
          <w:sz w:val="22"/>
          <w:szCs w:val="22"/>
        </w:rPr>
      </w:pPr>
      <w:r w:rsidRPr="00433F1F">
        <w:rPr>
          <w:rFonts w:ascii="Arial" w:eastAsia="Cambria" w:hAnsi="Arial" w:cs="Arial"/>
          <w:color w:val="000000" w:themeColor="text1"/>
          <w:sz w:val="22"/>
          <w:szCs w:val="22"/>
        </w:rPr>
        <w:t>Ein solches nicht ver</w:t>
      </w:r>
      <w:r w:rsidR="002B47FE" w:rsidRPr="00433F1F">
        <w:rPr>
          <w:rFonts w:ascii="Arial" w:eastAsia="Cambria" w:hAnsi="Arial" w:cs="Arial"/>
          <w:color w:val="000000" w:themeColor="text1"/>
          <w:sz w:val="22"/>
          <w:szCs w:val="22"/>
        </w:rPr>
        <w:t xml:space="preserve">sicherbares Risiko sollte die Baubewilligungsbehörde </w:t>
      </w:r>
      <w:r w:rsidRPr="00433F1F">
        <w:rPr>
          <w:rFonts w:ascii="Arial" w:eastAsia="Cambria" w:hAnsi="Arial" w:cs="Arial"/>
          <w:color w:val="000000" w:themeColor="text1"/>
          <w:sz w:val="22"/>
          <w:szCs w:val="22"/>
        </w:rPr>
        <w:t>nicht eingehen.</w:t>
      </w:r>
      <w:r w:rsidR="000F1134" w:rsidRPr="00433F1F">
        <w:rPr>
          <w:rFonts w:ascii="Arial" w:eastAsia="Cambria" w:hAnsi="Arial" w:cs="Arial"/>
          <w:color w:val="000000" w:themeColor="text1"/>
          <w:sz w:val="22"/>
          <w:szCs w:val="22"/>
        </w:rPr>
        <w:t xml:space="preserve"> </w:t>
      </w:r>
    </w:p>
    <w:p w:rsidR="00CA102F" w:rsidRDefault="00CA102F" w:rsidP="003E68FF">
      <w:pPr>
        <w:pStyle w:val="Listenabsatz"/>
        <w:ind w:left="0"/>
        <w:jc w:val="both"/>
        <w:rPr>
          <w:rFonts w:ascii="Arial" w:eastAsia="Cambria" w:hAnsi="Arial" w:cs="Arial"/>
          <w:color w:val="000000" w:themeColor="text1"/>
          <w:sz w:val="22"/>
          <w:szCs w:val="22"/>
        </w:rPr>
      </w:pPr>
    </w:p>
    <w:p w:rsidR="00CA102F" w:rsidRPr="00CA102F" w:rsidRDefault="00CA102F" w:rsidP="003E68FF">
      <w:pPr>
        <w:pStyle w:val="Listenabsatz"/>
        <w:ind w:left="0"/>
        <w:jc w:val="both"/>
        <w:rPr>
          <w:rFonts w:ascii="Arial" w:hAnsi="Arial" w:cs="Arial"/>
          <w:bCs/>
          <w:color w:val="000000" w:themeColor="text1"/>
          <w:sz w:val="22"/>
          <w:szCs w:val="22"/>
          <w:u w:val="single"/>
        </w:rPr>
      </w:pPr>
      <w:r w:rsidRPr="00433F1F">
        <w:rPr>
          <w:rFonts w:ascii="Arial" w:eastAsia="Cambria" w:hAnsi="Arial"/>
          <w:color w:val="000000" w:themeColor="text1"/>
          <w:sz w:val="22"/>
          <w:szCs w:val="22"/>
        </w:rPr>
        <w:t>Allein die Tatsache, dass die gesetzlichen Grundlagen eingehalten wurden, schliesst eine Ha</w:t>
      </w:r>
      <w:r w:rsidRPr="00433F1F">
        <w:rPr>
          <w:rFonts w:ascii="Arial" w:eastAsia="Cambria" w:hAnsi="Arial"/>
          <w:color w:val="000000" w:themeColor="text1"/>
          <w:sz w:val="22"/>
          <w:szCs w:val="22"/>
        </w:rPr>
        <w:t>f</w:t>
      </w:r>
      <w:r w:rsidRPr="00433F1F">
        <w:rPr>
          <w:rFonts w:ascii="Arial" w:eastAsia="Cambria" w:hAnsi="Arial"/>
          <w:color w:val="000000" w:themeColor="text1"/>
          <w:sz w:val="22"/>
          <w:szCs w:val="22"/>
        </w:rPr>
        <w:t>tung – und dies gilt insbesondere bei grösseren Unternehmen – nicht aus. Wenn später, bei Au</w:t>
      </w:r>
      <w:r w:rsidRPr="00433F1F">
        <w:rPr>
          <w:rFonts w:ascii="Arial" w:eastAsia="Cambria" w:hAnsi="Arial"/>
          <w:color w:val="000000" w:themeColor="text1"/>
          <w:sz w:val="22"/>
          <w:szCs w:val="22"/>
        </w:rPr>
        <w:t>f</w:t>
      </w:r>
      <w:r w:rsidRPr="00433F1F">
        <w:rPr>
          <w:rFonts w:ascii="Arial" w:eastAsia="Cambria" w:hAnsi="Arial"/>
          <w:color w:val="000000" w:themeColor="text1"/>
          <w:sz w:val="22"/>
          <w:szCs w:val="22"/>
        </w:rPr>
        <w:t xml:space="preserve">treten eines Schadens, nachgewiesen werden kann, dass die Betreiberin die Gefährlichkeit ihrer Anlage hätte erkennen müssen, kann eine zivilrechtliche Haftung nicht verhindert werden, auch wenn man sich an das öffentliche Recht gehalten hat. </w:t>
      </w:r>
      <w:r>
        <w:rPr>
          <w:rFonts w:ascii="Arial" w:eastAsia="Cambria" w:hAnsi="Arial"/>
          <w:color w:val="000000" w:themeColor="text1"/>
          <w:sz w:val="22"/>
          <w:szCs w:val="22"/>
        </w:rPr>
        <w:t>Der Einsprechende verweist</w:t>
      </w:r>
      <w:r w:rsidRPr="00433F1F">
        <w:rPr>
          <w:rFonts w:ascii="Arial" w:eastAsia="Cambria" w:hAnsi="Arial"/>
          <w:color w:val="000000" w:themeColor="text1"/>
          <w:sz w:val="22"/>
          <w:szCs w:val="22"/>
        </w:rPr>
        <w:t xml:space="preserve"> dazu auf die Asbestfälle, wo der Europäische Gerichtshof für Menschenrechte </w:t>
      </w:r>
      <w:r>
        <w:rPr>
          <w:rFonts w:ascii="Arial" w:eastAsia="Cambria" w:hAnsi="Arial"/>
          <w:color w:val="000000" w:themeColor="text1"/>
          <w:sz w:val="22"/>
          <w:szCs w:val="22"/>
        </w:rPr>
        <w:t xml:space="preserve">im Jahr </w:t>
      </w:r>
      <w:r w:rsidRPr="00433F1F">
        <w:rPr>
          <w:rFonts w:ascii="Arial" w:eastAsia="Cambria" w:hAnsi="Arial"/>
          <w:color w:val="000000" w:themeColor="text1"/>
          <w:sz w:val="22"/>
          <w:szCs w:val="22"/>
        </w:rPr>
        <w:t>2014 auf die Klage e</w:t>
      </w:r>
      <w:r w:rsidRPr="00433F1F">
        <w:rPr>
          <w:rFonts w:ascii="Arial" w:eastAsia="Cambria" w:hAnsi="Arial"/>
          <w:color w:val="000000" w:themeColor="text1"/>
          <w:sz w:val="22"/>
          <w:szCs w:val="22"/>
        </w:rPr>
        <w:t>i</w:t>
      </w:r>
      <w:r w:rsidRPr="00433F1F">
        <w:rPr>
          <w:rFonts w:ascii="Arial" w:eastAsia="Cambria" w:hAnsi="Arial"/>
          <w:color w:val="000000" w:themeColor="text1"/>
          <w:sz w:val="22"/>
          <w:szCs w:val="22"/>
        </w:rPr>
        <w:t>nes Arbeitnehmers, resp. dessen Angehörigen, eingetreten ist. Auch damals versuchte der A</w:t>
      </w:r>
      <w:r w:rsidRPr="00433F1F">
        <w:rPr>
          <w:rFonts w:ascii="Arial" w:eastAsia="Cambria" w:hAnsi="Arial"/>
          <w:color w:val="000000" w:themeColor="text1"/>
          <w:sz w:val="22"/>
          <w:szCs w:val="22"/>
        </w:rPr>
        <w:t>r</w:t>
      </w:r>
      <w:r w:rsidRPr="00433F1F">
        <w:rPr>
          <w:rFonts w:ascii="Arial" w:eastAsia="Cambria" w:hAnsi="Arial"/>
          <w:color w:val="000000" w:themeColor="text1"/>
          <w:sz w:val="22"/>
          <w:szCs w:val="22"/>
        </w:rPr>
        <w:t>beitgeber vergeblich geltend zu machen, das Anwenden von Asbest sei in den 60er bis anfangs 90er Jahren erlaubt gewesen.</w:t>
      </w:r>
    </w:p>
    <w:p w:rsidR="00433F1F" w:rsidRDefault="00433F1F" w:rsidP="003E68FF">
      <w:pPr>
        <w:pStyle w:val="Listenabsatz"/>
        <w:ind w:left="0"/>
        <w:jc w:val="both"/>
        <w:rPr>
          <w:rFonts w:ascii="Arial" w:eastAsia="Cambria" w:hAnsi="Arial" w:cs="Arial"/>
          <w:color w:val="000000" w:themeColor="text1"/>
          <w:sz w:val="22"/>
          <w:szCs w:val="22"/>
        </w:rPr>
      </w:pPr>
    </w:p>
    <w:p w:rsidR="00433F1F" w:rsidRDefault="000F1134" w:rsidP="003E68FF">
      <w:pPr>
        <w:pStyle w:val="Listenabsatz"/>
        <w:ind w:left="0"/>
        <w:jc w:val="both"/>
        <w:rPr>
          <w:rFonts w:ascii="Arial" w:eastAsia="Cambria" w:hAnsi="Arial" w:cs="Arial"/>
          <w:b/>
          <w:color w:val="000000" w:themeColor="text1"/>
          <w:sz w:val="22"/>
          <w:szCs w:val="22"/>
        </w:rPr>
      </w:pPr>
      <w:r w:rsidRPr="00433F1F">
        <w:rPr>
          <w:rFonts w:ascii="Arial" w:eastAsia="Cambria" w:hAnsi="Arial" w:cs="Arial"/>
          <w:b/>
          <w:color w:val="000000" w:themeColor="text1"/>
          <w:sz w:val="22"/>
          <w:szCs w:val="22"/>
        </w:rPr>
        <w:t xml:space="preserve">Die Baubewilligungsbehörde hat von der Baugesuchstellerin </w:t>
      </w:r>
      <w:r w:rsidR="00372131" w:rsidRPr="00433F1F">
        <w:rPr>
          <w:rFonts w:ascii="Arial" w:eastAsia="Cambria" w:hAnsi="Arial" w:cs="Arial"/>
          <w:b/>
          <w:color w:val="000000" w:themeColor="text1"/>
          <w:sz w:val="22"/>
          <w:szCs w:val="22"/>
        </w:rPr>
        <w:t xml:space="preserve">deshalb </w:t>
      </w:r>
      <w:r w:rsidRPr="00433F1F">
        <w:rPr>
          <w:rFonts w:ascii="Arial" w:eastAsia="Cambria" w:hAnsi="Arial" w:cs="Arial"/>
          <w:b/>
          <w:color w:val="000000" w:themeColor="text1"/>
          <w:sz w:val="22"/>
          <w:szCs w:val="22"/>
        </w:rPr>
        <w:t>einen Nachweis zu verlangen, dass allfällige Schaden</w:t>
      </w:r>
      <w:r w:rsidR="00E972C6" w:rsidRPr="00433F1F">
        <w:rPr>
          <w:rFonts w:ascii="Arial" w:eastAsia="Cambria" w:hAnsi="Arial" w:cs="Arial"/>
          <w:b/>
          <w:color w:val="000000" w:themeColor="text1"/>
          <w:sz w:val="22"/>
          <w:szCs w:val="22"/>
        </w:rPr>
        <w:t>ersatz</w:t>
      </w:r>
      <w:r w:rsidRPr="00433F1F">
        <w:rPr>
          <w:rFonts w:ascii="Arial" w:eastAsia="Cambria" w:hAnsi="Arial" w:cs="Arial"/>
          <w:b/>
          <w:color w:val="000000" w:themeColor="text1"/>
          <w:sz w:val="22"/>
          <w:szCs w:val="22"/>
        </w:rPr>
        <w:t>ansprüche gedeckt werden, sei es durch gen</w:t>
      </w:r>
      <w:r w:rsidRPr="00433F1F">
        <w:rPr>
          <w:rFonts w:ascii="Arial" w:eastAsia="Cambria" w:hAnsi="Arial" w:cs="Arial"/>
          <w:b/>
          <w:color w:val="000000" w:themeColor="text1"/>
          <w:sz w:val="22"/>
          <w:szCs w:val="22"/>
        </w:rPr>
        <w:t>ü</w:t>
      </w:r>
      <w:r w:rsidR="00CA102F">
        <w:rPr>
          <w:rFonts w:ascii="Arial" w:eastAsia="Cambria" w:hAnsi="Arial" w:cs="Arial"/>
          <w:b/>
          <w:color w:val="000000" w:themeColor="text1"/>
          <w:sz w:val="22"/>
          <w:szCs w:val="22"/>
        </w:rPr>
        <w:t xml:space="preserve">gend finanzielle Mittel oder </w:t>
      </w:r>
      <w:r w:rsidRPr="00433F1F">
        <w:rPr>
          <w:rFonts w:ascii="Arial" w:eastAsia="Cambria" w:hAnsi="Arial" w:cs="Arial"/>
          <w:b/>
          <w:color w:val="000000" w:themeColor="text1"/>
          <w:sz w:val="22"/>
          <w:szCs w:val="22"/>
        </w:rPr>
        <w:t>durch eine entsprechende Haftpflichtversicherung.</w:t>
      </w:r>
      <w:r w:rsidR="00372131" w:rsidRPr="00433F1F">
        <w:rPr>
          <w:rFonts w:ascii="Arial" w:eastAsia="Cambria" w:hAnsi="Arial" w:cs="Arial"/>
          <w:b/>
          <w:color w:val="000000" w:themeColor="text1"/>
          <w:sz w:val="22"/>
          <w:szCs w:val="22"/>
        </w:rPr>
        <w:t xml:space="preserve"> Dabei ist </w:t>
      </w:r>
      <w:r w:rsidR="00850962" w:rsidRPr="00433F1F">
        <w:rPr>
          <w:rFonts w:ascii="Arial" w:eastAsia="Cambria" w:hAnsi="Arial" w:cs="Arial"/>
          <w:b/>
          <w:color w:val="000000" w:themeColor="text1"/>
          <w:sz w:val="22"/>
          <w:szCs w:val="22"/>
        </w:rPr>
        <w:t>sicherzustellen</w:t>
      </w:r>
      <w:r w:rsidR="00372131" w:rsidRPr="00433F1F">
        <w:rPr>
          <w:rFonts w:ascii="Arial" w:eastAsia="Cambria" w:hAnsi="Arial" w:cs="Arial"/>
          <w:b/>
          <w:color w:val="000000" w:themeColor="text1"/>
          <w:sz w:val="22"/>
          <w:szCs w:val="22"/>
        </w:rPr>
        <w:t xml:space="preserve">, dass die ursprüngliche Betreiberin </w:t>
      </w:r>
      <w:r w:rsidR="0044260C" w:rsidRPr="00433F1F">
        <w:rPr>
          <w:rFonts w:ascii="Arial" w:eastAsia="Cambria" w:hAnsi="Arial" w:cs="Arial"/>
          <w:b/>
          <w:color w:val="000000" w:themeColor="text1"/>
          <w:sz w:val="22"/>
          <w:szCs w:val="22"/>
        </w:rPr>
        <w:t xml:space="preserve">auch langfristig haftpflichtig bleibt und </w:t>
      </w:r>
      <w:r w:rsidR="00850962" w:rsidRPr="00433F1F">
        <w:rPr>
          <w:rFonts w:ascii="Arial" w:eastAsia="Cambria" w:hAnsi="Arial" w:cs="Arial"/>
          <w:b/>
          <w:color w:val="000000" w:themeColor="text1"/>
          <w:sz w:val="22"/>
          <w:szCs w:val="22"/>
        </w:rPr>
        <w:t>Transaktionen sowie Rechtswege ausgeschlossen sind, die es ihr ermöglichen würden, sich einer späteren Verantwortung zu entziehen</w:t>
      </w:r>
      <w:r w:rsidR="0044260C" w:rsidRPr="00433F1F">
        <w:rPr>
          <w:rFonts w:ascii="Arial" w:eastAsia="Cambria" w:hAnsi="Arial" w:cs="Arial"/>
          <w:b/>
          <w:color w:val="000000" w:themeColor="text1"/>
          <w:sz w:val="22"/>
          <w:szCs w:val="22"/>
        </w:rPr>
        <w:t>.</w:t>
      </w:r>
    </w:p>
    <w:p w:rsidR="00433F1F" w:rsidRDefault="00433F1F" w:rsidP="003E68FF">
      <w:pPr>
        <w:pStyle w:val="Listenabsatz"/>
        <w:ind w:left="0"/>
        <w:jc w:val="both"/>
        <w:rPr>
          <w:rFonts w:ascii="Arial" w:eastAsia="Cambria" w:hAnsi="Arial" w:cs="Arial"/>
          <w:b/>
          <w:color w:val="000000" w:themeColor="text1"/>
          <w:sz w:val="22"/>
          <w:szCs w:val="22"/>
        </w:rPr>
      </w:pPr>
    </w:p>
    <w:p w:rsidR="00433F1F" w:rsidRDefault="000F1134" w:rsidP="003E68FF">
      <w:pPr>
        <w:pStyle w:val="Listenabsatz"/>
        <w:ind w:left="0"/>
        <w:jc w:val="both"/>
        <w:rPr>
          <w:rFonts w:ascii="Arial" w:eastAsia="Cambria" w:hAnsi="Arial" w:cs="Arial"/>
          <w:color w:val="000000" w:themeColor="text1"/>
          <w:sz w:val="22"/>
          <w:szCs w:val="22"/>
        </w:rPr>
      </w:pPr>
      <w:r w:rsidRPr="00433F1F">
        <w:rPr>
          <w:rFonts w:ascii="Arial" w:eastAsia="Cambria" w:hAnsi="Arial" w:cs="Arial"/>
          <w:color w:val="000000" w:themeColor="text1"/>
          <w:sz w:val="22"/>
          <w:szCs w:val="22"/>
        </w:rPr>
        <w:t xml:space="preserve">Sollte sie </w:t>
      </w:r>
      <w:r w:rsidR="00E972C6" w:rsidRPr="00433F1F">
        <w:rPr>
          <w:rFonts w:ascii="Arial" w:eastAsia="Cambria" w:hAnsi="Arial" w:cs="Arial"/>
          <w:color w:val="000000" w:themeColor="text1"/>
          <w:sz w:val="22"/>
          <w:szCs w:val="22"/>
        </w:rPr>
        <w:t xml:space="preserve">oder </w:t>
      </w:r>
      <w:r w:rsidR="00E76F28" w:rsidRPr="00433F1F">
        <w:rPr>
          <w:rFonts w:ascii="Arial" w:eastAsia="Cambria" w:hAnsi="Arial" w:cs="Arial"/>
          <w:color w:val="000000" w:themeColor="text1"/>
          <w:sz w:val="22"/>
          <w:szCs w:val="22"/>
        </w:rPr>
        <w:t xml:space="preserve">der Antennenbesitzer </w:t>
      </w:r>
      <w:r w:rsidRPr="00433F1F">
        <w:rPr>
          <w:rFonts w:ascii="Arial" w:eastAsia="Cambria" w:hAnsi="Arial" w:cs="Arial"/>
          <w:color w:val="000000" w:themeColor="text1"/>
          <w:sz w:val="22"/>
          <w:szCs w:val="22"/>
        </w:rPr>
        <w:t xml:space="preserve">dies nicht können, so würde später die Haftung in Folge der Kaskadenhaftung auf den Grundeigentümer </w:t>
      </w:r>
      <w:r w:rsidR="00BB5C32" w:rsidRPr="00433F1F">
        <w:rPr>
          <w:rFonts w:ascii="Arial" w:eastAsia="Cambria" w:hAnsi="Arial" w:cs="Arial"/>
          <w:color w:val="000000" w:themeColor="text1"/>
          <w:sz w:val="22"/>
          <w:szCs w:val="22"/>
        </w:rPr>
        <w:t xml:space="preserve">bzw. den Standortgeber </w:t>
      </w:r>
      <w:r w:rsidRPr="00433F1F">
        <w:rPr>
          <w:rFonts w:ascii="Arial" w:eastAsia="Cambria" w:hAnsi="Arial" w:cs="Arial"/>
          <w:color w:val="000000" w:themeColor="text1"/>
          <w:sz w:val="22"/>
          <w:szCs w:val="22"/>
        </w:rPr>
        <w:t>zurückfallen, was in jedem Fall zu vermeiden ist.</w:t>
      </w:r>
      <w:r w:rsidR="00056142" w:rsidRPr="00433F1F">
        <w:rPr>
          <w:rFonts w:ascii="Arial" w:eastAsia="Cambria" w:hAnsi="Arial" w:cs="Arial"/>
          <w:color w:val="000000" w:themeColor="text1"/>
          <w:sz w:val="22"/>
          <w:szCs w:val="22"/>
        </w:rPr>
        <w:t xml:space="preserve"> </w:t>
      </w:r>
      <w:r w:rsidR="00CA102F">
        <w:rPr>
          <w:rFonts w:ascii="Arial" w:eastAsia="Cambria" w:hAnsi="Arial" w:cs="Arial"/>
          <w:color w:val="000000" w:themeColor="text1"/>
          <w:sz w:val="22"/>
          <w:szCs w:val="22"/>
        </w:rPr>
        <w:t>Der Einsprecher behält</w:t>
      </w:r>
      <w:r w:rsidR="004A17C6" w:rsidRPr="00433F1F">
        <w:rPr>
          <w:rFonts w:ascii="Arial" w:eastAsia="Cambria" w:hAnsi="Arial" w:cs="Arial"/>
          <w:color w:val="000000" w:themeColor="text1"/>
          <w:sz w:val="22"/>
          <w:szCs w:val="22"/>
        </w:rPr>
        <w:t xml:space="preserve"> sich im Sinne einer Rechtsverwahrung aufgrund erfolgter Beeinträchtigungen durch Strahlenbelastung Haftpflichtansprüche ausdrücklich vor.</w:t>
      </w:r>
    </w:p>
    <w:p w:rsidR="00CA102F" w:rsidRDefault="00CA102F" w:rsidP="003E68FF">
      <w:pPr>
        <w:pStyle w:val="Listenabsatz"/>
        <w:ind w:left="0"/>
        <w:jc w:val="both"/>
        <w:rPr>
          <w:rFonts w:ascii="Arial" w:eastAsia="Cambria" w:hAnsi="Arial" w:cs="Arial"/>
          <w:color w:val="000000" w:themeColor="text1"/>
          <w:sz w:val="22"/>
          <w:szCs w:val="22"/>
        </w:rPr>
      </w:pPr>
    </w:p>
    <w:p w:rsidR="00CA102F" w:rsidRDefault="00CA102F" w:rsidP="00CA102F">
      <w:pPr>
        <w:pStyle w:val="Listenabsatz"/>
        <w:ind w:left="0"/>
        <w:jc w:val="both"/>
        <w:rPr>
          <w:rFonts w:ascii="Arial" w:hAnsi="Arial" w:cs="Arial"/>
          <w:color w:val="000000" w:themeColor="text1"/>
          <w:sz w:val="22"/>
          <w:szCs w:val="22"/>
        </w:rPr>
      </w:pPr>
      <w:r w:rsidRPr="00433F1F">
        <w:rPr>
          <w:rFonts w:ascii="Arial" w:hAnsi="Arial" w:cs="Arial"/>
          <w:color w:val="000000" w:themeColor="text1"/>
          <w:sz w:val="22"/>
          <w:szCs w:val="22"/>
        </w:rPr>
        <w:t>Ebenfalls möchte</w:t>
      </w:r>
      <w:r>
        <w:rPr>
          <w:rFonts w:ascii="Arial" w:hAnsi="Arial" w:cs="Arial"/>
          <w:color w:val="000000" w:themeColor="text1"/>
          <w:sz w:val="22"/>
          <w:szCs w:val="22"/>
        </w:rPr>
        <w:t xml:space="preserve"> der Einsprechende</w:t>
      </w:r>
      <w:r w:rsidRPr="00433F1F">
        <w:rPr>
          <w:rFonts w:ascii="Arial" w:hAnsi="Arial" w:cs="Arial"/>
          <w:color w:val="000000" w:themeColor="text1"/>
          <w:sz w:val="22"/>
          <w:szCs w:val="22"/>
        </w:rPr>
        <w:t xml:space="preserve"> daran erinnern, dass die Grundeigentümer ebenfalls haftbar gemacht wer</w:t>
      </w:r>
      <w:r>
        <w:rPr>
          <w:rFonts w:ascii="Arial" w:hAnsi="Arial" w:cs="Arial"/>
          <w:color w:val="000000" w:themeColor="text1"/>
          <w:sz w:val="22"/>
          <w:szCs w:val="22"/>
        </w:rPr>
        <w:t>den kann</w:t>
      </w:r>
      <w:r w:rsidRPr="00433F1F">
        <w:rPr>
          <w:rFonts w:ascii="Arial" w:hAnsi="Arial" w:cs="Arial"/>
          <w:color w:val="000000" w:themeColor="text1"/>
          <w:sz w:val="22"/>
          <w:szCs w:val="22"/>
        </w:rPr>
        <w:t>, auch wenn die Grenzwerte angepasst werden. Dies könnte in den näch</w:t>
      </w:r>
      <w:r w:rsidRPr="00433F1F">
        <w:rPr>
          <w:rFonts w:ascii="Arial" w:hAnsi="Arial" w:cs="Arial"/>
          <w:color w:val="000000" w:themeColor="text1"/>
          <w:sz w:val="22"/>
          <w:szCs w:val="22"/>
        </w:rPr>
        <w:t>s</w:t>
      </w:r>
      <w:r w:rsidRPr="00433F1F">
        <w:rPr>
          <w:rFonts w:ascii="Arial" w:hAnsi="Arial" w:cs="Arial"/>
          <w:color w:val="000000" w:themeColor="text1"/>
          <w:sz w:val="22"/>
          <w:szCs w:val="22"/>
        </w:rPr>
        <w:t>ten Jahren der Fall sein, weshalb eine Bewilligung einer solch schädlichen Anlage verantwo</w:t>
      </w:r>
      <w:r w:rsidRPr="00433F1F">
        <w:rPr>
          <w:rFonts w:ascii="Arial" w:hAnsi="Arial" w:cs="Arial"/>
          <w:color w:val="000000" w:themeColor="text1"/>
          <w:sz w:val="22"/>
          <w:szCs w:val="22"/>
        </w:rPr>
        <w:t>r</w:t>
      </w:r>
      <w:r w:rsidRPr="00433F1F">
        <w:rPr>
          <w:rFonts w:ascii="Arial" w:hAnsi="Arial" w:cs="Arial"/>
          <w:color w:val="000000" w:themeColor="text1"/>
          <w:sz w:val="22"/>
          <w:szCs w:val="22"/>
        </w:rPr>
        <w:t>tungslos</w:t>
      </w:r>
      <w:r>
        <w:rPr>
          <w:rFonts w:ascii="Arial" w:hAnsi="Arial" w:cs="Arial"/>
          <w:color w:val="000000" w:themeColor="text1"/>
          <w:sz w:val="22"/>
          <w:szCs w:val="22"/>
        </w:rPr>
        <w:t xml:space="preserve"> wäre</w:t>
      </w:r>
      <w:r w:rsidRPr="00433F1F">
        <w:rPr>
          <w:rFonts w:ascii="Arial" w:hAnsi="Arial" w:cs="Arial"/>
          <w:color w:val="000000" w:themeColor="text1"/>
          <w:sz w:val="22"/>
          <w:szCs w:val="22"/>
        </w:rPr>
        <w:t>.</w:t>
      </w:r>
    </w:p>
    <w:p w:rsidR="00433F1F" w:rsidRDefault="00433F1F" w:rsidP="003E68FF">
      <w:pPr>
        <w:pStyle w:val="Listenabsatz"/>
        <w:ind w:left="0"/>
        <w:jc w:val="both"/>
        <w:rPr>
          <w:rFonts w:ascii="Arial" w:eastAsia="Cambria" w:hAnsi="Arial" w:cs="Arial"/>
          <w:color w:val="000000" w:themeColor="text1"/>
          <w:sz w:val="22"/>
          <w:szCs w:val="22"/>
        </w:rPr>
      </w:pPr>
    </w:p>
    <w:p w:rsidR="00433F1F" w:rsidRDefault="00D443D3" w:rsidP="003E68FF">
      <w:pPr>
        <w:pStyle w:val="Listenabsatz"/>
        <w:ind w:left="0"/>
        <w:jc w:val="both"/>
        <w:rPr>
          <w:rFonts w:ascii="Arial" w:hAnsi="Arial" w:cs="Arial"/>
          <w:color w:val="000000" w:themeColor="text1"/>
          <w:sz w:val="22"/>
          <w:szCs w:val="22"/>
        </w:rPr>
      </w:pPr>
      <w:r w:rsidRPr="00433F1F">
        <w:rPr>
          <w:rFonts w:ascii="Arial" w:hAnsi="Arial" w:cs="Arial"/>
          <w:color w:val="000000" w:themeColor="text1"/>
          <w:sz w:val="22"/>
          <w:szCs w:val="22"/>
        </w:rPr>
        <w:t>Im Übrigen ist es gemäss de</w:t>
      </w:r>
      <w:r w:rsidR="002B47FE" w:rsidRPr="00433F1F">
        <w:rPr>
          <w:rFonts w:ascii="Arial" w:hAnsi="Arial" w:cs="Arial"/>
          <w:color w:val="000000" w:themeColor="text1"/>
          <w:sz w:val="22"/>
          <w:szCs w:val="22"/>
        </w:rPr>
        <w:t>m</w:t>
      </w:r>
      <w:r w:rsidRPr="00433F1F">
        <w:rPr>
          <w:rFonts w:ascii="Arial" w:hAnsi="Arial" w:cs="Arial"/>
          <w:color w:val="000000" w:themeColor="text1"/>
          <w:sz w:val="22"/>
          <w:szCs w:val="22"/>
        </w:rPr>
        <w:t xml:space="preserve"> Produkthaftpflichtgese</w:t>
      </w:r>
      <w:r w:rsidRPr="00051BBD">
        <w:rPr>
          <w:rFonts w:ascii="Arial" w:hAnsi="Arial" w:cs="Arial"/>
          <w:color w:val="000000" w:themeColor="text1"/>
          <w:sz w:val="22"/>
          <w:szCs w:val="22"/>
        </w:rPr>
        <w:t>tz</w:t>
      </w:r>
      <w:r w:rsidRPr="00433F1F">
        <w:rPr>
          <w:rFonts w:ascii="Arial" w:hAnsi="Arial" w:cs="Arial"/>
          <w:color w:val="000000" w:themeColor="text1"/>
          <w:sz w:val="22"/>
          <w:szCs w:val="22"/>
        </w:rPr>
        <w:t xml:space="preserve"> nicht Sache der Bevölkerung, die g</w:t>
      </w:r>
      <w:r w:rsidRPr="00433F1F">
        <w:rPr>
          <w:rFonts w:ascii="Arial" w:hAnsi="Arial" w:cs="Arial"/>
          <w:color w:val="000000" w:themeColor="text1"/>
          <w:sz w:val="22"/>
          <w:szCs w:val="22"/>
        </w:rPr>
        <w:t>e</w:t>
      </w:r>
      <w:r w:rsidRPr="00433F1F">
        <w:rPr>
          <w:rFonts w:ascii="Arial" w:hAnsi="Arial" w:cs="Arial"/>
          <w:color w:val="000000" w:themeColor="text1"/>
          <w:sz w:val="22"/>
          <w:szCs w:val="22"/>
        </w:rPr>
        <w:t>sundheits- und umweltschädigende Wirkung von Mobilfunkstrahlung zu beweisen, sondern S</w:t>
      </w:r>
      <w:r w:rsidRPr="00433F1F">
        <w:rPr>
          <w:rFonts w:ascii="Arial" w:hAnsi="Arial" w:cs="Arial"/>
          <w:color w:val="000000" w:themeColor="text1"/>
          <w:sz w:val="22"/>
          <w:szCs w:val="22"/>
        </w:rPr>
        <w:t>a</w:t>
      </w:r>
      <w:r w:rsidR="002B47FE" w:rsidRPr="00433F1F">
        <w:rPr>
          <w:rFonts w:ascii="Arial" w:hAnsi="Arial" w:cs="Arial"/>
          <w:color w:val="000000" w:themeColor="text1"/>
          <w:sz w:val="22"/>
          <w:szCs w:val="22"/>
        </w:rPr>
        <w:t xml:space="preserve">che der Mobilfunkbetreiber bzw. </w:t>
      </w:r>
      <w:r w:rsidRPr="00433F1F">
        <w:rPr>
          <w:rFonts w:ascii="Arial" w:hAnsi="Arial" w:cs="Arial"/>
          <w:color w:val="000000" w:themeColor="text1"/>
          <w:sz w:val="22"/>
          <w:szCs w:val="22"/>
        </w:rPr>
        <w:t>Antennenhersteller, deren Unschädlichkeit zu belegen.</w:t>
      </w:r>
    </w:p>
    <w:p w:rsidR="00AA6F99" w:rsidRDefault="00AA6F99" w:rsidP="003E68FF">
      <w:pPr>
        <w:pStyle w:val="Listenabsatz"/>
        <w:ind w:left="0"/>
        <w:jc w:val="both"/>
        <w:rPr>
          <w:rFonts w:ascii="Arial" w:hAnsi="Arial" w:cs="Arial"/>
          <w:color w:val="000000" w:themeColor="text1"/>
          <w:sz w:val="22"/>
          <w:szCs w:val="22"/>
        </w:rPr>
      </w:pPr>
    </w:p>
    <w:p w:rsidR="00AA6F99" w:rsidRDefault="00AA6F99" w:rsidP="003E68FF">
      <w:pPr>
        <w:pStyle w:val="Listenabsatz"/>
        <w:ind w:left="0"/>
        <w:jc w:val="both"/>
        <w:rPr>
          <w:rFonts w:ascii="Arial" w:hAnsi="Arial" w:cs="Arial"/>
          <w:color w:val="000000" w:themeColor="text1"/>
          <w:sz w:val="22"/>
          <w:szCs w:val="22"/>
        </w:rPr>
      </w:pPr>
    </w:p>
    <w:p w:rsidR="00AA6F99" w:rsidRDefault="00AA6F99" w:rsidP="00433F1F">
      <w:pPr>
        <w:pStyle w:val="Listenabsatz"/>
        <w:ind w:left="0"/>
        <w:jc w:val="both"/>
        <w:rPr>
          <w:rFonts w:ascii="Arial" w:hAnsi="Arial" w:cs="Arial"/>
          <w:color w:val="000000" w:themeColor="text1"/>
          <w:sz w:val="22"/>
          <w:szCs w:val="22"/>
        </w:rPr>
      </w:pPr>
    </w:p>
    <w:p w:rsidR="00AA6F99" w:rsidRDefault="00AA6F99" w:rsidP="00AA6F99">
      <w:pPr>
        <w:pStyle w:val="KeinLeerraum"/>
        <w:jc w:val="both"/>
        <w:rPr>
          <w:rFonts w:ascii="Arial" w:hAnsi="Arial" w:cs="Arial"/>
          <w:b/>
          <w:bCs/>
          <w:color w:val="000000" w:themeColor="text1"/>
          <w:sz w:val="26"/>
          <w:szCs w:val="26"/>
        </w:rPr>
      </w:pPr>
      <w:r>
        <w:rPr>
          <w:rFonts w:ascii="Arial" w:hAnsi="Arial" w:cs="Arial"/>
          <w:b/>
          <w:bCs/>
          <w:noProof/>
          <w:color w:val="000000" w:themeColor="text1"/>
          <w:sz w:val="26"/>
          <w:szCs w:val="26"/>
          <w:lang w:eastAsia="de-CH"/>
        </w:rPr>
        <w:t xml:space="preserve">9. Mangelhaftes QS-System / Antennen nicht mess- und kontrollierbar </w:t>
      </w:r>
    </w:p>
    <w:p w:rsidR="00AA6F99" w:rsidRPr="00433F1F" w:rsidRDefault="00AA6F99" w:rsidP="00AA6F99">
      <w:pPr>
        <w:pStyle w:val="KeinLeerraum"/>
        <w:ind w:left="360"/>
        <w:jc w:val="both"/>
        <w:rPr>
          <w:rFonts w:ascii="Arial" w:hAnsi="Arial" w:cs="Arial"/>
          <w:b/>
          <w:bCs/>
          <w:noProof/>
          <w:color w:val="000000" w:themeColor="text1"/>
          <w:lang w:eastAsia="de-CH"/>
        </w:rPr>
      </w:pPr>
    </w:p>
    <w:p w:rsidR="00AA6F99" w:rsidRDefault="00AA6F99" w:rsidP="00AA6F99">
      <w:pPr>
        <w:pStyle w:val="KeinLeerraum"/>
        <w:jc w:val="both"/>
        <w:rPr>
          <w:rFonts w:ascii="Arial" w:hAnsi="Arial" w:cs="Arial"/>
        </w:rPr>
      </w:pPr>
      <w:r w:rsidRPr="00433F1F">
        <w:rPr>
          <w:rFonts w:ascii="Arial" w:hAnsi="Arial" w:cs="Arial"/>
        </w:rPr>
        <w:t xml:space="preserve">Das BAFU empfiehlt gemäss Art. 14 Abs. 2 NISV geeignete Mess- und Berechnungsmethoden, damit die kantonalen Vollzugsbehörden ihren Auftrag nach einem koordinierten Verfahren sowie ihre Kontrollpflicht erfüllen können. Die Praxis zeigt insbesondere seit der Einführung von 5G bzw. adaptiv betreibbaren Antennen, dass im Bereich Mobilfunk schwerwiegende und erhebliche Vollzugsdefizite bestehen, welche zu einer Verletzung von Art. 12 Abs. 1 und 2 der NISV sowie von übergeordnetem Recht führen können. </w:t>
      </w:r>
    </w:p>
    <w:p w:rsidR="00AA6F99" w:rsidRDefault="00AA6F99" w:rsidP="00AA6F99">
      <w:pPr>
        <w:pStyle w:val="KeinLeerraum"/>
        <w:jc w:val="both"/>
        <w:rPr>
          <w:rFonts w:ascii="Arial" w:hAnsi="Arial" w:cs="Arial"/>
        </w:rPr>
      </w:pPr>
    </w:p>
    <w:p w:rsidR="00AA6F99" w:rsidRDefault="00AA6F99" w:rsidP="00AA6F99">
      <w:pPr>
        <w:pStyle w:val="KeinLeerraum"/>
        <w:jc w:val="both"/>
        <w:rPr>
          <w:rFonts w:ascii="Arial" w:hAnsi="Arial" w:cs="Arial"/>
        </w:rPr>
      </w:pPr>
    </w:p>
    <w:p w:rsidR="00AA6F99" w:rsidRDefault="00AA6F99" w:rsidP="00AA6F99">
      <w:pPr>
        <w:pStyle w:val="KeinLeerraum"/>
        <w:jc w:val="both"/>
        <w:rPr>
          <w:rFonts w:ascii="Arial" w:hAnsi="Arial" w:cs="Arial"/>
          <w:color w:val="000000"/>
          <w:u w:val="single"/>
        </w:rPr>
      </w:pPr>
      <w:r>
        <w:rPr>
          <w:rFonts w:ascii="Arial" w:hAnsi="Arial" w:cs="Arial"/>
          <w:color w:val="000000"/>
          <w:u w:val="single"/>
        </w:rPr>
        <w:t>9</w:t>
      </w:r>
      <w:r w:rsidRPr="00433F1F">
        <w:rPr>
          <w:rFonts w:ascii="Arial" w:hAnsi="Arial" w:cs="Arial"/>
          <w:color w:val="000000"/>
          <w:u w:val="single"/>
        </w:rPr>
        <w:t>.1. Pflicht zur Sicherstellung der Einhaltung der gesetzlichen Vorgaben</w:t>
      </w:r>
    </w:p>
    <w:p w:rsidR="00AA6F99" w:rsidRDefault="00AA6F99" w:rsidP="00AA6F99">
      <w:pPr>
        <w:pStyle w:val="KeinLeerraum"/>
        <w:jc w:val="both"/>
        <w:rPr>
          <w:rFonts w:ascii="Arial" w:hAnsi="Arial" w:cs="Arial"/>
          <w:color w:val="000000"/>
          <w:u w:val="single"/>
        </w:rPr>
      </w:pPr>
    </w:p>
    <w:p w:rsidR="00AA6F99" w:rsidRPr="00433F1F" w:rsidRDefault="00AA6F99" w:rsidP="00AA6F99">
      <w:pPr>
        <w:pStyle w:val="KeinLeerraum"/>
        <w:jc w:val="both"/>
        <w:rPr>
          <w:rFonts w:ascii="Arial" w:hAnsi="Arial" w:cs="Arial"/>
          <w:b/>
          <w:bCs/>
          <w:color w:val="000000" w:themeColor="text1"/>
        </w:rPr>
      </w:pPr>
      <w:r w:rsidRPr="00433F1F">
        <w:rPr>
          <w:rFonts w:ascii="Arial" w:hAnsi="Arial" w:cs="Arial"/>
          <w:color w:val="000000"/>
        </w:rPr>
        <w:t xml:space="preserve">Die Vollzugsbehörden sind verpflichtet, sicherzustellen, dass die Grenzwerte </w:t>
      </w:r>
      <w:r w:rsidR="006D6C56">
        <w:rPr>
          <w:rFonts w:ascii="Arial" w:hAnsi="Arial" w:cs="Arial"/>
          <w:color w:val="000000"/>
        </w:rPr>
        <w:t>bzw. die gesetzl</w:t>
      </w:r>
      <w:r w:rsidR="006D6C56">
        <w:rPr>
          <w:rFonts w:ascii="Arial" w:hAnsi="Arial" w:cs="Arial"/>
          <w:color w:val="000000"/>
        </w:rPr>
        <w:t>i</w:t>
      </w:r>
      <w:r w:rsidR="006D6C56">
        <w:rPr>
          <w:rFonts w:ascii="Arial" w:hAnsi="Arial" w:cs="Arial"/>
          <w:color w:val="000000"/>
        </w:rPr>
        <w:t xml:space="preserve">chen Vorgaben </w:t>
      </w:r>
      <w:r w:rsidRPr="00433F1F">
        <w:rPr>
          <w:rFonts w:ascii="Arial" w:hAnsi="Arial" w:cs="Arial"/>
          <w:color w:val="000000"/>
        </w:rPr>
        <w:t>eingehalten werden. Die Untauglichkeit des QS-Systems für die Kontrolle adapt</w:t>
      </w:r>
      <w:r w:rsidRPr="00433F1F">
        <w:rPr>
          <w:rFonts w:ascii="Arial" w:hAnsi="Arial" w:cs="Arial"/>
          <w:color w:val="000000"/>
        </w:rPr>
        <w:t>i</w:t>
      </w:r>
      <w:r w:rsidRPr="00433F1F">
        <w:rPr>
          <w:rFonts w:ascii="Arial" w:hAnsi="Arial" w:cs="Arial"/>
          <w:color w:val="000000"/>
        </w:rPr>
        <w:t>ver Antennen wurde von Schutzorganisationen oder im Rahmen von Rechtsverfahren immer wieder gerügt. Am 31.3.2022 fand in Bern eine Sitzung mit Vertretern des BAFU und Vertretern von Schutzorganisa</w:t>
      </w:r>
      <w:r w:rsidR="006D6C56">
        <w:rPr>
          <w:rFonts w:ascii="Arial" w:hAnsi="Arial" w:cs="Arial"/>
          <w:color w:val="000000"/>
        </w:rPr>
        <w:t xml:space="preserve">tionen statt. </w:t>
      </w:r>
      <w:r w:rsidRPr="00433F1F">
        <w:rPr>
          <w:rFonts w:ascii="Arial" w:hAnsi="Arial" w:cs="Arial"/>
          <w:color w:val="000000"/>
        </w:rPr>
        <w:t xml:space="preserve">Wie dem entsprechenden Protokoll zu entnehmen ist, hat das BAFU dabei zugegeben, dass die kantonalen Vollzugsbehörden keinen Online-Zugriff auf die QS-Systeme haben: </w:t>
      </w:r>
      <w:r w:rsidRPr="00433F1F">
        <w:rPr>
          <w:rFonts w:ascii="Arial" w:hAnsi="Arial" w:cs="Arial"/>
          <w:b/>
          <w:color w:val="000000"/>
        </w:rPr>
        <w:t>«</w:t>
      </w:r>
      <w:r w:rsidRPr="00433F1F">
        <w:rPr>
          <w:rFonts w:ascii="Arial" w:hAnsi="Arial" w:cs="Arial"/>
          <w:b/>
          <w:i/>
          <w:iCs/>
          <w:color w:val="000000"/>
        </w:rPr>
        <w:t>BAFU: Die kantonalen Vollzugsbehörden haben (…) keinen direkten onl</w:t>
      </w:r>
      <w:r w:rsidRPr="00433F1F">
        <w:rPr>
          <w:rFonts w:ascii="Arial" w:hAnsi="Arial" w:cs="Arial"/>
          <w:b/>
          <w:i/>
          <w:iCs/>
          <w:color w:val="000000"/>
        </w:rPr>
        <w:t>i</w:t>
      </w:r>
      <w:r w:rsidRPr="00433F1F">
        <w:rPr>
          <w:rFonts w:ascii="Arial" w:hAnsi="Arial" w:cs="Arial"/>
          <w:b/>
          <w:i/>
          <w:iCs/>
          <w:color w:val="000000"/>
        </w:rPr>
        <w:t>ne-Zugriff auf die QS-Systeme</w:t>
      </w:r>
      <w:r w:rsidRPr="00433F1F">
        <w:rPr>
          <w:rFonts w:ascii="Arial" w:hAnsi="Arial" w:cs="Arial"/>
          <w:b/>
          <w:color w:val="000000"/>
        </w:rPr>
        <w:t>.»</w:t>
      </w:r>
      <w:r w:rsidRPr="00433F1F">
        <w:rPr>
          <w:rFonts w:ascii="Arial" w:hAnsi="Arial" w:cs="Arial"/>
          <w:color w:val="000000"/>
        </w:rPr>
        <w:t xml:space="preserve"> </w:t>
      </w:r>
    </w:p>
    <w:p w:rsidR="00AA6F99" w:rsidRPr="00433F1F" w:rsidRDefault="00AA6F99" w:rsidP="00AA6F99">
      <w:pPr>
        <w:spacing w:line="240" w:lineRule="auto"/>
        <w:jc w:val="both"/>
      </w:pPr>
      <w:r w:rsidRPr="00433F1F">
        <w:rPr>
          <w:rFonts w:ascii="Arial" w:hAnsi="Arial" w:cs="Arial"/>
          <w:b/>
        </w:rPr>
        <w:t>Im Protokoll dieses BAFU-Treffens wurde endlich bestätigt, was Schutzorganisationen und Beschwerdeführer seit Jahren bemängeln</w:t>
      </w:r>
      <w:r w:rsidRPr="00433F1F">
        <w:rPr>
          <w:rFonts w:ascii="Arial" w:hAnsi="Arial" w:cs="Arial"/>
        </w:rPr>
        <w:t xml:space="preserve">. In der Gemeinde Wildhaus-Alt St. Johann hat der </w:t>
      </w:r>
      <w:r w:rsidRPr="00433F1F">
        <w:rPr>
          <w:rFonts w:ascii="Arial" w:hAnsi="Arial" w:cs="Arial"/>
        </w:rPr>
        <w:lastRenderedPageBreak/>
        <w:t xml:space="preserve">Gemeinderat zwei Baugesuche für 5G-Antennen abgelehnt. Insbesondere geht es auch hier um die fehlende Kontrolle der Mobilfunkanlagen. </w:t>
      </w:r>
      <w:r w:rsidRPr="00433F1F">
        <w:rPr>
          <w:rFonts w:ascii="Arial" w:hAnsi="Arial" w:cs="Arial"/>
          <w:b/>
        </w:rPr>
        <w:t>Die Kontrolle sei gemäss Entscheid momentan nur möglich, wenn die Betreiber die notwendigen Daten zur Verfügung stell</w:t>
      </w:r>
      <w:r w:rsidR="002B0A3D">
        <w:rPr>
          <w:rFonts w:ascii="Arial" w:hAnsi="Arial" w:cs="Arial"/>
          <w:b/>
        </w:rPr>
        <w:t>t</w:t>
      </w:r>
      <w:r w:rsidRPr="00433F1F">
        <w:rPr>
          <w:rFonts w:ascii="Arial" w:hAnsi="Arial" w:cs="Arial"/>
          <w:b/>
        </w:rPr>
        <w:t>en</w:t>
      </w:r>
      <w:r w:rsidRPr="00433F1F">
        <w:rPr>
          <w:rFonts w:ascii="Arial" w:hAnsi="Arial" w:cs="Arial"/>
        </w:rPr>
        <w:t xml:space="preserve">. </w:t>
      </w:r>
    </w:p>
    <w:p w:rsidR="00AA6F99" w:rsidRPr="000F084B" w:rsidRDefault="00860D5C" w:rsidP="00AA6F99">
      <w:pPr>
        <w:pStyle w:val="Listenabsatz"/>
        <w:ind w:left="0"/>
        <w:jc w:val="both"/>
        <w:rPr>
          <w:rFonts w:ascii="Arial" w:hAnsi="Arial" w:cs="Arial"/>
          <w:sz w:val="18"/>
          <w:szCs w:val="18"/>
        </w:rPr>
      </w:pPr>
      <w:hyperlink r:id="rId22" w:history="1">
        <w:r w:rsidR="00AA6F99" w:rsidRPr="000F084B">
          <w:rPr>
            <w:rStyle w:val="Hyperlink"/>
            <w:rFonts w:ascii="Arial" w:hAnsi="Arial" w:cs="Arial"/>
            <w:color w:val="auto"/>
            <w:sz w:val="18"/>
            <w:szCs w:val="18"/>
          </w:rPr>
          <w:t>https://www.tagblatt.ch/ostschw</w:t>
        </w:r>
        <w:r w:rsidR="00AA6F99" w:rsidRPr="000F084B">
          <w:rPr>
            <w:rStyle w:val="Hyperlink"/>
            <w:rFonts w:ascii="Arial" w:hAnsi="Arial" w:cs="Arial"/>
            <w:color w:val="auto"/>
            <w:sz w:val="18"/>
            <w:szCs w:val="18"/>
          </w:rPr>
          <w:t>e</w:t>
        </w:r>
        <w:r w:rsidR="00AA6F99" w:rsidRPr="000F084B">
          <w:rPr>
            <w:rStyle w:val="Hyperlink"/>
            <w:rFonts w:ascii="Arial" w:hAnsi="Arial" w:cs="Arial"/>
            <w:color w:val="auto"/>
            <w:sz w:val="18"/>
            <w:szCs w:val="18"/>
          </w:rPr>
          <w:t>iz/toggenburg/konflikt-nach-einsprachen-von-ueber-200-anwohnendengemeinderat-von-wildhaus-alt-stjohann-lehnt-zwei-baugesuche-fuer-5g-antennen-ab-ld.2388259</w:t>
        </w:r>
      </w:hyperlink>
    </w:p>
    <w:p w:rsidR="00AA6F99" w:rsidRDefault="00AA6F99" w:rsidP="00AA6F99">
      <w:pPr>
        <w:pStyle w:val="Listenabsatz"/>
        <w:ind w:left="0"/>
        <w:jc w:val="both"/>
        <w:rPr>
          <w:rFonts w:ascii="Arial" w:hAnsi="Arial" w:cs="Arial"/>
          <w:sz w:val="18"/>
          <w:szCs w:val="18"/>
        </w:rPr>
      </w:pPr>
    </w:p>
    <w:p w:rsidR="00AA6F99" w:rsidRPr="002223DA" w:rsidRDefault="00AA6F99" w:rsidP="00AA6F99">
      <w:pPr>
        <w:pStyle w:val="Listenabsatz"/>
        <w:ind w:left="0"/>
        <w:jc w:val="both"/>
        <w:rPr>
          <w:rFonts w:ascii="Arial" w:hAnsi="Arial" w:cs="Arial"/>
          <w:sz w:val="22"/>
          <w:szCs w:val="22"/>
        </w:rPr>
      </w:pPr>
      <w:r w:rsidRPr="00AC3A3C">
        <w:rPr>
          <w:rFonts w:ascii="Arial" w:hAnsi="Arial" w:cs="Arial"/>
          <w:sz w:val="22"/>
          <w:szCs w:val="22"/>
        </w:rPr>
        <w:t>Schon bei den 4G-Antennen kam es zu unzähligen Grenzwertüberschreitungen, weil die Ante</w:t>
      </w:r>
      <w:r w:rsidRPr="00AC3A3C">
        <w:rPr>
          <w:rFonts w:ascii="Arial" w:hAnsi="Arial" w:cs="Arial"/>
          <w:sz w:val="22"/>
          <w:szCs w:val="22"/>
        </w:rPr>
        <w:t>n</w:t>
      </w:r>
      <w:r w:rsidRPr="00AC3A3C">
        <w:rPr>
          <w:rFonts w:ascii="Arial" w:hAnsi="Arial" w:cs="Arial"/>
          <w:sz w:val="22"/>
          <w:szCs w:val="22"/>
        </w:rPr>
        <w:t xml:space="preserve">nen falsch eingestellt waren (K-Tipp-Artikel </w:t>
      </w:r>
      <w:r w:rsidRPr="00AC3A3C">
        <w:rPr>
          <w:rFonts w:ascii="Arial" w:hAnsi="Arial" w:cs="Arial"/>
          <w:i/>
          <w:sz w:val="22"/>
          <w:szCs w:val="22"/>
        </w:rPr>
        <w:t>„Jede fünfte Antenne strahlt zu stark“</w:t>
      </w:r>
      <w:r w:rsidRPr="00AC3A3C">
        <w:rPr>
          <w:rFonts w:ascii="Arial" w:hAnsi="Arial" w:cs="Arial"/>
          <w:sz w:val="22"/>
          <w:szCs w:val="22"/>
        </w:rPr>
        <w:t>). Bei 5G-Antennen können solche Grenzwertüberschreitungen problemlos vertuscht werden.</w:t>
      </w:r>
      <w:r>
        <w:rPr>
          <w:rFonts w:ascii="Arial" w:hAnsi="Arial" w:cs="Arial"/>
          <w:sz w:val="22"/>
          <w:szCs w:val="22"/>
        </w:rPr>
        <w:t xml:space="preserve"> </w:t>
      </w:r>
      <w:r w:rsidRPr="00AC3A3C">
        <w:rPr>
          <w:rFonts w:ascii="Arial" w:hAnsi="Arial" w:cs="Arial"/>
          <w:sz w:val="22"/>
          <w:szCs w:val="22"/>
        </w:rPr>
        <w:t xml:space="preserve">Tatsache ist, dass die Qualitätskontrolle, so wie sie heute betrieben wird, eher eine Art Selbstkontrolle der Senderbetreiber darstellt. Das bestehende QS-System ist daher bereits von seiner Konzeption her untauglich, adaptive Antennen effektiv zu kontrollieren, was Art. 12 Abs. 2 NISV verletzt. </w:t>
      </w:r>
      <w:r w:rsidRPr="00AC3A3C">
        <w:rPr>
          <w:rFonts w:ascii="Arial" w:hAnsi="Arial" w:cs="Arial"/>
          <w:color w:val="000000"/>
          <w:sz w:val="22"/>
          <w:szCs w:val="22"/>
        </w:rPr>
        <w:t>Es gibt bis heute kein funktionierendes QS-System, das diesen Namen verdient.</w:t>
      </w:r>
    </w:p>
    <w:p w:rsidR="00AA6F99" w:rsidRDefault="00AA6F99" w:rsidP="00AA6F99">
      <w:pPr>
        <w:pStyle w:val="Listenabsatz"/>
        <w:ind w:left="0"/>
        <w:jc w:val="both"/>
        <w:rPr>
          <w:rFonts w:ascii="Arial" w:hAnsi="Arial" w:cs="Arial"/>
          <w:color w:val="000000"/>
          <w:sz w:val="22"/>
          <w:szCs w:val="22"/>
        </w:rPr>
      </w:pPr>
    </w:p>
    <w:p w:rsidR="00AA6F99" w:rsidRDefault="00AA6F99" w:rsidP="00AA6F99">
      <w:pPr>
        <w:pStyle w:val="Listenabsatz"/>
        <w:ind w:left="0"/>
        <w:jc w:val="both"/>
        <w:rPr>
          <w:rFonts w:ascii="Arial" w:hAnsi="Arial" w:cs="Arial"/>
          <w:sz w:val="22"/>
          <w:szCs w:val="22"/>
        </w:rPr>
      </w:pPr>
      <w:r w:rsidRPr="00AC3A3C">
        <w:rPr>
          <w:rFonts w:ascii="Arial" w:hAnsi="Arial" w:cs="Arial"/>
          <w:sz w:val="22"/>
          <w:szCs w:val="22"/>
        </w:rPr>
        <w:t>Das Kontrollsystem ist also in etwa vergleichbar mit dem Dieselskandal. Auch dort erkannte die Software, wann eine Abgaskontrolle durchgeführt wurde, und schaltete das Auto in einen umwel</w:t>
      </w:r>
      <w:r w:rsidRPr="00AC3A3C">
        <w:rPr>
          <w:rFonts w:ascii="Arial" w:hAnsi="Arial" w:cs="Arial"/>
          <w:sz w:val="22"/>
          <w:szCs w:val="22"/>
        </w:rPr>
        <w:t>t</w:t>
      </w:r>
      <w:r w:rsidRPr="00AC3A3C">
        <w:rPr>
          <w:rFonts w:ascii="Arial" w:hAnsi="Arial" w:cs="Arial"/>
          <w:sz w:val="22"/>
          <w:szCs w:val="22"/>
        </w:rPr>
        <w:t>freundlichen Betriebsmodus. Diese Möglichkeit steht den Mobilfunkbetreibern bei Antennen ebe</w:t>
      </w:r>
      <w:r w:rsidRPr="00AC3A3C">
        <w:rPr>
          <w:rFonts w:ascii="Arial" w:hAnsi="Arial" w:cs="Arial"/>
          <w:sz w:val="22"/>
          <w:szCs w:val="22"/>
        </w:rPr>
        <w:t>n</w:t>
      </w:r>
      <w:r w:rsidRPr="00AC3A3C">
        <w:rPr>
          <w:rFonts w:ascii="Arial" w:hAnsi="Arial" w:cs="Arial"/>
          <w:sz w:val="22"/>
          <w:szCs w:val="22"/>
        </w:rPr>
        <w:t>falls offen.</w:t>
      </w:r>
      <w:r w:rsidR="00B40E30">
        <w:rPr>
          <w:rFonts w:ascii="Arial" w:hAnsi="Arial" w:cs="Arial"/>
          <w:sz w:val="22"/>
          <w:szCs w:val="22"/>
        </w:rPr>
        <w:t xml:space="preserve"> Dies ist jedoch gesetzeswidrig.</w:t>
      </w:r>
      <w:r w:rsidRPr="00AC3A3C">
        <w:rPr>
          <w:rFonts w:ascii="Arial" w:hAnsi="Arial" w:cs="Arial"/>
          <w:sz w:val="22"/>
          <w:szCs w:val="22"/>
        </w:rPr>
        <w:t xml:space="preserve"> Kontrollen müssen objektivierbar sein und sicherste</w:t>
      </w:r>
      <w:r w:rsidRPr="00AC3A3C">
        <w:rPr>
          <w:rFonts w:ascii="Arial" w:hAnsi="Arial" w:cs="Arial"/>
          <w:sz w:val="22"/>
          <w:szCs w:val="22"/>
        </w:rPr>
        <w:t>l</w:t>
      </w:r>
      <w:r w:rsidRPr="00AC3A3C">
        <w:rPr>
          <w:rFonts w:ascii="Arial" w:hAnsi="Arial" w:cs="Arial"/>
          <w:sz w:val="22"/>
          <w:szCs w:val="22"/>
        </w:rPr>
        <w:t>len, dass die Grenzwerte eingehalten werden.</w:t>
      </w:r>
    </w:p>
    <w:p w:rsidR="00B40E30" w:rsidRDefault="00B40E30" w:rsidP="00AA6F99">
      <w:pPr>
        <w:pStyle w:val="Listenabsatz"/>
        <w:ind w:left="0"/>
        <w:jc w:val="both"/>
        <w:rPr>
          <w:rFonts w:ascii="Arial" w:hAnsi="Arial" w:cs="Arial"/>
          <w:sz w:val="22"/>
          <w:szCs w:val="22"/>
        </w:rPr>
      </w:pPr>
    </w:p>
    <w:p w:rsidR="00B40E30" w:rsidRPr="00B40E30" w:rsidRDefault="00B40E30" w:rsidP="00AA6F99">
      <w:pPr>
        <w:pStyle w:val="Listenabsatz"/>
        <w:ind w:left="0"/>
        <w:jc w:val="both"/>
        <w:rPr>
          <w:rFonts w:ascii="Arial" w:hAnsi="Arial" w:cs="Arial"/>
          <w:b/>
          <w:color w:val="000000"/>
          <w:sz w:val="22"/>
          <w:szCs w:val="22"/>
        </w:rPr>
      </w:pPr>
      <w:r w:rsidRPr="00B40E30">
        <w:rPr>
          <w:rFonts w:ascii="Arial" w:hAnsi="Arial" w:cs="Arial"/>
          <w:b/>
          <w:color w:val="000000"/>
          <w:sz w:val="22"/>
          <w:szCs w:val="22"/>
        </w:rPr>
        <w:t>Mit dem Baugesuch für die fragliche Antennenaufrüstung soll also eine technische Anlage bewilligt worden, die nicht auf ihre Unschädlichkeit überprüft worden ist, die zudem zah</w:t>
      </w:r>
      <w:r w:rsidRPr="00B40E30">
        <w:rPr>
          <w:rFonts w:ascii="Arial" w:hAnsi="Arial" w:cs="Arial"/>
          <w:b/>
          <w:color w:val="000000"/>
          <w:sz w:val="22"/>
          <w:szCs w:val="22"/>
        </w:rPr>
        <w:t>l</w:t>
      </w:r>
      <w:r w:rsidRPr="00B40E30">
        <w:rPr>
          <w:rFonts w:ascii="Arial" w:hAnsi="Arial" w:cs="Arial"/>
          <w:b/>
          <w:color w:val="000000"/>
          <w:sz w:val="22"/>
          <w:szCs w:val="22"/>
        </w:rPr>
        <w:t xml:space="preserve">reiche Rechtsnormen verletzen würde und in ihrem Betrieb nicht einmal auf die bewilligte Funktionsweise überprüft werden könnte. Die Baubewilligung ist deshalb </w:t>
      </w:r>
      <w:r w:rsidR="00051BBD">
        <w:rPr>
          <w:rFonts w:ascii="Arial" w:hAnsi="Arial" w:cs="Arial"/>
          <w:b/>
          <w:color w:val="000000"/>
          <w:sz w:val="22"/>
          <w:szCs w:val="22"/>
        </w:rPr>
        <w:t>zu verweigern.</w:t>
      </w:r>
    </w:p>
    <w:p w:rsidR="00AA6F99" w:rsidRPr="00B40E30" w:rsidRDefault="00AA6F99" w:rsidP="00AA6F99">
      <w:pPr>
        <w:pStyle w:val="Listenabsatz"/>
        <w:ind w:left="0"/>
        <w:jc w:val="both"/>
        <w:rPr>
          <w:rFonts w:ascii="Arial" w:hAnsi="Arial" w:cs="Arial"/>
          <w:b/>
          <w:sz w:val="22"/>
          <w:szCs w:val="22"/>
        </w:rPr>
      </w:pPr>
    </w:p>
    <w:p w:rsidR="00AA6F99" w:rsidRDefault="00AA6F99" w:rsidP="00AA6F99">
      <w:pPr>
        <w:pStyle w:val="Listenabsatz"/>
        <w:ind w:left="0"/>
        <w:jc w:val="both"/>
        <w:rPr>
          <w:rFonts w:ascii="Arial" w:hAnsi="Arial" w:cs="Arial"/>
          <w:sz w:val="22"/>
          <w:szCs w:val="22"/>
        </w:rPr>
      </w:pPr>
    </w:p>
    <w:p w:rsidR="00AA6F99" w:rsidRPr="00AC3A3C" w:rsidRDefault="00AA6F99" w:rsidP="00AA6F99">
      <w:pPr>
        <w:pStyle w:val="Listenabsatz"/>
        <w:ind w:left="0"/>
        <w:jc w:val="both"/>
        <w:rPr>
          <w:rFonts w:ascii="Arial" w:hAnsi="Arial" w:cs="Arial"/>
          <w:sz w:val="22"/>
          <w:szCs w:val="22"/>
          <w:u w:val="single"/>
        </w:rPr>
      </w:pPr>
      <w:r>
        <w:rPr>
          <w:rFonts w:ascii="Arial" w:hAnsi="Arial" w:cs="Arial"/>
          <w:sz w:val="22"/>
          <w:szCs w:val="22"/>
          <w:u w:val="single"/>
        </w:rPr>
        <w:t>9.2.</w:t>
      </w:r>
      <w:r w:rsidRPr="00AC3A3C">
        <w:rPr>
          <w:rFonts w:ascii="Arial" w:hAnsi="Arial" w:cs="Arial"/>
          <w:sz w:val="22"/>
          <w:szCs w:val="22"/>
          <w:u w:val="single"/>
        </w:rPr>
        <w:t xml:space="preserve"> Zwischenbericht zur QSS-Kontrolle gemäss BGE Romanshorn vom 3.9.2019 (BGE 1C_97/2018)</w:t>
      </w:r>
    </w:p>
    <w:p w:rsidR="00AA6F99" w:rsidRPr="00AC3A3C" w:rsidRDefault="00AA6F99" w:rsidP="00AA6F99">
      <w:pPr>
        <w:pStyle w:val="Listenabsatz"/>
        <w:ind w:left="0"/>
        <w:jc w:val="both"/>
        <w:rPr>
          <w:rFonts w:ascii="Arial" w:hAnsi="Arial" w:cs="Arial"/>
          <w:sz w:val="22"/>
          <w:szCs w:val="22"/>
          <w:u w:val="single"/>
        </w:rPr>
      </w:pPr>
    </w:p>
    <w:p w:rsidR="00AA6F99" w:rsidRDefault="00BC568C" w:rsidP="00AA6F99">
      <w:pPr>
        <w:pStyle w:val="Listenabsatz"/>
        <w:ind w:left="0"/>
        <w:jc w:val="both"/>
        <w:rPr>
          <w:rFonts w:ascii="Arial" w:hAnsi="Arial" w:cs="Arial"/>
          <w:sz w:val="22"/>
          <w:szCs w:val="22"/>
        </w:rPr>
      </w:pPr>
      <w:r>
        <w:rPr>
          <w:rFonts w:ascii="Arial" w:hAnsi="Arial" w:cs="Arial"/>
          <w:sz w:val="22"/>
          <w:szCs w:val="22"/>
        </w:rPr>
        <w:t>Die im Jahr 2019 vom Bundesg</w:t>
      </w:r>
      <w:r w:rsidR="00AA6F99" w:rsidRPr="00AC3A3C">
        <w:rPr>
          <w:rFonts w:ascii="Arial" w:hAnsi="Arial" w:cs="Arial"/>
          <w:sz w:val="22"/>
          <w:szCs w:val="22"/>
        </w:rPr>
        <w:t>ericht angeordnete schweizweite Überprüfung der QS-Systeme ist</w:t>
      </w:r>
      <w:r>
        <w:rPr>
          <w:rFonts w:ascii="Arial" w:hAnsi="Arial" w:cs="Arial"/>
          <w:sz w:val="22"/>
          <w:szCs w:val="22"/>
        </w:rPr>
        <w:t xml:space="preserve"> bis heute nicht abgeschlossen. </w:t>
      </w:r>
      <w:r w:rsidR="00AA6F99" w:rsidRPr="00AC3A3C">
        <w:rPr>
          <w:rFonts w:ascii="Arial" w:hAnsi="Arial" w:cs="Arial"/>
          <w:sz w:val="22"/>
          <w:szCs w:val="22"/>
        </w:rPr>
        <w:t xml:space="preserve">Die bis </w:t>
      </w:r>
      <w:r w:rsidR="002B0A3D">
        <w:rPr>
          <w:rFonts w:ascii="Arial" w:hAnsi="Arial" w:cs="Arial"/>
          <w:sz w:val="22"/>
          <w:szCs w:val="22"/>
        </w:rPr>
        <w:t xml:space="preserve">heute </w:t>
      </w:r>
      <w:r w:rsidR="00AA6F99" w:rsidRPr="00AC3A3C">
        <w:rPr>
          <w:rFonts w:ascii="Arial" w:hAnsi="Arial" w:cs="Arial"/>
          <w:sz w:val="22"/>
          <w:szCs w:val="22"/>
        </w:rPr>
        <w:t xml:space="preserve">vorgenommenen Kontrollen gemäss dem </w:t>
      </w:r>
      <w:r w:rsidR="00AA6F99" w:rsidRPr="00AC3A3C">
        <w:rPr>
          <w:rFonts w:ascii="Arial" w:hAnsi="Arial" w:cs="Arial"/>
          <w:i/>
          <w:sz w:val="22"/>
          <w:szCs w:val="22"/>
        </w:rPr>
        <w:t>Zw</w:t>
      </w:r>
      <w:r w:rsidR="00AA6F99" w:rsidRPr="00AC3A3C">
        <w:rPr>
          <w:rFonts w:ascii="Arial" w:hAnsi="Arial" w:cs="Arial"/>
          <w:i/>
          <w:sz w:val="22"/>
          <w:szCs w:val="22"/>
        </w:rPr>
        <w:t>i</w:t>
      </w:r>
      <w:r w:rsidR="00AA6F99" w:rsidRPr="00AC3A3C">
        <w:rPr>
          <w:rFonts w:ascii="Arial" w:hAnsi="Arial" w:cs="Arial"/>
          <w:i/>
          <w:sz w:val="22"/>
          <w:szCs w:val="22"/>
        </w:rPr>
        <w:t>schenbericht</w:t>
      </w:r>
      <w:r w:rsidR="00AA6F99" w:rsidRPr="00AC3A3C">
        <w:rPr>
          <w:rFonts w:ascii="Arial" w:hAnsi="Arial" w:cs="Arial"/>
          <w:sz w:val="22"/>
          <w:szCs w:val="22"/>
        </w:rPr>
        <w:t xml:space="preserve"> des BAFU vom 14.10.2022 umfassen eine sehr geringe Anzahl von Antennenanl</w:t>
      </w:r>
      <w:r w:rsidR="00AA6F99" w:rsidRPr="00AC3A3C">
        <w:rPr>
          <w:rFonts w:ascii="Arial" w:hAnsi="Arial" w:cs="Arial"/>
          <w:sz w:val="22"/>
          <w:szCs w:val="22"/>
        </w:rPr>
        <w:t>a</w:t>
      </w:r>
      <w:r w:rsidR="00AA6F99" w:rsidRPr="00AC3A3C">
        <w:rPr>
          <w:rFonts w:ascii="Arial" w:hAnsi="Arial" w:cs="Arial"/>
          <w:sz w:val="22"/>
          <w:szCs w:val="22"/>
        </w:rPr>
        <w:t xml:space="preserve">gen und sind deshalb nicht repräsentativ. Der Bericht listet nur die im Rahmen einer Umfrage bei den Kantonen erhaltenen und </w:t>
      </w:r>
      <w:r w:rsidR="00AA6F99" w:rsidRPr="00AC3A3C">
        <w:rPr>
          <w:rFonts w:ascii="Arial" w:hAnsi="Arial" w:cs="Arial"/>
          <w:i/>
          <w:sz w:val="22"/>
          <w:szCs w:val="22"/>
        </w:rPr>
        <w:t xml:space="preserve">„zur Verfügung gestellten“ </w:t>
      </w:r>
      <w:r w:rsidR="00AA6F99" w:rsidRPr="00AC3A3C">
        <w:rPr>
          <w:rFonts w:ascii="Arial" w:hAnsi="Arial" w:cs="Arial"/>
          <w:sz w:val="22"/>
          <w:szCs w:val="22"/>
        </w:rPr>
        <w:t xml:space="preserve">Informationen über Kontrollen auf. Er entspricht keinesfalls den Anforderungen der vom Bundesgericht verlangten </w:t>
      </w:r>
      <w:r w:rsidR="00AA6F99" w:rsidRPr="00AC3A3C">
        <w:rPr>
          <w:rFonts w:ascii="Arial" w:hAnsi="Arial" w:cs="Arial"/>
          <w:i/>
          <w:sz w:val="22"/>
          <w:szCs w:val="22"/>
        </w:rPr>
        <w:t>„Durchführung oder Koordination einer schweizweiten Kontrolle des ordnungsgemässen Funktionierens der QS-Systeme“</w:t>
      </w:r>
      <w:r w:rsidR="00AA6F99" w:rsidRPr="00AC3A3C">
        <w:rPr>
          <w:rFonts w:ascii="Arial" w:hAnsi="Arial" w:cs="Arial"/>
          <w:sz w:val="22"/>
          <w:szCs w:val="22"/>
        </w:rPr>
        <w:t>. Es fehlt auch ein Konzept für die vom Bundesgericht angeordneten Kontrollen. Darin müsste beispielsweise auch festgehalten werden, welche Parameter vor Ort und welche im Qual</w:t>
      </w:r>
      <w:r w:rsidR="00AA6F99" w:rsidRPr="00AC3A3C">
        <w:rPr>
          <w:rFonts w:ascii="Arial" w:hAnsi="Arial" w:cs="Arial"/>
          <w:sz w:val="22"/>
          <w:szCs w:val="22"/>
        </w:rPr>
        <w:t>i</w:t>
      </w:r>
      <w:r w:rsidR="00AA6F99" w:rsidRPr="00AC3A3C">
        <w:rPr>
          <w:rFonts w:ascii="Arial" w:hAnsi="Arial" w:cs="Arial"/>
          <w:sz w:val="22"/>
          <w:szCs w:val="22"/>
        </w:rPr>
        <w:t>tätssicherungssystem und wie viele Anlagen nach welchen Kriterien kontrolliert werden sollen. Es steht auch nirgends, bis wann die vom Bundesgericht geforderten Kontrollen voraussichtlich a</w:t>
      </w:r>
      <w:r w:rsidR="00AA6F99" w:rsidRPr="00AC3A3C">
        <w:rPr>
          <w:rFonts w:ascii="Arial" w:hAnsi="Arial" w:cs="Arial"/>
          <w:sz w:val="22"/>
          <w:szCs w:val="22"/>
        </w:rPr>
        <w:t>b</w:t>
      </w:r>
      <w:r w:rsidR="00AA6F99" w:rsidRPr="00AC3A3C">
        <w:rPr>
          <w:rFonts w:ascii="Arial" w:hAnsi="Arial" w:cs="Arial"/>
          <w:sz w:val="22"/>
          <w:szCs w:val="22"/>
        </w:rPr>
        <w:t>ges</w:t>
      </w:r>
      <w:r w:rsidR="00AA6F99" w:rsidRPr="00927312">
        <w:rPr>
          <w:rFonts w:ascii="Arial" w:hAnsi="Arial" w:cs="Arial"/>
          <w:sz w:val="22"/>
          <w:szCs w:val="22"/>
        </w:rPr>
        <w:t xml:space="preserve">chlossen bzw. die Voraussetzungen für die Sicherstellung der Grenzwerteinhaltung erfüllt sein werden. </w:t>
      </w:r>
    </w:p>
    <w:p w:rsidR="000F41D3" w:rsidRPr="00927312" w:rsidRDefault="000F41D3" w:rsidP="00AA6F99">
      <w:pPr>
        <w:pStyle w:val="Listenabsatz"/>
        <w:ind w:left="0"/>
        <w:jc w:val="both"/>
        <w:rPr>
          <w:rFonts w:ascii="Arial" w:hAnsi="Arial" w:cs="Arial"/>
          <w:sz w:val="22"/>
          <w:szCs w:val="22"/>
        </w:rPr>
      </w:pPr>
    </w:p>
    <w:p w:rsidR="00AA6F99" w:rsidRPr="00927312" w:rsidRDefault="00AA6F99" w:rsidP="00AA6F99">
      <w:pPr>
        <w:pStyle w:val="Listenabsatz"/>
        <w:ind w:left="0"/>
        <w:jc w:val="both"/>
        <w:rPr>
          <w:rFonts w:ascii="Arial" w:hAnsi="Arial" w:cs="Arial"/>
          <w:sz w:val="22"/>
          <w:szCs w:val="22"/>
        </w:rPr>
      </w:pPr>
    </w:p>
    <w:p w:rsidR="00AA6F99" w:rsidRPr="00927312" w:rsidRDefault="00AA6F99" w:rsidP="00AA6F99">
      <w:pPr>
        <w:pStyle w:val="Listenabsatz"/>
        <w:ind w:left="0"/>
        <w:jc w:val="both"/>
        <w:rPr>
          <w:rFonts w:ascii="Arial" w:hAnsi="Arial"/>
          <w:b/>
          <w:sz w:val="22"/>
          <w:szCs w:val="22"/>
        </w:rPr>
      </w:pPr>
    </w:p>
    <w:p w:rsidR="00586F64" w:rsidRPr="000F084B" w:rsidRDefault="00AA6F99" w:rsidP="000F084B">
      <w:pPr>
        <w:spacing w:after="240"/>
        <w:rPr>
          <w:rFonts w:ascii="Arial" w:hAnsi="Arial" w:cs="Arial"/>
          <w:bCs/>
          <w:color w:val="000000" w:themeColor="text1"/>
          <w:u w:val="single"/>
        </w:rPr>
      </w:pPr>
      <w:r w:rsidRPr="00AA6F99">
        <w:rPr>
          <w:rFonts w:ascii="Arial" w:hAnsi="Arial" w:cs="Arial"/>
          <w:b/>
          <w:bCs/>
          <w:color w:val="000000" w:themeColor="text1"/>
          <w:sz w:val="28"/>
          <w:szCs w:val="28"/>
        </w:rPr>
        <w:t>10</w:t>
      </w:r>
      <w:r w:rsidR="000F084B" w:rsidRPr="00AA6F99">
        <w:rPr>
          <w:rFonts w:ascii="Arial" w:hAnsi="Arial" w:cs="Arial"/>
          <w:b/>
          <w:bCs/>
          <w:color w:val="000000" w:themeColor="text1"/>
          <w:sz w:val="28"/>
          <w:szCs w:val="28"/>
        </w:rPr>
        <w:t xml:space="preserve">. </w:t>
      </w:r>
      <w:r w:rsidR="00586F64" w:rsidRPr="00AA6F99">
        <w:rPr>
          <w:rFonts w:ascii="Arial" w:hAnsi="Arial" w:cs="Arial"/>
          <w:b/>
          <w:bCs/>
          <w:color w:val="000000" w:themeColor="text1"/>
          <w:sz w:val="28"/>
          <w:szCs w:val="28"/>
        </w:rPr>
        <w:t>Energieverbrauch</w:t>
      </w:r>
    </w:p>
    <w:p w:rsidR="00AA6F99" w:rsidRPr="00867F03" w:rsidRDefault="004A17C6" w:rsidP="00AA6F99">
      <w:pPr>
        <w:pStyle w:val="Listenabsatz"/>
        <w:ind w:left="0"/>
        <w:jc w:val="both"/>
        <w:rPr>
          <w:rFonts w:ascii="Arial" w:eastAsia="Cambria" w:hAnsi="Arial" w:cs="Arial"/>
          <w:color w:val="000000" w:themeColor="text1"/>
          <w:sz w:val="22"/>
          <w:szCs w:val="22"/>
        </w:rPr>
      </w:pPr>
      <w:r w:rsidRPr="00867F03">
        <w:rPr>
          <w:rFonts w:ascii="Arial" w:eastAsia="Cambria" w:hAnsi="Arial" w:cs="Arial"/>
          <w:color w:val="000000" w:themeColor="text1"/>
          <w:sz w:val="22"/>
          <w:szCs w:val="22"/>
        </w:rPr>
        <w:t>Weit verbreitete Prognosen deuten darauf hin, dass der Strombedarf in den 2020er Jahren exp</w:t>
      </w:r>
      <w:r w:rsidRPr="00867F03">
        <w:rPr>
          <w:rFonts w:ascii="Arial" w:eastAsia="Cambria" w:hAnsi="Arial" w:cs="Arial"/>
          <w:color w:val="000000" w:themeColor="text1"/>
          <w:sz w:val="22"/>
          <w:szCs w:val="22"/>
        </w:rPr>
        <w:t>o</w:t>
      </w:r>
      <w:r w:rsidRPr="00867F03">
        <w:rPr>
          <w:rFonts w:ascii="Arial" w:eastAsia="Cambria" w:hAnsi="Arial" w:cs="Arial"/>
          <w:color w:val="000000" w:themeColor="text1"/>
          <w:sz w:val="22"/>
          <w:szCs w:val="22"/>
        </w:rPr>
        <w:t>nentiell wachsen wird, hauptsächlich wegen de</w:t>
      </w:r>
      <w:r w:rsidR="00D443D3" w:rsidRPr="00867F03">
        <w:rPr>
          <w:rFonts w:ascii="Arial" w:eastAsia="Cambria" w:hAnsi="Arial" w:cs="Arial"/>
          <w:color w:val="000000" w:themeColor="text1"/>
          <w:sz w:val="22"/>
          <w:szCs w:val="22"/>
        </w:rPr>
        <w:t>s</w:t>
      </w:r>
      <w:r w:rsidRPr="00867F03">
        <w:rPr>
          <w:rFonts w:ascii="Arial" w:eastAsia="Cambria" w:hAnsi="Arial" w:cs="Arial"/>
          <w:color w:val="000000" w:themeColor="text1"/>
          <w:sz w:val="22"/>
          <w:szCs w:val="22"/>
        </w:rPr>
        <w:t xml:space="preserve"> Bedarf</w:t>
      </w:r>
      <w:r w:rsidR="00D443D3" w:rsidRPr="00867F03">
        <w:rPr>
          <w:rFonts w:ascii="Arial" w:eastAsia="Cambria" w:hAnsi="Arial" w:cs="Arial"/>
          <w:color w:val="000000" w:themeColor="text1"/>
          <w:sz w:val="22"/>
          <w:szCs w:val="22"/>
        </w:rPr>
        <w:t>s</w:t>
      </w:r>
      <w:r w:rsidRPr="00867F03">
        <w:rPr>
          <w:rFonts w:ascii="Arial" w:eastAsia="Cambria" w:hAnsi="Arial" w:cs="Arial"/>
          <w:color w:val="000000" w:themeColor="text1"/>
          <w:sz w:val="22"/>
          <w:szCs w:val="22"/>
        </w:rPr>
        <w:t xml:space="preserve"> der </w:t>
      </w:r>
      <w:r w:rsidR="00A261EB">
        <w:rPr>
          <w:rFonts w:ascii="Arial" w:eastAsia="Cambria" w:hAnsi="Arial" w:cs="Arial"/>
          <w:color w:val="000000" w:themeColor="text1"/>
          <w:sz w:val="22"/>
          <w:szCs w:val="22"/>
        </w:rPr>
        <w:t>geplanten</w:t>
      </w:r>
      <w:r w:rsidRPr="00867F03">
        <w:rPr>
          <w:rFonts w:ascii="Arial" w:eastAsia="Cambria" w:hAnsi="Arial" w:cs="Arial"/>
          <w:color w:val="000000" w:themeColor="text1"/>
          <w:sz w:val="22"/>
          <w:szCs w:val="22"/>
        </w:rPr>
        <w:t xml:space="preserve"> Datenübertragung. </w:t>
      </w:r>
      <w:r w:rsidR="00CA21B8" w:rsidRPr="00867F03">
        <w:rPr>
          <w:rFonts w:ascii="Arial" w:eastAsia="Cambria" w:hAnsi="Arial" w:cs="Arial"/>
          <w:color w:val="000000" w:themeColor="text1"/>
          <w:sz w:val="22"/>
          <w:szCs w:val="22"/>
        </w:rPr>
        <w:t>M</w:t>
      </w:r>
      <w:r w:rsidRPr="00867F03">
        <w:rPr>
          <w:rFonts w:ascii="Arial" w:eastAsia="Cambria" w:hAnsi="Arial" w:cs="Arial"/>
          <w:color w:val="000000" w:themeColor="text1"/>
          <w:sz w:val="22"/>
          <w:szCs w:val="22"/>
        </w:rPr>
        <w:t xml:space="preserve">it 5G </w:t>
      </w:r>
      <w:r w:rsidR="00CA21B8" w:rsidRPr="00867F03">
        <w:rPr>
          <w:rFonts w:ascii="Arial" w:eastAsia="Cambria" w:hAnsi="Arial" w:cs="Arial"/>
          <w:color w:val="000000" w:themeColor="text1"/>
          <w:sz w:val="22"/>
          <w:szCs w:val="22"/>
        </w:rPr>
        <w:t xml:space="preserve">werden </w:t>
      </w:r>
      <w:r w:rsidRPr="00867F03">
        <w:rPr>
          <w:rFonts w:ascii="Arial" w:eastAsia="Cambria" w:hAnsi="Arial" w:cs="Arial"/>
          <w:color w:val="000000" w:themeColor="text1"/>
          <w:sz w:val="22"/>
          <w:szCs w:val="22"/>
        </w:rPr>
        <w:t xml:space="preserve">von der Wirtschaft neue Bedürfnisse </w:t>
      </w:r>
      <w:r w:rsidR="002B47FE" w:rsidRPr="00867F03">
        <w:rPr>
          <w:rFonts w:ascii="Arial" w:eastAsia="Cambria" w:hAnsi="Arial" w:cs="Arial"/>
          <w:color w:val="000000" w:themeColor="text1"/>
          <w:sz w:val="22"/>
          <w:szCs w:val="22"/>
        </w:rPr>
        <w:t>erzeugt</w:t>
      </w:r>
      <w:r w:rsidRPr="00867F03">
        <w:rPr>
          <w:rFonts w:ascii="Arial" w:eastAsia="Cambria" w:hAnsi="Arial" w:cs="Arial"/>
          <w:color w:val="000000" w:themeColor="text1"/>
          <w:sz w:val="22"/>
          <w:szCs w:val="22"/>
        </w:rPr>
        <w:t xml:space="preserve">. Gemäss </w:t>
      </w:r>
      <w:r w:rsidR="002B47FE" w:rsidRPr="00867F03">
        <w:rPr>
          <w:rFonts w:ascii="Arial" w:eastAsia="Cambria" w:hAnsi="Arial" w:cs="Arial"/>
          <w:color w:val="000000" w:themeColor="text1"/>
          <w:sz w:val="22"/>
          <w:szCs w:val="22"/>
        </w:rPr>
        <w:t>Schätzungen des Bundes</w:t>
      </w:r>
      <w:r w:rsidRPr="00867F03">
        <w:rPr>
          <w:rFonts w:ascii="Arial" w:eastAsia="Cambria" w:hAnsi="Arial" w:cs="Arial"/>
          <w:color w:val="000000" w:themeColor="text1"/>
          <w:sz w:val="22"/>
          <w:szCs w:val="22"/>
        </w:rPr>
        <w:t xml:space="preserve"> dürften bis zu einer Million Geräte pro </w:t>
      </w:r>
      <w:r w:rsidR="000341CD" w:rsidRPr="00867F03">
        <w:rPr>
          <w:rFonts w:ascii="Arial" w:eastAsia="Cambria" w:hAnsi="Arial" w:cs="Arial"/>
          <w:color w:val="000000" w:themeColor="text1"/>
          <w:sz w:val="22"/>
          <w:szCs w:val="22"/>
        </w:rPr>
        <w:t>km2</w:t>
      </w:r>
      <w:r w:rsidRPr="00867F03">
        <w:rPr>
          <w:rFonts w:ascii="Arial" w:eastAsia="Cambria" w:hAnsi="Arial" w:cs="Arial"/>
          <w:color w:val="000000" w:themeColor="text1"/>
          <w:sz w:val="22"/>
          <w:szCs w:val="22"/>
        </w:rPr>
        <w:t xml:space="preserve"> miteinander vernetzt werden.</w:t>
      </w:r>
    </w:p>
    <w:p w:rsidR="00AA6F99" w:rsidRPr="00867F03" w:rsidRDefault="00AA6F99" w:rsidP="00AA6F99">
      <w:pPr>
        <w:pStyle w:val="Listenabsatz"/>
        <w:ind w:left="0"/>
        <w:jc w:val="both"/>
        <w:rPr>
          <w:rFonts w:ascii="Arial" w:eastAsia="Cambria" w:hAnsi="Arial" w:cs="Arial"/>
          <w:color w:val="000000" w:themeColor="text1"/>
          <w:sz w:val="22"/>
          <w:szCs w:val="22"/>
        </w:rPr>
      </w:pPr>
    </w:p>
    <w:p w:rsidR="00AA6F99" w:rsidRPr="00867F03" w:rsidRDefault="00AA6F99" w:rsidP="00AA6F99">
      <w:pPr>
        <w:pStyle w:val="Listenabsatz"/>
        <w:ind w:left="0"/>
        <w:jc w:val="both"/>
        <w:rPr>
          <w:rFonts w:ascii="Arial" w:eastAsia="Bahnschrift" w:hAnsi="Arial" w:cs="Arial"/>
          <w:sz w:val="22"/>
          <w:szCs w:val="22"/>
        </w:rPr>
      </w:pPr>
      <w:r w:rsidRPr="00867F03">
        <w:rPr>
          <w:rFonts w:ascii="Arial" w:eastAsia="Bahnschrift" w:hAnsi="Arial" w:cs="Arial"/>
          <w:bCs/>
          <w:iCs/>
          <w:sz w:val="22"/>
          <w:szCs w:val="22"/>
        </w:rPr>
        <w:t>Die Technologiegiganten haben kein Interesse daran, sparsamere Methoden zu entwickeln. Sie haben auch kein Interesse daran, dass ihre Nutzer sich umweltfreundlich verhalten. Ihr zukünft</w:t>
      </w:r>
      <w:r w:rsidRPr="00867F03">
        <w:rPr>
          <w:rFonts w:ascii="Arial" w:eastAsia="Bahnschrift" w:hAnsi="Arial" w:cs="Arial"/>
          <w:bCs/>
          <w:iCs/>
          <w:sz w:val="22"/>
          <w:szCs w:val="22"/>
        </w:rPr>
        <w:t>i</w:t>
      </w:r>
      <w:r w:rsidRPr="00867F03">
        <w:rPr>
          <w:rFonts w:ascii="Arial" w:eastAsia="Bahnschrift" w:hAnsi="Arial" w:cs="Arial"/>
          <w:bCs/>
          <w:iCs/>
          <w:sz w:val="22"/>
          <w:szCs w:val="22"/>
        </w:rPr>
        <w:t>ger Wohlstand erfordert, dass sich jeder daran gewöhnt, das Licht einzuschalten, indem er mit einem vernetzten Lautsprecher spricht, anstatt einen dummen Schalter zu betätigen.</w:t>
      </w:r>
      <w:r w:rsidRPr="00867F03">
        <w:rPr>
          <w:rFonts w:ascii="Arial" w:hAnsi="Arial" w:cs="Arial"/>
          <w:bCs/>
          <w:i/>
          <w:iCs/>
          <w:sz w:val="22"/>
          <w:szCs w:val="22"/>
        </w:rPr>
        <w:t xml:space="preserve"> </w:t>
      </w:r>
      <w:r w:rsidRPr="00867F03">
        <w:rPr>
          <w:rFonts w:ascii="Arial" w:eastAsia="Bahnschrift" w:hAnsi="Arial" w:cs="Arial"/>
          <w:sz w:val="22"/>
          <w:szCs w:val="22"/>
        </w:rPr>
        <w:t xml:space="preserve">5G wurde </w:t>
      </w:r>
      <w:r w:rsidRPr="00867F03">
        <w:rPr>
          <w:rFonts w:ascii="Arial" w:eastAsia="Bahnschrift" w:hAnsi="Arial" w:cs="Arial"/>
          <w:sz w:val="22"/>
          <w:szCs w:val="22"/>
        </w:rPr>
        <w:lastRenderedPageBreak/>
        <w:t>mit dem Ziel entwickelt, eine Million Objekte pro Quadratkilometer zu verbinden und Datenme</w:t>
      </w:r>
      <w:r w:rsidRPr="00867F03">
        <w:rPr>
          <w:rFonts w:ascii="Arial" w:eastAsia="Bahnschrift" w:hAnsi="Arial" w:cs="Arial"/>
          <w:sz w:val="22"/>
          <w:szCs w:val="22"/>
        </w:rPr>
        <w:t>n</w:t>
      </w:r>
      <w:r w:rsidRPr="00867F03">
        <w:rPr>
          <w:rFonts w:ascii="Arial" w:eastAsia="Bahnschrift" w:hAnsi="Arial" w:cs="Arial"/>
          <w:sz w:val="22"/>
          <w:szCs w:val="22"/>
        </w:rPr>
        <w:t>gen in Echtzeit zu verarbeiten, die bis zu 100-mal grösser sind als heute. Weltweit wird die Ei</w:t>
      </w:r>
      <w:r w:rsidRPr="00867F03">
        <w:rPr>
          <w:rFonts w:ascii="Arial" w:eastAsia="Bahnschrift" w:hAnsi="Arial" w:cs="Arial"/>
          <w:sz w:val="22"/>
          <w:szCs w:val="22"/>
        </w:rPr>
        <w:t>n</w:t>
      </w:r>
      <w:r w:rsidRPr="00867F03">
        <w:rPr>
          <w:rFonts w:ascii="Arial" w:eastAsia="Bahnschrift" w:hAnsi="Arial" w:cs="Arial"/>
          <w:sz w:val="22"/>
          <w:szCs w:val="22"/>
        </w:rPr>
        <w:t>führung von 5G die Produktion von Dutzenden Millionen neuer Antennen und Hunderten Millia</w:t>
      </w:r>
      <w:r w:rsidRPr="00867F03">
        <w:rPr>
          <w:rFonts w:ascii="Arial" w:eastAsia="Bahnschrift" w:hAnsi="Arial" w:cs="Arial"/>
          <w:sz w:val="22"/>
          <w:szCs w:val="22"/>
        </w:rPr>
        <w:t>r</w:t>
      </w:r>
      <w:r w:rsidRPr="00867F03">
        <w:rPr>
          <w:rFonts w:ascii="Arial" w:eastAsia="Bahnschrift" w:hAnsi="Arial" w:cs="Arial"/>
          <w:sz w:val="22"/>
          <w:szCs w:val="22"/>
        </w:rPr>
        <w:t xml:space="preserve">den verbundener Geräte nach sich ziehen, während eine solche Einführung in der Schweiz den Bau </w:t>
      </w:r>
      <w:r w:rsidR="00A261EB">
        <w:rPr>
          <w:rFonts w:ascii="Arial" w:eastAsia="Bahnschrift" w:hAnsi="Arial" w:cs="Arial"/>
          <w:sz w:val="22"/>
          <w:szCs w:val="22"/>
        </w:rPr>
        <w:t xml:space="preserve">von </w:t>
      </w:r>
      <w:r w:rsidR="00DD658C">
        <w:rPr>
          <w:rFonts w:ascii="Arial" w:eastAsia="Bahnschrift" w:hAnsi="Arial" w:cs="Arial"/>
          <w:sz w:val="22"/>
          <w:szCs w:val="22"/>
        </w:rPr>
        <w:t>T</w:t>
      </w:r>
      <w:r w:rsidR="00A261EB">
        <w:rPr>
          <w:rFonts w:ascii="Arial" w:eastAsia="Bahnschrift" w:hAnsi="Arial" w:cs="Arial"/>
          <w:sz w:val="22"/>
          <w:szCs w:val="22"/>
        </w:rPr>
        <w:t>ausende</w:t>
      </w:r>
      <w:r w:rsidRPr="00867F03">
        <w:rPr>
          <w:rFonts w:ascii="Arial" w:eastAsia="Bahnschrift" w:hAnsi="Arial" w:cs="Arial"/>
          <w:sz w:val="22"/>
          <w:szCs w:val="22"/>
        </w:rPr>
        <w:t>n zusät</w:t>
      </w:r>
      <w:r w:rsidR="00A261EB">
        <w:rPr>
          <w:rFonts w:ascii="Arial" w:eastAsia="Bahnschrift" w:hAnsi="Arial" w:cs="Arial"/>
          <w:sz w:val="22"/>
          <w:szCs w:val="22"/>
        </w:rPr>
        <w:t>zlichen Antennen erfordern würd</w:t>
      </w:r>
      <w:r w:rsidRPr="00867F03">
        <w:rPr>
          <w:rFonts w:ascii="Arial" w:eastAsia="Bahnschrift" w:hAnsi="Arial" w:cs="Arial"/>
          <w:sz w:val="22"/>
          <w:szCs w:val="22"/>
        </w:rPr>
        <w:t>e.</w:t>
      </w:r>
    </w:p>
    <w:p w:rsidR="00AA6F99" w:rsidRPr="00867F03" w:rsidRDefault="00AA6F99" w:rsidP="00AA6F99">
      <w:pPr>
        <w:pStyle w:val="Listenabsatz"/>
        <w:ind w:left="0"/>
        <w:jc w:val="both"/>
        <w:rPr>
          <w:rFonts w:ascii="Arial" w:eastAsia="Bahnschrift" w:hAnsi="Arial" w:cs="Arial"/>
          <w:sz w:val="22"/>
          <w:szCs w:val="22"/>
        </w:rPr>
      </w:pPr>
    </w:p>
    <w:p w:rsidR="00867F03" w:rsidRDefault="004A17C6" w:rsidP="00433F1F">
      <w:pPr>
        <w:pStyle w:val="Listenabsatz"/>
        <w:ind w:left="0"/>
        <w:jc w:val="both"/>
        <w:rPr>
          <w:rFonts w:ascii="Arial" w:eastAsia="Cambria" w:hAnsi="Arial" w:cs="Arial"/>
          <w:color w:val="000000" w:themeColor="text1"/>
          <w:sz w:val="22"/>
          <w:szCs w:val="22"/>
        </w:rPr>
      </w:pPr>
      <w:r w:rsidRPr="00867F03">
        <w:rPr>
          <w:rFonts w:ascii="Arial" w:eastAsia="Cambria" w:hAnsi="Arial" w:cs="Arial"/>
          <w:color w:val="000000" w:themeColor="text1"/>
          <w:sz w:val="22"/>
          <w:szCs w:val="22"/>
        </w:rPr>
        <w:t>Dies bedeutet bis 2030 ein</w:t>
      </w:r>
      <w:r w:rsidR="000956F5" w:rsidRPr="00867F03">
        <w:rPr>
          <w:rFonts w:ascii="Arial" w:eastAsia="Cambria" w:hAnsi="Arial" w:cs="Arial"/>
          <w:color w:val="000000" w:themeColor="text1"/>
          <w:sz w:val="22"/>
          <w:szCs w:val="22"/>
        </w:rPr>
        <w:t>en weltweiten</w:t>
      </w:r>
      <w:r w:rsidRPr="00867F03">
        <w:rPr>
          <w:rFonts w:ascii="Arial" w:eastAsia="Cambria" w:hAnsi="Arial" w:cs="Arial"/>
          <w:color w:val="000000" w:themeColor="text1"/>
          <w:sz w:val="22"/>
          <w:szCs w:val="22"/>
        </w:rPr>
        <w:t xml:space="preserve"> </w:t>
      </w:r>
      <w:r w:rsidR="002B47FE" w:rsidRPr="00867F03">
        <w:rPr>
          <w:rFonts w:ascii="Arial" w:eastAsia="Cambria" w:hAnsi="Arial" w:cs="Arial"/>
          <w:color w:val="000000" w:themeColor="text1"/>
          <w:sz w:val="22"/>
          <w:szCs w:val="22"/>
        </w:rPr>
        <w:t>Strom</w:t>
      </w:r>
      <w:r w:rsidR="008C1AFF" w:rsidRPr="00867F03">
        <w:rPr>
          <w:rFonts w:ascii="Arial" w:eastAsia="Cambria" w:hAnsi="Arial" w:cs="Arial"/>
          <w:color w:val="000000" w:themeColor="text1"/>
          <w:sz w:val="22"/>
          <w:szCs w:val="22"/>
        </w:rPr>
        <w:t>bedarf</w:t>
      </w:r>
      <w:r w:rsidR="002B47FE" w:rsidRPr="00867F03">
        <w:rPr>
          <w:rFonts w:ascii="Arial" w:eastAsia="Cambria" w:hAnsi="Arial" w:cs="Arial"/>
          <w:color w:val="000000" w:themeColor="text1"/>
          <w:sz w:val="22"/>
          <w:szCs w:val="22"/>
        </w:rPr>
        <w:t xml:space="preserve"> von</w:t>
      </w:r>
      <w:r w:rsidR="00AA6F99" w:rsidRPr="00867F03">
        <w:rPr>
          <w:rFonts w:ascii="Arial" w:eastAsia="Cambria" w:hAnsi="Arial" w:cs="Arial"/>
          <w:color w:val="000000" w:themeColor="text1"/>
          <w:sz w:val="22"/>
          <w:szCs w:val="22"/>
        </w:rPr>
        <w:t xml:space="preserve"> rund</w:t>
      </w:r>
      <w:r w:rsidR="002B47FE" w:rsidRPr="00867F03">
        <w:rPr>
          <w:rFonts w:ascii="Arial" w:eastAsia="Cambria" w:hAnsi="Arial" w:cs="Arial"/>
          <w:color w:val="000000" w:themeColor="text1"/>
          <w:sz w:val="22"/>
          <w:szCs w:val="22"/>
        </w:rPr>
        <w:t xml:space="preserve"> 8’265 TWh/Jahr gemäss Ante</w:t>
      </w:r>
      <w:r w:rsidR="002B47FE" w:rsidRPr="00867F03">
        <w:rPr>
          <w:rFonts w:ascii="Arial" w:eastAsia="Cambria" w:hAnsi="Arial" w:cs="Arial"/>
          <w:color w:val="000000" w:themeColor="text1"/>
          <w:sz w:val="22"/>
          <w:szCs w:val="22"/>
        </w:rPr>
        <w:t>n</w:t>
      </w:r>
      <w:r w:rsidR="002B47FE" w:rsidRPr="00867F03">
        <w:rPr>
          <w:rFonts w:ascii="Arial" w:eastAsia="Cambria" w:hAnsi="Arial" w:cs="Arial"/>
          <w:color w:val="000000" w:themeColor="text1"/>
          <w:sz w:val="22"/>
          <w:szCs w:val="22"/>
        </w:rPr>
        <w:t>nenhersteller Huawei. D</w:t>
      </w:r>
      <w:r w:rsidR="00CA21B8" w:rsidRPr="00867F03">
        <w:rPr>
          <w:rFonts w:ascii="Arial" w:eastAsia="Cambria" w:hAnsi="Arial" w:cs="Arial"/>
          <w:color w:val="000000" w:themeColor="text1"/>
          <w:sz w:val="22"/>
          <w:szCs w:val="22"/>
        </w:rPr>
        <w:t xml:space="preserve">as </w:t>
      </w:r>
      <w:r w:rsidR="002B47FE" w:rsidRPr="00867F03">
        <w:rPr>
          <w:rFonts w:ascii="Arial" w:eastAsia="Cambria" w:hAnsi="Arial" w:cs="Arial"/>
          <w:color w:val="000000" w:themeColor="text1"/>
          <w:sz w:val="22"/>
          <w:szCs w:val="22"/>
        </w:rPr>
        <w:t>entspricht tausend Atomkraftwerke</w:t>
      </w:r>
      <w:r w:rsidR="00ED215E" w:rsidRPr="00867F03">
        <w:rPr>
          <w:rFonts w:ascii="Arial" w:eastAsia="Cambria" w:hAnsi="Arial" w:cs="Arial"/>
          <w:color w:val="000000" w:themeColor="text1"/>
          <w:sz w:val="22"/>
          <w:szCs w:val="22"/>
        </w:rPr>
        <w:t>n</w:t>
      </w:r>
      <w:r w:rsidR="002B47FE" w:rsidRPr="00867F03">
        <w:rPr>
          <w:rFonts w:ascii="Arial" w:eastAsia="Cambria" w:hAnsi="Arial" w:cs="Arial"/>
          <w:color w:val="000000" w:themeColor="text1"/>
          <w:sz w:val="22"/>
          <w:szCs w:val="22"/>
        </w:rPr>
        <w:t xml:space="preserve"> </w:t>
      </w:r>
      <w:r w:rsidRPr="00867F03">
        <w:rPr>
          <w:rFonts w:ascii="Arial" w:eastAsia="Cambria" w:hAnsi="Arial" w:cs="Arial"/>
          <w:color w:val="000000" w:themeColor="text1"/>
          <w:sz w:val="22"/>
          <w:szCs w:val="22"/>
        </w:rPr>
        <w:t xml:space="preserve">in der Grösse </w:t>
      </w:r>
      <w:r w:rsidR="002B47FE" w:rsidRPr="00867F03">
        <w:rPr>
          <w:rFonts w:ascii="Arial" w:eastAsia="Cambria" w:hAnsi="Arial" w:cs="Arial"/>
          <w:color w:val="000000" w:themeColor="text1"/>
          <w:sz w:val="22"/>
          <w:szCs w:val="22"/>
        </w:rPr>
        <w:t>des AKWs</w:t>
      </w:r>
      <w:r w:rsidRPr="00867F03">
        <w:rPr>
          <w:rFonts w:ascii="Arial" w:eastAsia="Cambria" w:hAnsi="Arial" w:cs="Arial"/>
          <w:color w:val="000000" w:themeColor="text1"/>
          <w:sz w:val="22"/>
          <w:szCs w:val="22"/>
        </w:rPr>
        <w:t xml:space="preserve"> Gösgen</w:t>
      </w:r>
      <w:r w:rsidR="00867F03" w:rsidRPr="00867F03">
        <w:rPr>
          <w:rFonts w:ascii="Arial" w:eastAsia="Cambria" w:hAnsi="Arial" w:cs="Arial"/>
          <w:color w:val="000000" w:themeColor="text1"/>
          <w:sz w:val="22"/>
          <w:szCs w:val="22"/>
        </w:rPr>
        <w:t xml:space="preserve">. </w:t>
      </w:r>
      <w:r w:rsidR="00056142" w:rsidRPr="00867F03">
        <w:rPr>
          <w:rFonts w:ascii="Arial" w:eastAsia="Cambria" w:hAnsi="Arial" w:cs="Arial"/>
          <w:color w:val="000000" w:themeColor="text1"/>
          <w:sz w:val="22"/>
          <w:szCs w:val="22"/>
        </w:rPr>
        <w:t xml:space="preserve">Ohne </w:t>
      </w:r>
      <w:r w:rsidR="00772237" w:rsidRPr="00867F03">
        <w:rPr>
          <w:rFonts w:ascii="Arial" w:eastAsia="Cambria" w:hAnsi="Arial" w:cs="Arial"/>
          <w:color w:val="000000" w:themeColor="text1"/>
          <w:sz w:val="22"/>
          <w:szCs w:val="22"/>
        </w:rPr>
        <w:t xml:space="preserve">energie- und umweltschonende </w:t>
      </w:r>
      <w:r w:rsidR="008C1AFF" w:rsidRPr="00867F03">
        <w:rPr>
          <w:rFonts w:ascii="Arial" w:eastAsia="Cambria" w:hAnsi="Arial" w:cs="Arial"/>
          <w:color w:val="000000" w:themeColor="text1"/>
          <w:sz w:val="22"/>
          <w:szCs w:val="22"/>
        </w:rPr>
        <w:t>P</w:t>
      </w:r>
      <w:r w:rsidR="00772237" w:rsidRPr="00867F03">
        <w:rPr>
          <w:rFonts w:ascii="Arial" w:eastAsia="Cambria" w:hAnsi="Arial" w:cs="Arial"/>
          <w:color w:val="000000" w:themeColor="text1"/>
          <w:sz w:val="22"/>
          <w:szCs w:val="22"/>
        </w:rPr>
        <w:t>lanung</w:t>
      </w:r>
      <w:r w:rsidRPr="00867F03">
        <w:rPr>
          <w:rFonts w:ascii="Arial" w:eastAsia="Cambria" w:hAnsi="Arial" w:cs="Arial"/>
          <w:color w:val="000000" w:themeColor="text1"/>
          <w:sz w:val="22"/>
          <w:szCs w:val="22"/>
        </w:rPr>
        <w:t xml:space="preserve"> </w:t>
      </w:r>
      <w:r w:rsidR="008C1AFF" w:rsidRPr="00867F03">
        <w:rPr>
          <w:rFonts w:ascii="Arial" w:eastAsia="Cambria" w:hAnsi="Arial" w:cs="Arial"/>
          <w:color w:val="000000" w:themeColor="text1"/>
          <w:sz w:val="22"/>
          <w:szCs w:val="22"/>
        </w:rPr>
        <w:t xml:space="preserve">der Digitalisierung </w:t>
      </w:r>
      <w:r w:rsidRPr="00867F03">
        <w:rPr>
          <w:rFonts w:ascii="Arial" w:eastAsia="Cambria" w:hAnsi="Arial" w:cs="Arial"/>
          <w:color w:val="000000" w:themeColor="text1"/>
          <w:sz w:val="22"/>
          <w:szCs w:val="22"/>
        </w:rPr>
        <w:t xml:space="preserve">wird der explodierende Anstieg nicht durch erneuerbare Energie gedeckt werden können. </w:t>
      </w:r>
      <w:r w:rsidR="00772237" w:rsidRPr="00867F03">
        <w:rPr>
          <w:rFonts w:ascii="Arial" w:eastAsia="Cambria" w:hAnsi="Arial" w:cs="Arial"/>
          <w:color w:val="000000" w:themeColor="text1"/>
          <w:sz w:val="22"/>
          <w:szCs w:val="22"/>
        </w:rPr>
        <w:t xml:space="preserve">Darum </w:t>
      </w:r>
      <w:r w:rsidRPr="00867F03">
        <w:rPr>
          <w:rFonts w:ascii="Arial" w:eastAsia="Cambria" w:hAnsi="Arial" w:cs="Arial"/>
          <w:color w:val="000000" w:themeColor="text1"/>
          <w:sz w:val="22"/>
          <w:szCs w:val="22"/>
        </w:rPr>
        <w:t xml:space="preserve">wird es </w:t>
      </w:r>
      <w:r w:rsidR="00772237" w:rsidRPr="00867F03">
        <w:rPr>
          <w:rFonts w:ascii="Arial" w:eastAsia="Cambria" w:hAnsi="Arial" w:cs="Arial"/>
          <w:color w:val="000000" w:themeColor="text1"/>
          <w:sz w:val="22"/>
          <w:szCs w:val="22"/>
        </w:rPr>
        <w:t xml:space="preserve">wohl </w:t>
      </w:r>
      <w:r w:rsidRPr="00867F03">
        <w:rPr>
          <w:rFonts w:ascii="Arial" w:eastAsia="Cambria" w:hAnsi="Arial" w:cs="Arial"/>
          <w:color w:val="000000" w:themeColor="text1"/>
          <w:sz w:val="22"/>
          <w:szCs w:val="22"/>
        </w:rPr>
        <w:t>nicht möglich sein, Atom</w:t>
      </w:r>
      <w:r w:rsidR="00772237" w:rsidRPr="00867F03">
        <w:rPr>
          <w:rFonts w:ascii="Arial" w:eastAsia="Cambria" w:hAnsi="Arial" w:cs="Arial"/>
          <w:color w:val="000000" w:themeColor="text1"/>
          <w:sz w:val="22"/>
          <w:szCs w:val="22"/>
        </w:rPr>
        <w:t>-</w:t>
      </w:r>
      <w:r w:rsidRPr="00867F03">
        <w:rPr>
          <w:rFonts w:ascii="Arial" w:eastAsia="Cambria" w:hAnsi="Arial" w:cs="Arial"/>
          <w:color w:val="000000" w:themeColor="text1"/>
          <w:sz w:val="22"/>
          <w:szCs w:val="22"/>
        </w:rPr>
        <w:t>, Gas</w:t>
      </w:r>
      <w:r w:rsidR="00772237" w:rsidRPr="00867F03">
        <w:rPr>
          <w:rFonts w:ascii="Arial" w:eastAsia="Cambria" w:hAnsi="Arial" w:cs="Arial"/>
          <w:color w:val="000000" w:themeColor="text1"/>
          <w:sz w:val="22"/>
          <w:szCs w:val="22"/>
        </w:rPr>
        <w:t>-</w:t>
      </w:r>
      <w:r w:rsidRPr="00867F03">
        <w:rPr>
          <w:rFonts w:ascii="Arial" w:eastAsia="Cambria" w:hAnsi="Arial" w:cs="Arial"/>
          <w:color w:val="000000" w:themeColor="text1"/>
          <w:sz w:val="22"/>
          <w:szCs w:val="22"/>
        </w:rPr>
        <w:t xml:space="preserve"> und Kohlekraft abzulösen.</w:t>
      </w:r>
      <w:r w:rsidR="00056142" w:rsidRPr="00867F03">
        <w:rPr>
          <w:rFonts w:ascii="Arial" w:eastAsia="Cambria" w:hAnsi="Arial" w:cs="Arial"/>
          <w:color w:val="000000" w:themeColor="text1"/>
          <w:sz w:val="22"/>
          <w:szCs w:val="22"/>
        </w:rPr>
        <w:t xml:space="preserve"> Im Gegenteil: Der enorme Stromverbrauch </w:t>
      </w:r>
      <w:r w:rsidR="00772237" w:rsidRPr="00867F03">
        <w:rPr>
          <w:rFonts w:ascii="Arial" w:eastAsia="Cambria" w:hAnsi="Arial" w:cs="Arial"/>
          <w:color w:val="000000" w:themeColor="text1"/>
          <w:sz w:val="22"/>
          <w:szCs w:val="22"/>
        </w:rPr>
        <w:t>ver</w:t>
      </w:r>
      <w:r w:rsidR="00772237" w:rsidRPr="00AA6F99">
        <w:rPr>
          <w:rFonts w:ascii="Arial" w:eastAsia="Cambria" w:hAnsi="Arial" w:cs="Arial"/>
          <w:color w:val="000000" w:themeColor="text1"/>
          <w:sz w:val="22"/>
          <w:szCs w:val="22"/>
        </w:rPr>
        <w:t xml:space="preserve">grössert die Gefahr, </w:t>
      </w:r>
      <w:r w:rsidR="00056142" w:rsidRPr="00AA6F99">
        <w:rPr>
          <w:rFonts w:ascii="Arial" w:eastAsia="Cambria" w:hAnsi="Arial" w:cs="Arial"/>
          <w:color w:val="000000" w:themeColor="text1"/>
          <w:sz w:val="22"/>
          <w:szCs w:val="22"/>
        </w:rPr>
        <w:t>dass es früher oder später zu einem Blackout komm</w:t>
      </w:r>
      <w:r w:rsidR="00772237" w:rsidRPr="00AA6F99">
        <w:rPr>
          <w:rFonts w:ascii="Arial" w:eastAsia="Cambria" w:hAnsi="Arial" w:cs="Arial"/>
          <w:color w:val="000000" w:themeColor="text1"/>
          <w:sz w:val="22"/>
          <w:szCs w:val="22"/>
        </w:rPr>
        <w:t>en könnte.</w:t>
      </w:r>
      <w:r w:rsidR="00056142" w:rsidRPr="00AA6F99">
        <w:rPr>
          <w:rFonts w:ascii="Arial" w:eastAsia="Cambria" w:hAnsi="Arial" w:cs="Arial"/>
          <w:color w:val="000000" w:themeColor="text1"/>
          <w:sz w:val="22"/>
          <w:szCs w:val="22"/>
        </w:rPr>
        <w:t xml:space="preserve"> </w:t>
      </w:r>
    </w:p>
    <w:p w:rsidR="00867F03" w:rsidRDefault="00867F03" w:rsidP="00433F1F">
      <w:pPr>
        <w:pStyle w:val="Listenabsatz"/>
        <w:ind w:left="0"/>
        <w:jc w:val="both"/>
        <w:rPr>
          <w:rFonts w:ascii="Arial" w:eastAsia="Cambria" w:hAnsi="Arial" w:cs="Arial"/>
          <w:color w:val="000000" w:themeColor="text1"/>
          <w:sz w:val="22"/>
          <w:szCs w:val="22"/>
        </w:rPr>
      </w:pPr>
    </w:p>
    <w:p w:rsidR="00867F03" w:rsidRDefault="00772237" w:rsidP="00433F1F">
      <w:pPr>
        <w:pStyle w:val="Listenabsatz"/>
        <w:ind w:left="0"/>
        <w:jc w:val="both"/>
        <w:rPr>
          <w:rFonts w:ascii="Arial" w:eastAsia="Cambria" w:hAnsi="Arial" w:cs="Arial"/>
          <w:color w:val="000000" w:themeColor="text1"/>
          <w:sz w:val="22"/>
          <w:szCs w:val="22"/>
        </w:rPr>
      </w:pPr>
      <w:r w:rsidRPr="00AA6F99">
        <w:rPr>
          <w:rFonts w:ascii="Arial" w:eastAsia="Cambria" w:hAnsi="Arial" w:cs="Arial"/>
          <w:color w:val="000000" w:themeColor="text1"/>
          <w:sz w:val="22"/>
          <w:szCs w:val="22"/>
        </w:rPr>
        <w:t xml:space="preserve">Auch </w:t>
      </w:r>
      <w:r w:rsidR="0040006C" w:rsidRPr="00AA6F99">
        <w:rPr>
          <w:rFonts w:ascii="Arial" w:eastAsia="Cambria" w:hAnsi="Arial" w:cs="Arial"/>
          <w:color w:val="000000" w:themeColor="text1"/>
          <w:sz w:val="22"/>
          <w:szCs w:val="22"/>
        </w:rPr>
        <w:t xml:space="preserve">die Geräteherstellung </w:t>
      </w:r>
      <w:r w:rsidRPr="00AA6F99">
        <w:rPr>
          <w:rFonts w:ascii="Arial" w:eastAsia="Cambria" w:hAnsi="Arial" w:cs="Arial"/>
          <w:color w:val="000000" w:themeColor="text1"/>
          <w:sz w:val="22"/>
          <w:szCs w:val="22"/>
        </w:rPr>
        <w:t xml:space="preserve">selber benötigt </w:t>
      </w:r>
      <w:r w:rsidR="0040006C" w:rsidRPr="00AA6F99">
        <w:rPr>
          <w:rFonts w:ascii="Arial" w:eastAsia="Cambria" w:hAnsi="Arial" w:cs="Arial"/>
          <w:color w:val="000000" w:themeColor="text1"/>
          <w:sz w:val="22"/>
          <w:szCs w:val="22"/>
        </w:rPr>
        <w:t xml:space="preserve">Energie und </w:t>
      </w:r>
      <w:r w:rsidR="00F33563" w:rsidRPr="00AA6F99">
        <w:rPr>
          <w:rFonts w:ascii="Arial" w:eastAsia="Cambria" w:hAnsi="Arial" w:cs="Arial"/>
          <w:color w:val="000000" w:themeColor="text1"/>
          <w:sz w:val="22"/>
          <w:szCs w:val="22"/>
        </w:rPr>
        <w:t>verbraucht viel zu viel</w:t>
      </w:r>
      <w:r w:rsidR="008C1AFF" w:rsidRPr="00AA6F99">
        <w:rPr>
          <w:rFonts w:ascii="Arial" w:eastAsia="Cambria" w:hAnsi="Arial" w:cs="Arial"/>
          <w:color w:val="000000" w:themeColor="text1"/>
          <w:sz w:val="22"/>
          <w:szCs w:val="22"/>
        </w:rPr>
        <w:t>e</w:t>
      </w:r>
      <w:r w:rsidR="00F33563" w:rsidRPr="00AA6F99">
        <w:rPr>
          <w:rFonts w:ascii="Arial" w:eastAsia="Cambria" w:hAnsi="Arial" w:cs="Arial"/>
          <w:color w:val="000000" w:themeColor="text1"/>
          <w:sz w:val="22"/>
          <w:szCs w:val="22"/>
        </w:rPr>
        <w:t xml:space="preserve"> </w:t>
      </w:r>
      <w:r w:rsidR="0040006C" w:rsidRPr="00AA6F99">
        <w:rPr>
          <w:rFonts w:ascii="Arial" w:eastAsia="Cambria" w:hAnsi="Arial" w:cs="Arial"/>
          <w:color w:val="000000" w:themeColor="text1"/>
          <w:sz w:val="22"/>
          <w:szCs w:val="22"/>
        </w:rPr>
        <w:t>nicht erneuerbare Rohstoffe</w:t>
      </w:r>
      <w:r w:rsidR="001F62E4" w:rsidRPr="00AA6F99">
        <w:rPr>
          <w:rFonts w:ascii="Arial" w:eastAsia="Cambria" w:hAnsi="Arial" w:cs="Arial"/>
          <w:color w:val="000000" w:themeColor="text1"/>
          <w:sz w:val="22"/>
          <w:szCs w:val="22"/>
        </w:rPr>
        <w:t xml:space="preserve">. </w:t>
      </w:r>
      <w:r w:rsidR="00AB289C" w:rsidRPr="00AA6F99">
        <w:rPr>
          <w:rFonts w:ascii="Arial" w:eastAsia="Cambria" w:hAnsi="Arial" w:cs="Arial"/>
          <w:color w:val="000000" w:themeColor="text1"/>
          <w:sz w:val="22"/>
          <w:szCs w:val="22"/>
        </w:rPr>
        <w:t>G</w:t>
      </w:r>
      <w:r w:rsidR="0040006C" w:rsidRPr="00AA6F99">
        <w:rPr>
          <w:rFonts w:ascii="Arial" w:eastAsia="Cambria" w:hAnsi="Arial" w:cs="Arial"/>
          <w:color w:val="000000" w:themeColor="text1"/>
          <w:sz w:val="22"/>
          <w:szCs w:val="22"/>
        </w:rPr>
        <w:t xml:space="preserve">leichzeitig </w:t>
      </w:r>
      <w:r w:rsidR="00AB289C" w:rsidRPr="00AA6F99">
        <w:rPr>
          <w:rFonts w:ascii="Arial" w:eastAsia="Cambria" w:hAnsi="Arial" w:cs="Arial"/>
          <w:color w:val="000000" w:themeColor="text1"/>
          <w:sz w:val="22"/>
          <w:szCs w:val="22"/>
        </w:rPr>
        <w:t xml:space="preserve">fallen </w:t>
      </w:r>
      <w:r w:rsidR="0040006C" w:rsidRPr="00AA6F99">
        <w:rPr>
          <w:rFonts w:ascii="Arial" w:eastAsia="Cambria" w:hAnsi="Arial" w:cs="Arial"/>
          <w:color w:val="000000" w:themeColor="text1"/>
          <w:sz w:val="22"/>
          <w:szCs w:val="22"/>
        </w:rPr>
        <w:t>Unmengen an Elektroschrott an.</w:t>
      </w:r>
    </w:p>
    <w:p w:rsidR="00867F03" w:rsidRDefault="00867F03" w:rsidP="00433F1F">
      <w:pPr>
        <w:pStyle w:val="Listenabsatz"/>
        <w:ind w:left="0"/>
        <w:jc w:val="both"/>
        <w:rPr>
          <w:rFonts w:ascii="Arial" w:eastAsia="Cambria" w:hAnsi="Arial" w:cs="Arial"/>
          <w:color w:val="000000" w:themeColor="text1"/>
          <w:sz w:val="22"/>
          <w:szCs w:val="22"/>
        </w:rPr>
      </w:pPr>
    </w:p>
    <w:p w:rsidR="00A261EB" w:rsidRDefault="004A17C6" w:rsidP="00A261EB">
      <w:pPr>
        <w:pStyle w:val="Listenabsatz"/>
        <w:ind w:left="0"/>
        <w:jc w:val="both"/>
        <w:rPr>
          <w:rFonts w:ascii="Arial" w:eastAsia="Cambria" w:hAnsi="Arial" w:cs="Arial"/>
          <w:color w:val="000000" w:themeColor="text1"/>
          <w:sz w:val="22"/>
          <w:szCs w:val="22"/>
        </w:rPr>
      </w:pPr>
      <w:r w:rsidRPr="00AA6F99">
        <w:rPr>
          <w:rFonts w:ascii="Arial" w:eastAsia="Cambria" w:hAnsi="Arial" w:cs="Arial"/>
          <w:color w:val="000000" w:themeColor="text1"/>
          <w:sz w:val="22"/>
          <w:szCs w:val="22"/>
        </w:rPr>
        <w:t>Ein unbedarftes Wachstum mit 5G steht also den Klimazielen des Bundes</w:t>
      </w:r>
      <w:r w:rsidR="000341CD" w:rsidRPr="00AA6F99">
        <w:rPr>
          <w:rFonts w:ascii="Arial" w:eastAsia="Cambria" w:hAnsi="Arial" w:cs="Arial"/>
          <w:color w:val="000000" w:themeColor="text1"/>
          <w:sz w:val="22"/>
          <w:szCs w:val="22"/>
        </w:rPr>
        <w:t xml:space="preserve">, dem vom Stimmvolk beschlossenen Energiegesetz und </w:t>
      </w:r>
      <w:r w:rsidRPr="00AA6F99">
        <w:rPr>
          <w:rFonts w:ascii="Arial" w:eastAsia="Cambria" w:hAnsi="Arial" w:cs="Arial"/>
          <w:color w:val="000000" w:themeColor="text1"/>
          <w:sz w:val="22"/>
          <w:szCs w:val="22"/>
        </w:rPr>
        <w:t>de</w:t>
      </w:r>
      <w:r w:rsidR="00F33563" w:rsidRPr="00AA6F99">
        <w:rPr>
          <w:rFonts w:ascii="Arial" w:eastAsia="Cambria" w:hAnsi="Arial" w:cs="Arial"/>
          <w:color w:val="000000" w:themeColor="text1"/>
          <w:sz w:val="22"/>
          <w:szCs w:val="22"/>
        </w:rPr>
        <w:t xml:space="preserve">n Anliegen eines </w:t>
      </w:r>
      <w:r w:rsidRPr="00AA6F99">
        <w:rPr>
          <w:rFonts w:ascii="Arial" w:eastAsia="Cambria" w:hAnsi="Arial" w:cs="Arial"/>
          <w:color w:val="000000" w:themeColor="text1"/>
          <w:sz w:val="22"/>
          <w:szCs w:val="22"/>
        </w:rPr>
        <w:t>Grossteil</w:t>
      </w:r>
      <w:r w:rsidR="00F33563" w:rsidRPr="00AA6F99">
        <w:rPr>
          <w:rFonts w:ascii="Arial" w:eastAsia="Cambria" w:hAnsi="Arial" w:cs="Arial"/>
          <w:color w:val="000000" w:themeColor="text1"/>
          <w:sz w:val="22"/>
          <w:szCs w:val="22"/>
        </w:rPr>
        <w:t>s</w:t>
      </w:r>
      <w:r w:rsidRPr="00AA6F99">
        <w:rPr>
          <w:rFonts w:ascii="Arial" w:eastAsia="Cambria" w:hAnsi="Arial" w:cs="Arial"/>
          <w:color w:val="000000" w:themeColor="text1"/>
          <w:sz w:val="22"/>
          <w:szCs w:val="22"/>
        </w:rPr>
        <w:t xml:space="preserve"> der ökologisch denkenden Schweizer Bevölkerung diametral ent</w:t>
      </w:r>
      <w:r w:rsidR="00867F03">
        <w:rPr>
          <w:rFonts w:ascii="Arial" w:eastAsia="Cambria" w:hAnsi="Arial" w:cs="Arial"/>
          <w:color w:val="000000" w:themeColor="text1"/>
          <w:sz w:val="22"/>
          <w:szCs w:val="22"/>
        </w:rPr>
        <w:t xml:space="preserve">gegen. </w:t>
      </w:r>
      <w:r w:rsidR="00AA6F99" w:rsidRPr="00AA6F99">
        <w:rPr>
          <w:rFonts w:ascii="Arial" w:hAnsi="Arial" w:cs="Arial"/>
          <w:color w:val="000000"/>
          <w:sz w:val="22"/>
          <w:szCs w:val="22"/>
        </w:rPr>
        <w:t xml:space="preserve">5G und die Folgen davon sind </w:t>
      </w:r>
      <w:r w:rsidR="00867F03">
        <w:rPr>
          <w:rFonts w:ascii="Arial" w:hAnsi="Arial" w:cs="Arial"/>
          <w:color w:val="000000"/>
          <w:sz w:val="22"/>
          <w:szCs w:val="22"/>
        </w:rPr>
        <w:t xml:space="preserve">somit </w:t>
      </w:r>
      <w:r w:rsidR="00AA6F99" w:rsidRPr="00AA6F99">
        <w:rPr>
          <w:rFonts w:ascii="Arial" w:hAnsi="Arial" w:cs="Arial"/>
          <w:color w:val="000000"/>
          <w:sz w:val="22"/>
          <w:szCs w:val="22"/>
        </w:rPr>
        <w:t>eine ökolog</w:t>
      </w:r>
      <w:r w:rsidR="00AA6F99" w:rsidRPr="00AA6F99">
        <w:rPr>
          <w:rFonts w:ascii="Arial" w:hAnsi="Arial" w:cs="Arial"/>
          <w:color w:val="000000"/>
          <w:sz w:val="22"/>
          <w:szCs w:val="22"/>
        </w:rPr>
        <w:t>i</w:t>
      </w:r>
      <w:r w:rsidR="00AA6F99" w:rsidRPr="00AA6F99">
        <w:rPr>
          <w:rFonts w:ascii="Arial" w:hAnsi="Arial" w:cs="Arial"/>
          <w:color w:val="000000"/>
          <w:sz w:val="22"/>
          <w:szCs w:val="22"/>
        </w:rPr>
        <w:t>sche Katastrophe</w:t>
      </w:r>
      <w:r w:rsidR="001F358D">
        <w:rPr>
          <w:rFonts w:ascii="Arial" w:hAnsi="Arial" w:cs="Arial"/>
          <w:color w:val="000000"/>
          <w:sz w:val="22"/>
          <w:szCs w:val="22"/>
        </w:rPr>
        <w:t xml:space="preserve"> und keineswegs im öffentlichen Interesse</w:t>
      </w:r>
      <w:r w:rsidR="00AA6F99" w:rsidRPr="00AA6F99">
        <w:rPr>
          <w:rFonts w:ascii="Arial" w:hAnsi="Arial" w:cs="Arial"/>
          <w:color w:val="000000"/>
          <w:sz w:val="22"/>
          <w:szCs w:val="22"/>
        </w:rPr>
        <w:t xml:space="preserve">! </w:t>
      </w:r>
      <w:r w:rsidR="00AA6F99" w:rsidRPr="00AA6F99">
        <w:rPr>
          <w:rFonts w:ascii="Arial" w:eastAsia="Cambria" w:hAnsi="Arial" w:cs="Arial"/>
          <w:color w:val="000000" w:themeColor="text1"/>
          <w:sz w:val="22"/>
          <w:szCs w:val="22"/>
        </w:rPr>
        <w:t xml:space="preserve">Auch vor diesem Hintergrund darf die </w:t>
      </w:r>
      <w:r w:rsidR="00867F03">
        <w:rPr>
          <w:rFonts w:ascii="Arial" w:eastAsia="Cambria" w:hAnsi="Arial" w:cs="Arial"/>
          <w:color w:val="000000" w:themeColor="text1"/>
          <w:sz w:val="22"/>
          <w:szCs w:val="22"/>
        </w:rPr>
        <w:t xml:space="preserve">geplante </w:t>
      </w:r>
      <w:r w:rsidR="00AA6F99" w:rsidRPr="00AA6F99">
        <w:rPr>
          <w:rFonts w:ascii="Arial" w:eastAsia="Cambria" w:hAnsi="Arial" w:cs="Arial"/>
          <w:color w:val="000000" w:themeColor="text1"/>
          <w:sz w:val="22"/>
          <w:szCs w:val="22"/>
        </w:rPr>
        <w:t>Anlage nicht bewilligt werden.</w:t>
      </w:r>
    </w:p>
    <w:p w:rsidR="00A261EB" w:rsidRDefault="00A261EB" w:rsidP="00A261EB">
      <w:pPr>
        <w:pStyle w:val="Listenabsatz"/>
        <w:ind w:left="0"/>
        <w:jc w:val="both"/>
        <w:rPr>
          <w:rFonts w:ascii="Arial" w:eastAsia="Cambria" w:hAnsi="Arial" w:cs="Arial"/>
          <w:color w:val="000000" w:themeColor="text1"/>
          <w:sz w:val="22"/>
          <w:szCs w:val="22"/>
        </w:rPr>
      </w:pPr>
    </w:p>
    <w:p w:rsidR="00860D5C" w:rsidRDefault="00AA6F99" w:rsidP="001F358D">
      <w:pPr>
        <w:pStyle w:val="Listenabsatz"/>
        <w:ind w:left="0"/>
        <w:rPr>
          <w:rStyle w:val="Hyperlink"/>
          <w:rFonts w:ascii="Arial" w:hAnsi="Arial" w:cs="Arial"/>
          <w:color w:val="auto"/>
          <w:sz w:val="16"/>
          <w:szCs w:val="16"/>
          <w:u w:val="none"/>
        </w:rPr>
      </w:pPr>
      <w:r w:rsidRPr="00F94E39">
        <w:rPr>
          <w:rFonts w:ascii="Arial" w:hAnsi="Arial" w:cs="Arial"/>
          <w:color w:val="000000"/>
          <w:sz w:val="16"/>
          <w:szCs w:val="16"/>
        </w:rPr>
        <w:t>Link zu Bericht "Diagnose Funk":</w:t>
      </w:r>
      <w:r w:rsidR="00867F03" w:rsidRPr="00F94E39">
        <w:rPr>
          <w:rFonts w:ascii="Arial" w:hAnsi="Arial" w:cs="Arial"/>
          <w:color w:val="000000"/>
          <w:sz w:val="16"/>
          <w:szCs w:val="16"/>
        </w:rPr>
        <w:t xml:space="preserve"> </w:t>
      </w:r>
      <w:hyperlink r:id="rId23" w:history="1">
        <w:r w:rsidR="00867F03" w:rsidRPr="00F94E39">
          <w:rPr>
            <w:rStyle w:val="Hyperlink"/>
            <w:rFonts w:ascii="Arial" w:hAnsi="Arial" w:cs="Arial"/>
            <w:color w:val="auto"/>
            <w:sz w:val="16"/>
            <w:szCs w:val="16"/>
            <w:u w:val="none"/>
          </w:rPr>
          <w:t>https://www.diagnose-funk.org/aktu</w:t>
        </w:r>
        <w:r w:rsidR="00867F03" w:rsidRPr="00F94E39">
          <w:rPr>
            <w:rStyle w:val="Hyperlink"/>
            <w:rFonts w:ascii="Arial" w:hAnsi="Arial" w:cs="Arial"/>
            <w:color w:val="auto"/>
            <w:sz w:val="16"/>
            <w:szCs w:val="16"/>
            <w:u w:val="none"/>
          </w:rPr>
          <w:t>e</w:t>
        </w:r>
        <w:r w:rsidR="00867F03" w:rsidRPr="00F94E39">
          <w:rPr>
            <w:rStyle w:val="Hyperlink"/>
            <w:rFonts w:ascii="Arial" w:hAnsi="Arial" w:cs="Arial"/>
            <w:color w:val="auto"/>
            <w:sz w:val="16"/>
            <w:szCs w:val="16"/>
            <w:u w:val="none"/>
          </w:rPr>
          <w:t>lles/artikel-archiv/detail?newsid=1908</w:t>
        </w:r>
      </w:hyperlink>
    </w:p>
    <w:p w:rsidR="00F94E39" w:rsidRPr="00F94E39" w:rsidRDefault="00F94E39" w:rsidP="001F358D">
      <w:pPr>
        <w:pStyle w:val="Listenabsatz"/>
        <w:ind w:left="0"/>
        <w:rPr>
          <w:rStyle w:val="Hyperlink"/>
          <w:rFonts w:ascii="Arial" w:hAnsi="Arial" w:cs="Arial"/>
          <w:color w:val="auto"/>
          <w:sz w:val="16"/>
          <w:szCs w:val="16"/>
          <w:u w:val="none"/>
        </w:rPr>
      </w:pPr>
    </w:p>
    <w:p w:rsidR="00051BBD" w:rsidRPr="00A261EB" w:rsidRDefault="00051BBD" w:rsidP="001F358D">
      <w:pPr>
        <w:pStyle w:val="Listenabsatz"/>
        <w:ind w:left="0"/>
        <w:rPr>
          <w:rFonts w:ascii="Arial" w:eastAsia="Cambria" w:hAnsi="Arial" w:cs="Arial"/>
          <w:color w:val="000000" w:themeColor="text1"/>
          <w:sz w:val="22"/>
          <w:szCs w:val="22"/>
        </w:rPr>
      </w:pPr>
    </w:p>
    <w:p w:rsidR="00AC3A3C" w:rsidRPr="002F12EE" w:rsidRDefault="00F94E39" w:rsidP="002F12EE">
      <w:pPr>
        <w:jc w:val="both"/>
        <w:rPr>
          <w:rFonts w:ascii="Arial" w:hAnsi="Arial" w:cs="Arial"/>
          <w:b/>
          <w:sz w:val="28"/>
          <w:szCs w:val="28"/>
        </w:rPr>
      </w:pPr>
      <w:r>
        <w:rPr>
          <w:rFonts w:ascii="Arial" w:hAnsi="Arial" w:cs="Arial"/>
          <w:b/>
          <w:sz w:val="28"/>
          <w:szCs w:val="28"/>
        </w:rPr>
        <w:br/>
      </w:r>
      <w:r w:rsidR="002F12EE">
        <w:rPr>
          <w:rFonts w:ascii="Arial" w:hAnsi="Arial" w:cs="Arial"/>
          <w:b/>
          <w:sz w:val="28"/>
          <w:szCs w:val="28"/>
        </w:rPr>
        <w:t xml:space="preserve">11. </w:t>
      </w:r>
      <w:r w:rsidR="00516CFA" w:rsidRPr="002F12EE">
        <w:rPr>
          <w:rFonts w:ascii="Arial" w:hAnsi="Arial" w:cs="Arial"/>
          <w:b/>
          <w:sz w:val="28"/>
          <w:szCs w:val="28"/>
        </w:rPr>
        <w:t>Pflicht zur Offenlegung der vollständigen und rechtsgültig unte</w:t>
      </w:r>
      <w:r w:rsidR="00516CFA" w:rsidRPr="002F12EE">
        <w:rPr>
          <w:rFonts w:ascii="Arial" w:hAnsi="Arial" w:cs="Arial"/>
          <w:b/>
          <w:sz w:val="28"/>
          <w:szCs w:val="28"/>
        </w:rPr>
        <w:t>r</w:t>
      </w:r>
      <w:r w:rsidR="00516CFA" w:rsidRPr="002F12EE">
        <w:rPr>
          <w:rFonts w:ascii="Arial" w:hAnsi="Arial" w:cs="Arial"/>
          <w:b/>
          <w:sz w:val="28"/>
          <w:szCs w:val="28"/>
        </w:rPr>
        <w:t>schriebenen QSS-Zertifikate</w:t>
      </w:r>
    </w:p>
    <w:p w:rsidR="00CF1EDC" w:rsidRDefault="00CF1EDC" w:rsidP="00AC3A3C">
      <w:pPr>
        <w:pStyle w:val="Listenabsatz"/>
        <w:ind w:left="0"/>
        <w:jc w:val="both"/>
        <w:rPr>
          <w:rFonts w:ascii="Arial" w:hAnsi="Arial" w:cs="Arial"/>
          <w:color w:val="000000"/>
          <w:sz w:val="22"/>
          <w:szCs w:val="22"/>
        </w:rPr>
      </w:pPr>
    </w:p>
    <w:p w:rsidR="00BF508A" w:rsidRDefault="00867F03" w:rsidP="00AC3A3C">
      <w:pPr>
        <w:pStyle w:val="Listenabsatz"/>
        <w:ind w:left="0"/>
        <w:jc w:val="both"/>
        <w:rPr>
          <w:rFonts w:ascii="Arial" w:hAnsi="Arial" w:cs="Arial"/>
          <w:color w:val="000000"/>
          <w:sz w:val="22"/>
          <w:szCs w:val="22"/>
        </w:rPr>
      </w:pPr>
      <w:r>
        <w:rPr>
          <w:rFonts w:ascii="Arial" w:hAnsi="Arial" w:cs="Arial"/>
          <w:color w:val="000000"/>
          <w:sz w:val="22"/>
          <w:szCs w:val="22"/>
        </w:rPr>
        <w:t>Bereits d</w:t>
      </w:r>
      <w:r w:rsidR="00516CFA" w:rsidRPr="00AC3A3C">
        <w:rPr>
          <w:rFonts w:ascii="Arial" w:hAnsi="Arial" w:cs="Arial"/>
          <w:color w:val="000000"/>
          <w:sz w:val="22"/>
          <w:szCs w:val="22"/>
        </w:rPr>
        <w:t xml:space="preserve">as </w:t>
      </w:r>
      <w:r>
        <w:rPr>
          <w:rFonts w:ascii="Arial" w:hAnsi="Arial" w:cs="Arial"/>
          <w:color w:val="000000"/>
          <w:sz w:val="22"/>
          <w:szCs w:val="22"/>
        </w:rPr>
        <w:t xml:space="preserve">vom BAKOM ausgestellte </w:t>
      </w:r>
      <w:r w:rsidR="00516CFA" w:rsidRPr="00AC3A3C">
        <w:rPr>
          <w:rFonts w:ascii="Arial" w:hAnsi="Arial" w:cs="Arial"/>
          <w:color w:val="000000"/>
          <w:sz w:val="22"/>
          <w:szCs w:val="22"/>
        </w:rPr>
        <w:t>„</w:t>
      </w:r>
      <w:r w:rsidR="00516CFA" w:rsidRPr="00AC3A3C">
        <w:rPr>
          <w:rFonts w:ascii="Arial" w:hAnsi="Arial" w:cs="Arial"/>
          <w:sz w:val="22"/>
          <w:szCs w:val="22"/>
        </w:rPr>
        <w:t>Ü</w:t>
      </w:r>
      <w:r w:rsidR="00516CFA" w:rsidRPr="00AC3A3C">
        <w:rPr>
          <w:rFonts w:ascii="Arial" w:hAnsi="Arial" w:cs="Arial"/>
          <w:color w:val="000000"/>
          <w:sz w:val="22"/>
          <w:szCs w:val="22"/>
        </w:rPr>
        <w:t xml:space="preserve">bergangszertifikat“ </w:t>
      </w:r>
      <w:r>
        <w:rPr>
          <w:rFonts w:ascii="Arial" w:hAnsi="Arial" w:cs="Arial"/>
          <w:color w:val="000000"/>
          <w:sz w:val="22"/>
          <w:szCs w:val="22"/>
        </w:rPr>
        <w:t xml:space="preserve">vom 8.7.2021 für adaptive Antennen </w:t>
      </w:r>
      <w:r w:rsidR="00A85B85">
        <w:rPr>
          <w:rFonts w:ascii="Arial" w:hAnsi="Arial" w:cs="Arial"/>
          <w:color w:val="000000"/>
          <w:sz w:val="22"/>
          <w:szCs w:val="22"/>
        </w:rPr>
        <w:t>war</w:t>
      </w:r>
      <w:r>
        <w:rPr>
          <w:rFonts w:ascii="Arial" w:hAnsi="Arial" w:cs="Arial"/>
          <w:color w:val="000000"/>
          <w:sz w:val="22"/>
          <w:szCs w:val="22"/>
        </w:rPr>
        <w:t xml:space="preserve"> rechtlich fragwürdig, da es sich beim BAKOM </w:t>
      </w:r>
      <w:r w:rsidR="001F358D">
        <w:rPr>
          <w:rFonts w:ascii="Arial" w:hAnsi="Arial" w:cs="Arial"/>
          <w:color w:val="000000"/>
          <w:sz w:val="22"/>
          <w:szCs w:val="22"/>
        </w:rPr>
        <w:t>nicht</w:t>
      </w:r>
      <w:r>
        <w:rPr>
          <w:rFonts w:ascii="Arial" w:hAnsi="Arial" w:cs="Arial"/>
          <w:color w:val="000000"/>
          <w:sz w:val="22"/>
          <w:szCs w:val="22"/>
        </w:rPr>
        <w:t xml:space="preserve"> um eine neutrale, unabhängige Zertifizi</w:t>
      </w:r>
      <w:r>
        <w:rPr>
          <w:rFonts w:ascii="Arial" w:hAnsi="Arial" w:cs="Arial"/>
          <w:color w:val="000000"/>
          <w:sz w:val="22"/>
          <w:szCs w:val="22"/>
        </w:rPr>
        <w:t>e</w:t>
      </w:r>
      <w:r>
        <w:rPr>
          <w:rFonts w:ascii="Arial" w:hAnsi="Arial" w:cs="Arial"/>
          <w:color w:val="000000"/>
          <w:sz w:val="22"/>
          <w:szCs w:val="22"/>
        </w:rPr>
        <w:t>rungsstelle handelt. Dieses Zertifikat wurde</w:t>
      </w:r>
      <w:r w:rsidR="00516CFA" w:rsidRPr="00AC3A3C">
        <w:rPr>
          <w:rFonts w:ascii="Arial" w:hAnsi="Arial" w:cs="Arial"/>
          <w:color w:val="000000"/>
          <w:sz w:val="22"/>
          <w:szCs w:val="22"/>
        </w:rPr>
        <w:t xml:space="preserve"> zwischenzeitlich durch das reguläre QSS-ISO-Audit abgelöst. </w:t>
      </w:r>
      <w:r w:rsidR="00A85B85">
        <w:rPr>
          <w:rFonts w:ascii="Arial" w:hAnsi="Arial" w:cs="Arial"/>
          <w:color w:val="000000"/>
          <w:sz w:val="22"/>
          <w:szCs w:val="22"/>
        </w:rPr>
        <w:t xml:space="preserve">Der Einsprechende stellt </w:t>
      </w:r>
      <w:r w:rsidR="00A85B85" w:rsidRPr="00DE7322">
        <w:rPr>
          <w:rFonts w:ascii="Arial" w:hAnsi="Arial" w:cs="Arial"/>
          <w:color w:val="000000"/>
          <w:sz w:val="22"/>
          <w:szCs w:val="22"/>
        </w:rPr>
        <w:t>auch de</w:t>
      </w:r>
      <w:r w:rsidR="00DE7322" w:rsidRPr="00DE7322">
        <w:rPr>
          <w:rFonts w:ascii="Arial" w:hAnsi="Arial" w:cs="Arial"/>
          <w:color w:val="000000"/>
          <w:sz w:val="22"/>
          <w:szCs w:val="22"/>
        </w:rPr>
        <w:t>ss</w:t>
      </w:r>
      <w:r w:rsidR="00A85B85" w:rsidRPr="00DE7322">
        <w:rPr>
          <w:rFonts w:ascii="Arial" w:hAnsi="Arial" w:cs="Arial"/>
          <w:color w:val="000000"/>
          <w:sz w:val="22"/>
          <w:szCs w:val="22"/>
        </w:rPr>
        <w:t>en Rechtmässigkeit</w:t>
      </w:r>
      <w:r w:rsidR="00A85B85">
        <w:rPr>
          <w:rFonts w:ascii="Arial" w:hAnsi="Arial" w:cs="Arial"/>
          <w:color w:val="000000"/>
          <w:sz w:val="22"/>
          <w:szCs w:val="22"/>
        </w:rPr>
        <w:t xml:space="preserve"> in Frage.</w:t>
      </w:r>
    </w:p>
    <w:p w:rsidR="00991183" w:rsidRPr="00991183" w:rsidRDefault="00991183" w:rsidP="00AC3A3C">
      <w:pPr>
        <w:pStyle w:val="Listenabsatz"/>
        <w:ind w:left="0"/>
        <w:jc w:val="both"/>
        <w:rPr>
          <w:rFonts w:ascii="Arial" w:hAnsi="Arial" w:cs="Arial"/>
          <w:bCs/>
          <w:color w:val="000000"/>
          <w:sz w:val="22"/>
          <w:szCs w:val="22"/>
        </w:rPr>
      </w:pPr>
    </w:p>
    <w:p w:rsidR="00991183" w:rsidRPr="00EA6F97" w:rsidRDefault="00EA6F97" w:rsidP="00991183">
      <w:pPr>
        <w:pStyle w:val="Listenabsatz"/>
        <w:ind w:left="0"/>
        <w:jc w:val="both"/>
        <w:rPr>
          <w:rFonts w:ascii="Arial" w:hAnsi="Arial" w:cs="Arial"/>
          <w:bCs/>
          <w:i/>
          <w:color w:val="000000"/>
          <w:sz w:val="22"/>
          <w:szCs w:val="22"/>
        </w:rPr>
      </w:pPr>
      <w:r>
        <w:rPr>
          <w:rFonts w:ascii="Arial" w:hAnsi="Arial" w:cs="Arial"/>
          <w:bCs/>
          <w:color w:val="000000"/>
          <w:sz w:val="22"/>
          <w:szCs w:val="22"/>
        </w:rPr>
        <w:t>Gemäss den Angaben in den</w:t>
      </w:r>
      <w:r w:rsidR="001F358D" w:rsidRPr="00991183">
        <w:rPr>
          <w:rFonts w:ascii="Arial" w:hAnsi="Arial" w:cs="Arial"/>
          <w:bCs/>
          <w:color w:val="000000"/>
          <w:sz w:val="22"/>
          <w:szCs w:val="22"/>
        </w:rPr>
        <w:t xml:space="preserve"> QS</w:t>
      </w:r>
      <w:r w:rsidR="00A85B85">
        <w:rPr>
          <w:rFonts w:ascii="Arial" w:hAnsi="Arial" w:cs="Arial"/>
          <w:bCs/>
          <w:color w:val="000000"/>
          <w:sz w:val="22"/>
          <w:szCs w:val="22"/>
        </w:rPr>
        <w:t>S-ISO</w:t>
      </w:r>
      <w:r w:rsidR="001F358D" w:rsidRPr="00991183">
        <w:rPr>
          <w:rFonts w:ascii="Arial" w:hAnsi="Arial" w:cs="Arial"/>
          <w:bCs/>
          <w:color w:val="000000"/>
          <w:sz w:val="22"/>
          <w:szCs w:val="22"/>
        </w:rPr>
        <w:t>-Zertifikat</w:t>
      </w:r>
      <w:r>
        <w:rPr>
          <w:rFonts w:ascii="Arial" w:hAnsi="Arial" w:cs="Arial"/>
          <w:bCs/>
          <w:color w:val="000000"/>
          <w:sz w:val="22"/>
          <w:szCs w:val="22"/>
        </w:rPr>
        <w:t>en</w:t>
      </w:r>
      <w:r w:rsidR="001F358D" w:rsidRPr="00991183">
        <w:rPr>
          <w:rFonts w:ascii="Arial" w:hAnsi="Arial" w:cs="Arial"/>
          <w:bCs/>
          <w:color w:val="000000"/>
          <w:sz w:val="22"/>
          <w:szCs w:val="22"/>
        </w:rPr>
        <w:t xml:space="preserve"> der SGS ist die Senderbetreiberin für folge</w:t>
      </w:r>
      <w:r w:rsidR="001F358D" w:rsidRPr="00991183">
        <w:rPr>
          <w:rFonts w:ascii="Arial" w:hAnsi="Arial" w:cs="Arial"/>
          <w:bCs/>
          <w:color w:val="000000"/>
          <w:sz w:val="22"/>
          <w:szCs w:val="22"/>
        </w:rPr>
        <w:t>n</w:t>
      </w:r>
      <w:r w:rsidR="001F358D" w:rsidRPr="00991183">
        <w:rPr>
          <w:rFonts w:ascii="Arial" w:hAnsi="Arial" w:cs="Arial"/>
          <w:bCs/>
          <w:color w:val="000000"/>
          <w:sz w:val="22"/>
          <w:szCs w:val="22"/>
        </w:rPr>
        <w:t>de Aktivitäten zerti</w:t>
      </w:r>
      <w:r w:rsidR="00505950" w:rsidRPr="00991183">
        <w:rPr>
          <w:rFonts w:ascii="Arial" w:hAnsi="Arial" w:cs="Arial"/>
          <w:bCs/>
          <w:color w:val="000000"/>
          <w:sz w:val="22"/>
          <w:szCs w:val="22"/>
        </w:rPr>
        <w:t xml:space="preserve">fiziert: </w:t>
      </w:r>
      <w:r w:rsidR="00991183" w:rsidRPr="00991183">
        <w:rPr>
          <w:rFonts w:ascii="Arial" w:hAnsi="Arial" w:cs="Arial"/>
          <w:b/>
          <w:bCs/>
          <w:i/>
          <w:sz w:val="22"/>
          <w:szCs w:val="22"/>
        </w:rPr>
        <w:t>Planung, Realisierung, Betrieb, Messung und Rück</w:t>
      </w:r>
      <w:r w:rsidR="00DD658C">
        <w:rPr>
          <w:rFonts w:ascii="Arial" w:hAnsi="Arial" w:cs="Arial"/>
          <w:b/>
          <w:bCs/>
          <w:i/>
          <w:sz w:val="22"/>
          <w:szCs w:val="22"/>
        </w:rPr>
        <w:t>-</w:t>
      </w:r>
      <w:r w:rsidR="00991183" w:rsidRPr="00991183">
        <w:rPr>
          <w:rFonts w:ascii="Arial" w:hAnsi="Arial" w:cs="Arial"/>
          <w:b/>
          <w:bCs/>
          <w:i/>
          <w:sz w:val="22"/>
          <w:szCs w:val="22"/>
        </w:rPr>
        <w:t xml:space="preserve"> oder Umbau von Mobilfunk</w:t>
      </w:r>
      <w:r w:rsidR="00DD658C">
        <w:rPr>
          <w:rFonts w:ascii="Arial" w:hAnsi="Arial" w:cs="Arial"/>
          <w:b/>
          <w:bCs/>
          <w:i/>
          <w:sz w:val="22"/>
          <w:szCs w:val="22"/>
        </w:rPr>
        <w:t>-</w:t>
      </w:r>
      <w:r w:rsidR="00991183" w:rsidRPr="00991183">
        <w:rPr>
          <w:rFonts w:ascii="Arial" w:hAnsi="Arial" w:cs="Arial"/>
          <w:b/>
          <w:bCs/>
          <w:i/>
          <w:sz w:val="22"/>
          <w:szCs w:val="22"/>
        </w:rPr>
        <w:t>Basisstationen inkl. die dafür eingesetzten Ressourcen, Netzwerkparam</w:t>
      </w:r>
      <w:r w:rsidR="00991183" w:rsidRPr="00991183">
        <w:rPr>
          <w:rFonts w:ascii="Arial" w:hAnsi="Arial" w:cs="Arial"/>
          <w:b/>
          <w:bCs/>
          <w:i/>
          <w:sz w:val="22"/>
          <w:szCs w:val="22"/>
        </w:rPr>
        <w:t>e</w:t>
      </w:r>
      <w:r w:rsidR="00991183" w:rsidRPr="00991183">
        <w:rPr>
          <w:rFonts w:ascii="Arial" w:hAnsi="Arial" w:cs="Arial"/>
          <w:b/>
          <w:bCs/>
          <w:i/>
          <w:sz w:val="22"/>
          <w:szCs w:val="22"/>
        </w:rPr>
        <w:t xml:space="preserve">ter, </w:t>
      </w:r>
      <w:r w:rsidR="00991183" w:rsidRPr="00991183">
        <w:rPr>
          <w:rFonts w:ascii="Arial" w:hAnsi="Arial" w:cs="Arial"/>
          <w:b/>
          <w:bCs/>
          <w:i/>
          <w:sz w:val="22"/>
          <w:szCs w:val="22"/>
          <w:u w:val="single"/>
        </w:rPr>
        <w:t>Immissionsberechnungen und Messungen von elektromagnetischen Feldern</w:t>
      </w:r>
      <w:r w:rsidR="00991183" w:rsidRPr="00991183">
        <w:rPr>
          <w:rFonts w:ascii="Arial" w:hAnsi="Arial" w:cs="Arial"/>
          <w:b/>
          <w:bCs/>
          <w:i/>
          <w:sz w:val="22"/>
          <w:szCs w:val="22"/>
        </w:rPr>
        <w:t xml:space="preserve"> mit Ei</w:t>
      </w:r>
      <w:r w:rsidR="00991183" w:rsidRPr="00991183">
        <w:rPr>
          <w:rFonts w:ascii="Arial" w:hAnsi="Arial" w:cs="Arial"/>
          <w:b/>
          <w:bCs/>
          <w:i/>
          <w:sz w:val="22"/>
          <w:szCs w:val="22"/>
        </w:rPr>
        <w:t>n</w:t>
      </w:r>
      <w:r w:rsidR="00991183" w:rsidRPr="00991183">
        <w:rPr>
          <w:rFonts w:ascii="Arial" w:hAnsi="Arial" w:cs="Arial"/>
          <w:b/>
          <w:bCs/>
          <w:i/>
          <w:sz w:val="22"/>
          <w:szCs w:val="22"/>
        </w:rPr>
        <w:t>fluss auf die nichtionisierende Strahlung.</w:t>
      </w:r>
      <w:r>
        <w:rPr>
          <w:rFonts w:ascii="Arial" w:hAnsi="Arial" w:cs="Arial"/>
          <w:bCs/>
          <w:i/>
          <w:color w:val="000000"/>
          <w:sz w:val="22"/>
          <w:szCs w:val="22"/>
        </w:rPr>
        <w:t xml:space="preserve"> </w:t>
      </w:r>
      <w:r w:rsidR="00991183" w:rsidRPr="00867F03">
        <w:rPr>
          <w:rFonts w:ascii="Arial" w:hAnsi="Arial" w:cs="Arial"/>
          <w:b/>
          <w:color w:val="000000"/>
          <w:sz w:val="22"/>
          <w:szCs w:val="22"/>
        </w:rPr>
        <w:t>Aus dem neuen ISO-Zertifikat der Société Générale</w:t>
      </w:r>
      <w:r w:rsidR="00991183">
        <w:rPr>
          <w:rFonts w:ascii="Arial" w:hAnsi="Arial" w:cs="Arial"/>
          <w:b/>
          <w:color w:val="000000"/>
          <w:sz w:val="22"/>
          <w:szCs w:val="22"/>
        </w:rPr>
        <w:t xml:space="preserve"> de Surveillance SA (SGS) geht </w:t>
      </w:r>
      <w:r w:rsidR="00356374">
        <w:rPr>
          <w:rFonts w:ascii="Arial" w:hAnsi="Arial" w:cs="Arial"/>
          <w:b/>
          <w:color w:val="000000"/>
          <w:sz w:val="22"/>
          <w:szCs w:val="22"/>
        </w:rPr>
        <w:t xml:space="preserve">jedoch </w:t>
      </w:r>
      <w:r w:rsidR="00991183" w:rsidRPr="00867F03">
        <w:rPr>
          <w:rFonts w:ascii="Arial" w:hAnsi="Arial" w:cs="Arial"/>
          <w:b/>
          <w:color w:val="000000"/>
          <w:sz w:val="22"/>
          <w:szCs w:val="22"/>
        </w:rPr>
        <w:t xml:space="preserve">nicht hervor, dass auch </w:t>
      </w:r>
      <w:r w:rsidR="00991183">
        <w:rPr>
          <w:rFonts w:ascii="Arial" w:hAnsi="Arial" w:cs="Arial"/>
          <w:b/>
          <w:color w:val="000000"/>
          <w:sz w:val="22"/>
          <w:szCs w:val="22"/>
        </w:rPr>
        <w:t xml:space="preserve">die </w:t>
      </w:r>
      <w:r w:rsidR="00991183" w:rsidRPr="00867F03">
        <w:rPr>
          <w:rFonts w:ascii="Arial" w:hAnsi="Arial" w:cs="Arial"/>
          <w:b/>
          <w:color w:val="000000"/>
          <w:sz w:val="22"/>
          <w:szCs w:val="22"/>
        </w:rPr>
        <w:t>neuen QS</w:t>
      </w:r>
      <w:r w:rsidR="00356374">
        <w:rPr>
          <w:rFonts w:ascii="Arial" w:hAnsi="Arial" w:cs="Arial"/>
          <w:b/>
          <w:color w:val="000000"/>
          <w:sz w:val="22"/>
          <w:szCs w:val="22"/>
        </w:rPr>
        <w:t>S</w:t>
      </w:r>
      <w:r w:rsidR="00991183" w:rsidRPr="00867F03">
        <w:rPr>
          <w:rFonts w:ascii="Arial" w:hAnsi="Arial" w:cs="Arial"/>
          <w:b/>
          <w:color w:val="000000"/>
          <w:sz w:val="22"/>
          <w:szCs w:val="22"/>
        </w:rPr>
        <w:t xml:space="preserve">-Parameter gemäss angepasster </w:t>
      </w:r>
      <w:r w:rsidR="00991183">
        <w:rPr>
          <w:rFonts w:ascii="Arial" w:hAnsi="Arial" w:cs="Arial"/>
          <w:b/>
          <w:color w:val="000000"/>
          <w:sz w:val="22"/>
          <w:szCs w:val="22"/>
        </w:rPr>
        <w:t>BAFU-</w:t>
      </w:r>
      <w:r w:rsidR="00991183" w:rsidRPr="00867F03">
        <w:rPr>
          <w:rFonts w:ascii="Arial" w:hAnsi="Arial" w:cs="Arial"/>
          <w:b/>
          <w:color w:val="000000"/>
          <w:sz w:val="22"/>
          <w:szCs w:val="22"/>
        </w:rPr>
        <w:t>Vollzugsempfehlung vom 23.2.2021 beim Audit b</w:t>
      </w:r>
      <w:r w:rsidR="00991183" w:rsidRPr="00867F03">
        <w:rPr>
          <w:rFonts w:ascii="Arial" w:hAnsi="Arial" w:cs="Arial"/>
          <w:b/>
          <w:color w:val="000000"/>
          <w:sz w:val="22"/>
          <w:szCs w:val="22"/>
        </w:rPr>
        <w:t>e</w:t>
      </w:r>
      <w:r w:rsidR="00991183" w:rsidRPr="00867F03">
        <w:rPr>
          <w:rFonts w:ascii="Arial" w:hAnsi="Arial" w:cs="Arial"/>
          <w:b/>
          <w:color w:val="000000"/>
          <w:sz w:val="22"/>
          <w:szCs w:val="22"/>
        </w:rPr>
        <w:t>rücksichtigt bzw. geprüft wurden.</w:t>
      </w:r>
      <w:r w:rsidR="00991183" w:rsidRPr="00867F03">
        <w:rPr>
          <w:rFonts w:ascii="Arial" w:hAnsi="Arial" w:cs="Arial"/>
          <w:b/>
          <w:bCs/>
          <w:color w:val="000000"/>
          <w:sz w:val="22"/>
          <w:szCs w:val="22"/>
        </w:rPr>
        <w:t xml:space="preserve"> </w:t>
      </w:r>
    </w:p>
    <w:p w:rsidR="00991183" w:rsidRDefault="00991183" w:rsidP="00505950">
      <w:pPr>
        <w:pStyle w:val="Listenabsatz"/>
        <w:ind w:left="0"/>
        <w:jc w:val="both"/>
        <w:rPr>
          <w:rFonts w:ascii="Arial" w:hAnsi="Arial" w:cs="Arial"/>
          <w:bCs/>
          <w:color w:val="000000"/>
          <w:sz w:val="22"/>
          <w:szCs w:val="22"/>
        </w:rPr>
      </w:pPr>
    </w:p>
    <w:p w:rsidR="000F41D3" w:rsidRDefault="00BF508A" w:rsidP="001F358D">
      <w:pPr>
        <w:pStyle w:val="Listenabsatz"/>
        <w:ind w:left="0"/>
        <w:jc w:val="both"/>
        <w:rPr>
          <w:rFonts w:ascii="Arial" w:hAnsi="Arial" w:cs="Arial"/>
          <w:bCs/>
          <w:color w:val="000000"/>
          <w:sz w:val="22"/>
          <w:szCs w:val="22"/>
        </w:rPr>
      </w:pPr>
      <w:r w:rsidRPr="00991183">
        <w:rPr>
          <w:rFonts w:ascii="Arial" w:hAnsi="Arial" w:cs="Arial"/>
          <w:bCs/>
          <w:color w:val="000000"/>
          <w:sz w:val="22"/>
          <w:szCs w:val="22"/>
        </w:rPr>
        <w:t xml:space="preserve">Der Einsprechende hat </w:t>
      </w:r>
      <w:r w:rsidR="00867F03" w:rsidRPr="00991183">
        <w:rPr>
          <w:rFonts w:ascii="Arial" w:hAnsi="Arial" w:cs="Arial"/>
          <w:bCs/>
          <w:color w:val="000000"/>
          <w:sz w:val="22"/>
          <w:szCs w:val="22"/>
        </w:rPr>
        <w:t xml:space="preserve">zudem </w:t>
      </w:r>
      <w:r w:rsidRPr="00991183">
        <w:rPr>
          <w:rFonts w:ascii="Arial" w:hAnsi="Arial" w:cs="Arial"/>
          <w:bCs/>
          <w:color w:val="000000"/>
          <w:sz w:val="22"/>
          <w:szCs w:val="22"/>
        </w:rPr>
        <w:t>festgestellt, dass das neue QS</w:t>
      </w:r>
      <w:r w:rsidR="003D1780" w:rsidRPr="00991183">
        <w:rPr>
          <w:rFonts w:ascii="Arial" w:hAnsi="Arial" w:cs="Arial"/>
          <w:bCs/>
          <w:color w:val="000000"/>
          <w:sz w:val="22"/>
          <w:szCs w:val="22"/>
        </w:rPr>
        <w:t xml:space="preserve">S-ISO-Zertifikat der Sunrise vom </w:t>
      </w:r>
      <w:r w:rsidR="000F41D3" w:rsidRPr="00991183">
        <w:rPr>
          <w:rFonts w:ascii="Arial" w:hAnsi="Arial" w:cs="Arial"/>
          <w:bCs/>
          <w:color w:val="000000"/>
          <w:sz w:val="22"/>
          <w:szCs w:val="22"/>
        </w:rPr>
        <w:t>21</w:t>
      </w:r>
      <w:r w:rsidR="003D1780" w:rsidRPr="00991183">
        <w:rPr>
          <w:rFonts w:ascii="Arial" w:hAnsi="Arial" w:cs="Arial"/>
          <w:bCs/>
          <w:color w:val="000000"/>
          <w:sz w:val="22"/>
          <w:szCs w:val="22"/>
        </w:rPr>
        <w:t>.12.2021 von</w:t>
      </w:r>
      <w:r w:rsidRPr="00991183">
        <w:rPr>
          <w:rFonts w:ascii="Arial" w:hAnsi="Arial" w:cs="Arial"/>
          <w:bCs/>
          <w:color w:val="000000"/>
          <w:sz w:val="22"/>
          <w:szCs w:val="22"/>
        </w:rPr>
        <w:t xml:space="preserve"> einer Elvira Bieri</w:t>
      </w:r>
      <w:r w:rsidR="003D1780" w:rsidRPr="00991183">
        <w:rPr>
          <w:rFonts w:ascii="Arial" w:hAnsi="Arial" w:cs="Arial"/>
          <w:bCs/>
          <w:color w:val="000000"/>
          <w:sz w:val="22"/>
          <w:szCs w:val="22"/>
        </w:rPr>
        <w:t xml:space="preserve"> unterzeichnet wurde. </w:t>
      </w:r>
      <w:r w:rsidRPr="00991183">
        <w:rPr>
          <w:rFonts w:ascii="Arial" w:hAnsi="Arial" w:cs="Arial"/>
          <w:bCs/>
          <w:color w:val="000000"/>
          <w:sz w:val="22"/>
          <w:szCs w:val="22"/>
        </w:rPr>
        <w:t>Gemäss Handelsregisterauszug wurde</w:t>
      </w:r>
      <w:r>
        <w:rPr>
          <w:rFonts w:ascii="Arial" w:hAnsi="Arial" w:cs="Arial"/>
          <w:bCs/>
          <w:color w:val="000000"/>
          <w:sz w:val="22"/>
          <w:szCs w:val="22"/>
        </w:rPr>
        <w:t xml:space="preserve"> jedoch diese Unterschrift bereits im Jahr 2008 gelöscht. Die Rechtmässigkeit des Zertifikats muss </w:t>
      </w:r>
      <w:r w:rsidR="007657D2">
        <w:rPr>
          <w:rFonts w:ascii="Arial" w:hAnsi="Arial" w:cs="Arial"/>
          <w:bCs/>
          <w:color w:val="000000"/>
          <w:sz w:val="22"/>
          <w:szCs w:val="22"/>
        </w:rPr>
        <w:t xml:space="preserve">nach Meinung des Einsprechenden </w:t>
      </w:r>
      <w:r>
        <w:rPr>
          <w:rFonts w:ascii="Arial" w:hAnsi="Arial" w:cs="Arial"/>
          <w:bCs/>
          <w:color w:val="000000"/>
          <w:sz w:val="22"/>
          <w:szCs w:val="22"/>
        </w:rPr>
        <w:t>deshalb grundsätzlich überprüft werden.</w:t>
      </w:r>
      <w:r w:rsidR="007657D2">
        <w:rPr>
          <w:rFonts w:ascii="Arial" w:hAnsi="Arial" w:cs="Arial"/>
          <w:bCs/>
          <w:color w:val="000000"/>
          <w:sz w:val="22"/>
          <w:szCs w:val="22"/>
        </w:rPr>
        <w:t xml:space="preserve"> </w:t>
      </w:r>
    </w:p>
    <w:p w:rsidR="009F6248" w:rsidRDefault="009F6248" w:rsidP="001F358D">
      <w:pPr>
        <w:pStyle w:val="Listenabsatz"/>
        <w:ind w:left="0"/>
        <w:jc w:val="both"/>
        <w:rPr>
          <w:rFonts w:ascii="Arial" w:hAnsi="Arial" w:cs="Arial"/>
          <w:bCs/>
          <w:color w:val="000000"/>
          <w:sz w:val="22"/>
          <w:szCs w:val="22"/>
        </w:rPr>
      </w:pPr>
    </w:p>
    <w:p w:rsidR="009F6248" w:rsidRPr="00AC3A3C" w:rsidRDefault="009F6248" w:rsidP="009F6248">
      <w:pPr>
        <w:pStyle w:val="Listenabsatz"/>
        <w:ind w:left="0"/>
        <w:jc w:val="both"/>
        <w:rPr>
          <w:rFonts w:ascii="Arial" w:hAnsi="Arial" w:cs="Arial"/>
          <w:color w:val="000000"/>
          <w:sz w:val="22"/>
          <w:szCs w:val="22"/>
        </w:rPr>
      </w:pPr>
      <w:r w:rsidRPr="00F66FC4">
        <w:rPr>
          <w:rFonts w:ascii="Arial" w:hAnsi="Arial" w:cs="Arial"/>
          <w:color w:val="000000"/>
          <w:sz w:val="22"/>
          <w:szCs w:val="22"/>
        </w:rPr>
        <w:t>Auch bei</w:t>
      </w:r>
      <w:r>
        <w:rPr>
          <w:rFonts w:ascii="Arial" w:hAnsi="Arial" w:cs="Arial"/>
          <w:color w:val="000000"/>
          <w:sz w:val="22"/>
          <w:szCs w:val="22"/>
        </w:rPr>
        <w:t xml:space="preserve"> den </w:t>
      </w:r>
      <w:r w:rsidRPr="00F66FC4">
        <w:rPr>
          <w:rFonts w:ascii="Arial" w:hAnsi="Arial" w:cs="Arial"/>
          <w:color w:val="000000"/>
          <w:sz w:val="22"/>
          <w:szCs w:val="22"/>
        </w:rPr>
        <w:t>neuen Zertifikat</w:t>
      </w:r>
      <w:r>
        <w:rPr>
          <w:rFonts w:ascii="Arial" w:hAnsi="Arial" w:cs="Arial"/>
          <w:color w:val="000000"/>
          <w:sz w:val="22"/>
          <w:szCs w:val="22"/>
        </w:rPr>
        <w:t>en von Sunrise</w:t>
      </w:r>
      <w:r w:rsidRPr="00F66FC4">
        <w:rPr>
          <w:rFonts w:ascii="Arial" w:hAnsi="Arial" w:cs="Arial"/>
          <w:color w:val="000000"/>
          <w:sz w:val="22"/>
          <w:szCs w:val="22"/>
        </w:rPr>
        <w:t xml:space="preserve"> </w:t>
      </w:r>
      <w:r>
        <w:rPr>
          <w:rFonts w:ascii="Arial" w:hAnsi="Arial" w:cs="Arial"/>
          <w:color w:val="000000"/>
          <w:sz w:val="22"/>
          <w:szCs w:val="22"/>
        </w:rPr>
        <w:t xml:space="preserve">vom 21.12.2021 und Salt vom 30.8.2022 </w:t>
      </w:r>
      <w:r w:rsidRPr="00F66FC4">
        <w:rPr>
          <w:rFonts w:ascii="Arial" w:hAnsi="Arial" w:cs="Arial"/>
          <w:color w:val="000000"/>
          <w:sz w:val="22"/>
          <w:szCs w:val="22"/>
        </w:rPr>
        <w:t>fehlt, wie auf offiziellen Dokumenten üblich, unter der handschriftlichen Unterschrift der vollständige Name in D</w:t>
      </w:r>
      <w:r w:rsidR="00356374">
        <w:rPr>
          <w:rFonts w:ascii="Arial" w:hAnsi="Arial" w:cs="Arial"/>
          <w:color w:val="000000"/>
          <w:sz w:val="22"/>
          <w:szCs w:val="22"/>
        </w:rPr>
        <w:t>ruckbuchstaben des Unterzeichnend</w:t>
      </w:r>
      <w:r w:rsidRPr="00F66FC4">
        <w:rPr>
          <w:rFonts w:ascii="Arial" w:hAnsi="Arial" w:cs="Arial"/>
          <w:color w:val="000000"/>
          <w:sz w:val="22"/>
          <w:szCs w:val="22"/>
        </w:rPr>
        <w:t>en.</w:t>
      </w:r>
      <w:r w:rsidRPr="00AC3A3C">
        <w:rPr>
          <w:rFonts w:ascii="Arial" w:hAnsi="Arial" w:cs="Arial"/>
          <w:color w:val="000000"/>
          <w:sz w:val="22"/>
          <w:szCs w:val="22"/>
        </w:rPr>
        <w:t xml:space="preserve"> </w:t>
      </w:r>
    </w:p>
    <w:p w:rsidR="000F41D3" w:rsidRDefault="000F41D3" w:rsidP="00AC3A3C">
      <w:pPr>
        <w:pStyle w:val="Listenabsatz"/>
        <w:ind w:left="0"/>
        <w:jc w:val="both"/>
        <w:rPr>
          <w:rFonts w:ascii="Arial" w:hAnsi="Arial" w:cs="Arial"/>
          <w:bCs/>
          <w:color w:val="000000"/>
          <w:sz w:val="22"/>
          <w:szCs w:val="22"/>
        </w:rPr>
      </w:pPr>
    </w:p>
    <w:p w:rsidR="00927312" w:rsidRDefault="00516CFA" w:rsidP="00AC3A3C">
      <w:pPr>
        <w:pStyle w:val="Listenabsatz"/>
        <w:ind w:left="0"/>
        <w:jc w:val="both"/>
        <w:rPr>
          <w:rFonts w:ascii="Arial" w:hAnsi="Arial" w:cs="Arial"/>
          <w:color w:val="000000"/>
          <w:sz w:val="22"/>
          <w:szCs w:val="22"/>
        </w:rPr>
      </w:pPr>
      <w:r w:rsidRPr="003D1780">
        <w:rPr>
          <w:rFonts w:ascii="Arial" w:hAnsi="Arial" w:cs="Arial"/>
          <w:color w:val="000000"/>
          <w:sz w:val="22"/>
          <w:szCs w:val="22"/>
        </w:rPr>
        <w:t xml:space="preserve">Der </w:t>
      </w:r>
      <w:r w:rsidR="003B6EC8" w:rsidRPr="003D1780">
        <w:rPr>
          <w:rFonts w:ascii="Arial" w:hAnsi="Arial" w:cs="Arial"/>
          <w:color w:val="000000"/>
          <w:sz w:val="22"/>
          <w:szCs w:val="22"/>
        </w:rPr>
        <w:t xml:space="preserve">Einsprechende </w:t>
      </w:r>
      <w:r w:rsidRPr="003D1780">
        <w:rPr>
          <w:rFonts w:ascii="Arial" w:hAnsi="Arial" w:cs="Arial"/>
          <w:color w:val="000000"/>
          <w:sz w:val="22"/>
          <w:szCs w:val="22"/>
        </w:rPr>
        <w:t xml:space="preserve">ersucht </w:t>
      </w:r>
      <w:r w:rsidR="00F66FC4">
        <w:rPr>
          <w:rFonts w:ascii="Arial" w:hAnsi="Arial" w:cs="Arial"/>
          <w:color w:val="000000"/>
          <w:sz w:val="22"/>
          <w:szCs w:val="22"/>
        </w:rPr>
        <w:t>die Baubewil</w:t>
      </w:r>
      <w:r w:rsidR="003B6EC8" w:rsidRPr="003D1780">
        <w:rPr>
          <w:rFonts w:ascii="Arial" w:hAnsi="Arial" w:cs="Arial"/>
          <w:color w:val="000000"/>
          <w:sz w:val="22"/>
          <w:szCs w:val="22"/>
        </w:rPr>
        <w:t>ligungsbehörden</w:t>
      </w:r>
      <w:r w:rsidRPr="003D1780">
        <w:rPr>
          <w:rFonts w:ascii="Arial" w:hAnsi="Arial" w:cs="Arial"/>
          <w:color w:val="000000"/>
          <w:sz w:val="22"/>
          <w:szCs w:val="22"/>
        </w:rPr>
        <w:t xml:space="preserve"> </w:t>
      </w:r>
      <w:r w:rsidR="003D1780">
        <w:rPr>
          <w:rFonts w:ascii="Arial" w:hAnsi="Arial" w:cs="Arial"/>
          <w:color w:val="000000"/>
          <w:sz w:val="22"/>
          <w:szCs w:val="22"/>
        </w:rPr>
        <w:t xml:space="preserve">von Speicher </w:t>
      </w:r>
      <w:r w:rsidRPr="003D1780">
        <w:rPr>
          <w:rFonts w:ascii="Arial" w:hAnsi="Arial" w:cs="Arial"/>
          <w:color w:val="000000"/>
          <w:sz w:val="22"/>
          <w:szCs w:val="22"/>
        </w:rPr>
        <w:t>deshalb</w:t>
      </w:r>
      <w:r w:rsidR="003B6EC8" w:rsidRPr="003D1780">
        <w:rPr>
          <w:rFonts w:ascii="Arial" w:hAnsi="Arial" w:cs="Arial"/>
          <w:color w:val="000000"/>
          <w:sz w:val="22"/>
          <w:szCs w:val="22"/>
        </w:rPr>
        <w:t>,</w:t>
      </w:r>
      <w:r w:rsidRPr="003D1780">
        <w:rPr>
          <w:rFonts w:ascii="Arial" w:hAnsi="Arial" w:cs="Arial"/>
          <w:color w:val="000000"/>
          <w:sz w:val="22"/>
          <w:szCs w:val="22"/>
        </w:rPr>
        <w:t xml:space="preserve"> gestützt auf den BGE Thundorf </w:t>
      </w:r>
      <w:r w:rsidRPr="003D1780">
        <w:rPr>
          <w:rFonts w:ascii="Arial" w:hAnsi="Arial" w:cs="Arial"/>
          <w:bCs/>
          <w:color w:val="000000"/>
          <w:sz w:val="22"/>
          <w:szCs w:val="22"/>
        </w:rPr>
        <w:t>1C_254/2017 vom 5.1.2018</w:t>
      </w:r>
      <w:r w:rsidR="00991183">
        <w:rPr>
          <w:rFonts w:ascii="Arial" w:hAnsi="Arial" w:cs="Arial"/>
          <w:bCs/>
          <w:color w:val="000000"/>
          <w:sz w:val="22"/>
          <w:szCs w:val="22"/>
        </w:rPr>
        <w:t>, den</w:t>
      </w:r>
      <w:r w:rsidR="00991183">
        <w:rPr>
          <w:rFonts w:ascii="Arial" w:hAnsi="Arial" w:cs="Arial"/>
          <w:color w:val="000000"/>
          <w:sz w:val="22"/>
          <w:szCs w:val="22"/>
        </w:rPr>
        <w:t xml:space="preserve"> vollständigen Auditbericht einzufordern</w:t>
      </w:r>
      <w:r w:rsidRPr="003D1780">
        <w:rPr>
          <w:rFonts w:ascii="Arial" w:hAnsi="Arial" w:cs="Arial"/>
          <w:color w:val="000000"/>
          <w:sz w:val="22"/>
          <w:szCs w:val="22"/>
        </w:rPr>
        <w:t>, mit we</w:t>
      </w:r>
      <w:r w:rsidRPr="003D1780">
        <w:rPr>
          <w:rFonts w:ascii="Arial" w:hAnsi="Arial" w:cs="Arial"/>
          <w:color w:val="000000"/>
          <w:sz w:val="22"/>
          <w:szCs w:val="22"/>
        </w:rPr>
        <w:t>l</w:t>
      </w:r>
      <w:r w:rsidRPr="003D1780">
        <w:rPr>
          <w:rFonts w:ascii="Arial" w:hAnsi="Arial" w:cs="Arial"/>
          <w:color w:val="000000"/>
          <w:sz w:val="22"/>
          <w:szCs w:val="22"/>
        </w:rPr>
        <w:t xml:space="preserve">chem die Senderbetreiber berechtigt wurden, ihr Mobilfunknetz weiter zu betreiben. Es handelt </w:t>
      </w:r>
      <w:r w:rsidRPr="003D1780">
        <w:rPr>
          <w:rFonts w:ascii="Arial" w:hAnsi="Arial" w:cs="Arial"/>
          <w:color w:val="000000"/>
          <w:sz w:val="22"/>
          <w:szCs w:val="22"/>
        </w:rPr>
        <w:lastRenderedPageBreak/>
        <w:t>sich dabei</w:t>
      </w:r>
      <w:r w:rsidRPr="00AC3A3C">
        <w:rPr>
          <w:rFonts w:ascii="Arial" w:hAnsi="Arial" w:cs="Arial"/>
          <w:color w:val="000000"/>
          <w:sz w:val="22"/>
          <w:szCs w:val="22"/>
        </w:rPr>
        <w:t xml:space="preserve"> um ein entscheidrelevantes Dokument</w:t>
      </w:r>
      <w:r w:rsidR="003D1780">
        <w:rPr>
          <w:rFonts w:ascii="Arial" w:hAnsi="Arial" w:cs="Arial"/>
          <w:color w:val="000000"/>
          <w:sz w:val="22"/>
          <w:szCs w:val="22"/>
        </w:rPr>
        <w:t xml:space="preserve">, auch für den vorliegenden Fall. </w:t>
      </w:r>
      <w:r w:rsidRPr="00AC3A3C">
        <w:rPr>
          <w:rFonts w:ascii="Arial" w:hAnsi="Arial" w:cs="Arial"/>
          <w:color w:val="000000"/>
          <w:sz w:val="22"/>
          <w:szCs w:val="22"/>
        </w:rPr>
        <w:t xml:space="preserve">Die Echtheit des Zertifikats </w:t>
      </w:r>
      <w:r w:rsidR="009F6248">
        <w:rPr>
          <w:rFonts w:ascii="Arial" w:hAnsi="Arial" w:cs="Arial"/>
          <w:color w:val="000000"/>
          <w:sz w:val="22"/>
          <w:szCs w:val="22"/>
        </w:rPr>
        <w:t xml:space="preserve">und die Legitimation der Senderbetreiber </w:t>
      </w:r>
      <w:r w:rsidRPr="00AC3A3C">
        <w:rPr>
          <w:rFonts w:ascii="Arial" w:hAnsi="Arial" w:cs="Arial"/>
          <w:color w:val="000000"/>
          <w:sz w:val="22"/>
          <w:szCs w:val="22"/>
        </w:rPr>
        <w:t xml:space="preserve">muss – bis zum Beweis der Richtigkeit – in Frage gestellt werden. </w:t>
      </w:r>
    </w:p>
    <w:p w:rsidR="009F6248" w:rsidRDefault="009F6248" w:rsidP="00AC3A3C">
      <w:pPr>
        <w:pStyle w:val="Listenabsatz"/>
        <w:ind w:left="0"/>
        <w:jc w:val="both"/>
        <w:rPr>
          <w:rFonts w:ascii="Arial" w:hAnsi="Arial" w:cs="Arial"/>
          <w:color w:val="000000"/>
          <w:sz w:val="22"/>
          <w:szCs w:val="22"/>
          <w:highlight w:val="yellow"/>
        </w:rPr>
      </w:pPr>
    </w:p>
    <w:p w:rsidR="00AC3A3C" w:rsidRPr="00AC3A3C" w:rsidRDefault="00AC3A3C" w:rsidP="00AC3A3C">
      <w:pPr>
        <w:pStyle w:val="Listenabsatz"/>
        <w:ind w:left="0"/>
        <w:jc w:val="both"/>
        <w:rPr>
          <w:rFonts w:ascii="Arial" w:hAnsi="Arial" w:cs="Arial"/>
          <w:color w:val="000000"/>
          <w:sz w:val="22"/>
          <w:szCs w:val="22"/>
        </w:rPr>
      </w:pPr>
    </w:p>
    <w:p w:rsidR="0004105F" w:rsidRDefault="0004105F" w:rsidP="0004105F">
      <w:pPr>
        <w:pStyle w:val="Listenabsatz"/>
        <w:ind w:left="0"/>
        <w:jc w:val="both"/>
        <w:rPr>
          <w:rFonts w:ascii="Arial" w:hAnsi="Arial" w:cs="Arial"/>
          <w:sz w:val="22"/>
          <w:szCs w:val="22"/>
        </w:rPr>
      </w:pPr>
    </w:p>
    <w:p w:rsidR="0004105F" w:rsidRDefault="002F12EE" w:rsidP="0004105F">
      <w:pPr>
        <w:pStyle w:val="Listenabsatz"/>
        <w:ind w:left="0"/>
        <w:jc w:val="both"/>
        <w:rPr>
          <w:rFonts w:ascii="Arial" w:hAnsi="Arial" w:cs="Arial"/>
          <w:b/>
          <w:bCs/>
          <w:noProof/>
          <w:color w:val="000000" w:themeColor="text1"/>
          <w:sz w:val="28"/>
          <w:szCs w:val="28"/>
          <w:lang w:eastAsia="de-CH"/>
        </w:rPr>
      </w:pPr>
      <w:r>
        <w:rPr>
          <w:rFonts w:ascii="Arial" w:hAnsi="Arial" w:cs="Arial"/>
          <w:b/>
          <w:bCs/>
          <w:noProof/>
          <w:color w:val="000000" w:themeColor="text1"/>
          <w:sz w:val="28"/>
          <w:szCs w:val="28"/>
          <w:lang w:eastAsia="de-CH"/>
        </w:rPr>
        <w:t>12</w:t>
      </w:r>
      <w:r w:rsidR="0004105F" w:rsidRPr="0004105F">
        <w:rPr>
          <w:rFonts w:ascii="Arial" w:hAnsi="Arial" w:cs="Arial"/>
          <w:b/>
          <w:bCs/>
          <w:noProof/>
          <w:color w:val="000000" w:themeColor="text1"/>
          <w:sz w:val="28"/>
          <w:szCs w:val="28"/>
          <w:lang w:eastAsia="de-CH"/>
        </w:rPr>
        <w:t>. Fazit</w:t>
      </w:r>
    </w:p>
    <w:p w:rsidR="0004105F" w:rsidRPr="0004105F" w:rsidRDefault="0004105F" w:rsidP="0004105F">
      <w:pPr>
        <w:pStyle w:val="Listenabsatz"/>
        <w:ind w:left="0"/>
        <w:jc w:val="both"/>
        <w:rPr>
          <w:rFonts w:ascii="Arial" w:hAnsi="Arial" w:cs="Arial"/>
          <w:b/>
          <w:bCs/>
          <w:noProof/>
          <w:color w:val="000000" w:themeColor="text1"/>
          <w:sz w:val="22"/>
          <w:szCs w:val="22"/>
          <w:lang w:eastAsia="de-CH"/>
        </w:rPr>
      </w:pPr>
    </w:p>
    <w:p w:rsidR="0004105F" w:rsidRPr="00DE7322" w:rsidRDefault="0004105F" w:rsidP="0004105F">
      <w:pPr>
        <w:pStyle w:val="Listenabsatz"/>
        <w:ind w:left="0"/>
        <w:jc w:val="both"/>
        <w:rPr>
          <w:rFonts w:ascii="Arial" w:hAnsi="Arial" w:cs="Arial"/>
          <w:b/>
          <w:color w:val="000000" w:themeColor="text1"/>
          <w:sz w:val="22"/>
          <w:szCs w:val="22"/>
        </w:rPr>
      </w:pPr>
      <w:r w:rsidRPr="00DE7322">
        <w:rPr>
          <w:rFonts w:ascii="Arial" w:hAnsi="Arial" w:cs="Arial"/>
          <w:color w:val="000000" w:themeColor="text1"/>
          <w:sz w:val="22"/>
          <w:szCs w:val="22"/>
        </w:rPr>
        <w:t xml:space="preserve">Mobilfunkanlagen, insbesondere adaptive Antennen, sind eine grosse Gefahr für Mensch, Tier und Umwelt. </w:t>
      </w:r>
      <w:r w:rsidR="00DD658C" w:rsidRPr="00DE7322">
        <w:rPr>
          <w:rFonts w:ascii="Arial" w:hAnsi="Arial" w:cs="Arial"/>
          <w:b/>
          <w:color w:val="000000" w:themeColor="text1"/>
          <w:sz w:val="22"/>
          <w:szCs w:val="22"/>
        </w:rPr>
        <w:t xml:space="preserve">Es ist sehr wahrscheinlich, dass sie </w:t>
      </w:r>
      <w:r w:rsidRPr="00DE7322">
        <w:rPr>
          <w:rFonts w:ascii="Arial" w:hAnsi="Arial" w:cs="Arial"/>
          <w:b/>
          <w:color w:val="000000" w:themeColor="text1"/>
          <w:sz w:val="22"/>
          <w:szCs w:val="22"/>
        </w:rPr>
        <w:t>systematisch die Grenzwerte überschre</w:t>
      </w:r>
      <w:r w:rsidRPr="00DE7322">
        <w:rPr>
          <w:rFonts w:ascii="Arial" w:hAnsi="Arial" w:cs="Arial"/>
          <w:b/>
          <w:color w:val="000000" w:themeColor="text1"/>
          <w:sz w:val="22"/>
          <w:szCs w:val="22"/>
        </w:rPr>
        <w:t>i</w:t>
      </w:r>
      <w:r w:rsidRPr="00DE7322">
        <w:rPr>
          <w:rFonts w:ascii="Arial" w:hAnsi="Arial" w:cs="Arial"/>
          <w:b/>
          <w:color w:val="000000" w:themeColor="text1"/>
          <w:sz w:val="22"/>
          <w:szCs w:val="22"/>
        </w:rPr>
        <w:t>ten und zu enormen Strahlenbelastungen führen</w:t>
      </w:r>
      <w:r w:rsidR="00DD658C" w:rsidRPr="00DE7322">
        <w:rPr>
          <w:rFonts w:ascii="Arial" w:hAnsi="Arial" w:cs="Arial"/>
          <w:b/>
          <w:color w:val="000000" w:themeColor="text1"/>
          <w:sz w:val="22"/>
          <w:szCs w:val="22"/>
        </w:rPr>
        <w:t xml:space="preserve"> werden</w:t>
      </w:r>
      <w:r w:rsidR="00DE7322" w:rsidRPr="00DE7322">
        <w:rPr>
          <w:rFonts w:ascii="Arial" w:hAnsi="Arial" w:cs="Arial"/>
          <w:b/>
          <w:color w:val="000000" w:themeColor="text1"/>
          <w:sz w:val="22"/>
          <w:szCs w:val="22"/>
        </w:rPr>
        <w:t>, selbst wenn die Standortdate</w:t>
      </w:r>
      <w:r w:rsidR="00DE7322" w:rsidRPr="00DE7322">
        <w:rPr>
          <w:rFonts w:ascii="Arial" w:hAnsi="Arial" w:cs="Arial"/>
          <w:b/>
          <w:color w:val="000000" w:themeColor="text1"/>
          <w:sz w:val="22"/>
          <w:szCs w:val="22"/>
        </w:rPr>
        <w:t>n</w:t>
      </w:r>
      <w:r w:rsidR="00DE7322" w:rsidRPr="00DE7322">
        <w:rPr>
          <w:rFonts w:ascii="Arial" w:hAnsi="Arial" w:cs="Arial"/>
          <w:b/>
          <w:color w:val="000000" w:themeColor="text1"/>
          <w:sz w:val="22"/>
          <w:szCs w:val="22"/>
        </w:rPr>
        <w:t>blätter korrekt gemäss der BAFU-Vollzugsempfehlung ausgefüllt sind.</w:t>
      </w:r>
    </w:p>
    <w:p w:rsidR="0004105F" w:rsidRDefault="0004105F" w:rsidP="0004105F">
      <w:pPr>
        <w:pStyle w:val="Listenabsatz"/>
        <w:ind w:left="0"/>
        <w:jc w:val="both"/>
        <w:rPr>
          <w:rFonts w:ascii="Arial" w:hAnsi="Arial" w:cs="Arial"/>
          <w:color w:val="000000" w:themeColor="text1"/>
          <w:sz w:val="22"/>
          <w:szCs w:val="22"/>
        </w:rPr>
      </w:pPr>
    </w:p>
    <w:p w:rsidR="0004105F" w:rsidRPr="0004105F" w:rsidRDefault="0004105F" w:rsidP="0004105F">
      <w:pPr>
        <w:pStyle w:val="Listenabsatz"/>
        <w:ind w:left="0"/>
        <w:jc w:val="both"/>
        <w:rPr>
          <w:rFonts w:ascii="Arial" w:hAnsi="Arial" w:cs="Arial"/>
          <w:sz w:val="22"/>
          <w:szCs w:val="22"/>
        </w:rPr>
      </w:pPr>
      <w:r w:rsidRPr="0004105F">
        <w:rPr>
          <w:rFonts w:ascii="Arial" w:hAnsi="Arial" w:cs="Arial"/>
          <w:color w:val="000000" w:themeColor="text1"/>
          <w:sz w:val="22"/>
          <w:szCs w:val="22"/>
        </w:rPr>
        <w:t>Die aufgeführten Einsprachepunkte machen klar, dass es sich hier um eine völlig neue Technol</w:t>
      </w:r>
      <w:r w:rsidRPr="0004105F">
        <w:rPr>
          <w:rFonts w:ascii="Arial" w:hAnsi="Arial" w:cs="Arial"/>
          <w:color w:val="000000" w:themeColor="text1"/>
          <w:sz w:val="22"/>
          <w:szCs w:val="22"/>
        </w:rPr>
        <w:t>o</w:t>
      </w:r>
      <w:r w:rsidRPr="0004105F">
        <w:rPr>
          <w:rFonts w:ascii="Arial" w:hAnsi="Arial" w:cs="Arial"/>
          <w:color w:val="000000" w:themeColor="text1"/>
          <w:sz w:val="22"/>
          <w:szCs w:val="22"/>
        </w:rPr>
        <w:t>gie in der Telekommunikation und der Dat</w:t>
      </w:r>
      <w:r w:rsidR="0056557E">
        <w:rPr>
          <w:rFonts w:ascii="Arial" w:hAnsi="Arial" w:cs="Arial"/>
          <w:color w:val="000000" w:themeColor="text1"/>
          <w:sz w:val="22"/>
          <w:szCs w:val="22"/>
        </w:rPr>
        <w:t xml:space="preserve">enübertragung mit vielfältigen, </w:t>
      </w:r>
      <w:r w:rsidRPr="0004105F">
        <w:rPr>
          <w:rFonts w:ascii="Arial" w:hAnsi="Arial" w:cs="Arial"/>
          <w:color w:val="000000" w:themeColor="text1"/>
          <w:sz w:val="22"/>
          <w:szCs w:val="22"/>
        </w:rPr>
        <w:t>weitreichenden und langfristigen Folgen handelt. Die Gemeinde, der Kanton und der Bund müssen deshalb zusa</w:t>
      </w:r>
      <w:r w:rsidRPr="0004105F">
        <w:rPr>
          <w:rFonts w:ascii="Arial" w:hAnsi="Arial" w:cs="Arial"/>
          <w:color w:val="000000" w:themeColor="text1"/>
          <w:sz w:val="22"/>
          <w:szCs w:val="22"/>
        </w:rPr>
        <w:t>m</w:t>
      </w:r>
      <w:r w:rsidRPr="0004105F">
        <w:rPr>
          <w:rFonts w:ascii="Arial" w:hAnsi="Arial" w:cs="Arial"/>
          <w:color w:val="000000" w:themeColor="text1"/>
          <w:sz w:val="22"/>
          <w:szCs w:val="22"/>
        </w:rPr>
        <w:t xml:space="preserve">men mit der Bevölkerung nach </w:t>
      </w:r>
      <w:r w:rsidRPr="00DE7322">
        <w:rPr>
          <w:rFonts w:ascii="Arial" w:hAnsi="Arial" w:cs="Arial"/>
          <w:color w:val="000000" w:themeColor="text1"/>
          <w:sz w:val="22"/>
          <w:szCs w:val="22"/>
        </w:rPr>
        <w:t xml:space="preserve">Antworten auf die </w:t>
      </w:r>
      <w:r w:rsidR="00DD658C" w:rsidRPr="00DE7322">
        <w:rPr>
          <w:rFonts w:ascii="Arial" w:hAnsi="Arial" w:cs="Arial"/>
          <w:color w:val="000000" w:themeColor="text1"/>
          <w:sz w:val="22"/>
          <w:szCs w:val="22"/>
        </w:rPr>
        <w:t xml:space="preserve">anstehenden </w:t>
      </w:r>
      <w:r w:rsidRPr="00DE7322">
        <w:rPr>
          <w:rFonts w:ascii="Arial" w:hAnsi="Arial" w:cs="Arial"/>
          <w:color w:val="000000" w:themeColor="text1"/>
          <w:sz w:val="22"/>
          <w:szCs w:val="22"/>
        </w:rPr>
        <w:t xml:space="preserve">Fragen </w:t>
      </w:r>
      <w:r w:rsidR="00DD658C" w:rsidRPr="00DE7322">
        <w:rPr>
          <w:rFonts w:ascii="Arial" w:hAnsi="Arial" w:cs="Arial"/>
          <w:color w:val="000000" w:themeColor="text1"/>
          <w:sz w:val="22"/>
          <w:szCs w:val="22"/>
        </w:rPr>
        <w:t xml:space="preserve">und Probleme </w:t>
      </w:r>
      <w:r w:rsidRPr="00DE7322">
        <w:rPr>
          <w:rFonts w:ascii="Arial" w:hAnsi="Arial" w:cs="Arial"/>
          <w:color w:val="000000" w:themeColor="text1"/>
          <w:sz w:val="22"/>
          <w:szCs w:val="22"/>
        </w:rPr>
        <w:t>der Digital</w:t>
      </w:r>
      <w:r w:rsidRPr="00DE7322">
        <w:rPr>
          <w:rFonts w:ascii="Arial" w:hAnsi="Arial" w:cs="Arial"/>
          <w:color w:val="000000" w:themeColor="text1"/>
          <w:sz w:val="22"/>
          <w:szCs w:val="22"/>
        </w:rPr>
        <w:t>i</w:t>
      </w:r>
      <w:r w:rsidRPr="00DE7322">
        <w:rPr>
          <w:rFonts w:ascii="Arial" w:hAnsi="Arial" w:cs="Arial"/>
          <w:color w:val="000000" w:themeColor="text1"/>
          <w:sz w:val="22"/>
          <w:szCs w:val="22"/>
        </w:rPr>
        <w:t>sierung suchen. Es braucht zwingend ein gemeinsames, demokratisches Überlegen, Entscheiden und Vorwärtsgehen, wenn die digitale Herausforderung positiv gemeistert werden will.</w:t>
      </w:r>
    </w:p>
    <w:p w:rsidR="0004105F" w:rsidRDefault="0004105F" w:rsidP="0004105F">
      <w:pPr>
        <w:pStyle w:val="KeinLeerraum"/>
        <w:jc w:val="both"/>
        <w:rPr>
          <w:rFonts w:ascii="Arial" w:hAnsi="Arial" w:cs="Arial"/>
          <w:color w:val="000000" w:themeColor="text1"/>
        </w:rPr>
      </w:pPr>
    </w:p>
    <w:p w:rsidR="0056557E" w:rsidRPr="0004105F" w:rsidRDefault="0056557E" w:rsidP="0004105F">
      <w:pPr>
        <w:pStyle w:val="KeinLeerraum"/>
        <w:jc w:val="both"/>
        <w:rPr>
          <w:rFonts w:ascii="Arial" w:hAnsi="Arial" w:cs="Arial"/>
          <w:color w:val="000000" w:themeColor="text1"/>
        </w:rPr>
      </w:pPr>
    </w:p>
    <w:p w:rsidR="0004105F" w:rsidRPr="0004105F" w:rsidRDefault="0004105F" w:rsidP="0004105F">
      <w:pPr>
        <w:spacing w:after="0" w:line="240" w:lineRule="auto"/>
        <w:jc w:val="both"/>
        <w:rPr>
          <w:rFonts w:ascii="Arial" w:eastAsia="Cambria" w:hAnsi="Arial" w:cs="Arial"/>
          <w:color w:val="000000" w:themeColor="text1"/>
        </w:rPr>
      </w:pPr>
      <w:r w:rsidRPr="0004105F">
        <w:rPr>
          <w:rFonts w:ascii="Arial" w:eastAsia="Cambria" w:hAnsi="Arial" w:cs="Arial"/>
          <w:color w:val="000000" w:themeColor="text1"/>
        </w:rPr>
        <w:t>Wir danken für Ihre geschätzten Bemühungen.</w:t>
      </w:r>
    </w:p>
    <w:p w:rsidR="00E82E40" w:rsidRDefault="00E82E40" w:rsidP="0004105F">
      <w:pPr>
        <w:spacing w:after="0" w:line="240" w:lineRule="auto"/>
        <w:rPr>
          <w:rFonts w:ascii="Arial" w:eastAsia="Cambria" w:hAnsi="Arial" w:cs="Arial"/>
          <w:color w:val="000000" w:themeColor="text1"/>
        </w:rPr>
      </w:pPr>
    </w:p>
    <w:p w:rsidR="008F75C7" w:rsidRDefault="00DD658C" w:rsidP="00F94E39">
      <w:pPr>
        <w:spacing w:after="0" w:line="240" w:lineRule="auto"/>
        <w:ind w:left="5664"/>
        <w:rPr>
          <w:rFonts w:ascii="Arial" w:eastAsia="Cambria" w:hAnsi="Arial" w:cs="Arial"/>
          <w:color w:val="000000" w:themeColor="text1"/>
        </w:rPr>
      </w:pPr>
      <w:r>
        <w:rPr>
          <w:rFonts w:ascii="Arial" w:eastAsia="Cambria" w:hAnsi="Arial" w:cs="Arial"/>
          <w:color w:val="000000" w:themeColor="text1"/>
        </w:rPr>
        <w:t>Freundliche Grüsse</w:t>
      </w:r>
    </w:p>
    <w:p w:rsidR="00F94E39" w:rsidRDefault="00F94E39" w:rsidP="00F94E39">
      <w:pPr>
        <w:spacing w:after="0" w:line="240" w:lineRule="auto"/>
        <w:ind w:left="5664"/>
        <w:rPr>
          <w:rFonts w:ascii="Arial" w:eastAsia="Cambria" w:hAnsi="Arial" w:cs="Arial"/>
          <w:color w:val="000000" w:themeColor="text1"/>
        </w:rPr>
      </w:pPr>
      <w:r>
        <w:rPr>
          <w:rFonts w:ascii="Arial" w:eastAsia="Cambria" w:hAnsi="Arial" w:cs="Arial"/>
          <w:color w:val="000000" w:themeColor="text1"/>
        </w:rPr>
        <w:t>……………….</w:t>
      </w:r>
      <w:r>
        <w:rPr>
          <w:rFonts w:ascii="Arial" w:eastAsia="Cambria" w:hAnsi="Arial" w:cs="Arial"/>
          <w:color w:val="000000" w:themeColor="text1"/>
        </w:rPr>
        <w:tab/>
      </w:r>
    </w:p>
    <w:p w:rsidR="008F75C7" w:rsidRDefault="008F75C7" w:rsidP="008F75C7">
      <w:pPr>
        <w:spacing w:after="0" w:line="240" w:lineRule="auto"/>
        <w:ind w:left="5664"/>
        <w:rPr>
          <w:rFonts w:ascii="Arial" w:eastAsia="Cambria" w:hAnsi="Arial" w:cs="Arial"/>
          <w:color w:val="000000" w:themeColor="text1"/>
        </w:rPr>
      </w:pPr>
      <w:r>
        <w:rPr>
          <w:rFonts w:ascii="Arial" w:eastAsia="Cambria" w:hAnsi="Arial" w:cs="Arial"/>
          <w:color w:val="000000" w:themeColor="text1"/>
        </w:rPr>
        <w:tab/>
      </w:r>
    </w:p>
    <w:p w:rsidR="008F75C7" w:rsidRPr="00C777E5" w:rsidRDefault="008F75C7" w:rsidP="008F75C7">
      <w:pPr>
        <w:pStyle w:val="KeinLeerraum"/>
        <w:tabs>
          <w:tab w:val="left" w:pos="5670"/>
        </w:tabs>
        <w:rPr>
          <w:color w:val="000000" w:themeColor="text1"/>
        </w:rPr>
      </w:pPr>
      <w:r>
        <w:rPr>
          <w:rFonts w:ascii="Arial" w:hAnsi="Arial" w:cs="Arial"/>
          <w:color w:val="000000" w:themeColor="text1"/>
          <w:highlight w:val="yellow"/>
        </w:rPr>
        <w:tab/>
      </w:r>
      <w:r w:rsidRPr="003C7224">
        <w:rPr>
          <w:rFonts w:ascii="Arial" w:hAnsi="Arial" w:cs="Arial"/>
          <w:color w:val="000000" w:themeColor="text1"/>
          <w:highlight w:val="yellow"/>
        </w:rPr>
        <w:t>[</w:t>
      </w:r>
      <w:r>
        <w:rPr>
          <w:rFonts w:ascii="Arial" w:hAnsi="Arial" w:cs="Arial"/>
          <w:color w:val="000000" w:themeColor="text1"/>
          <w:highlight w:val="yellow"/>
        </w:rPr>
        <w:t>Unterschrift in Druckschrift</w:t>
      </w:r>
      <w:r w:rsidRPr="003C7224">
        <w:rPr>
          <w:rFonts w:ascii="Arial" w:eastAsia="Cambria" w:hAnsi="Arial" w:cs="Arial"/>
          <w:color w:val="000000" w:themeColor="text1"/>
          <w:highlight w:val="yellow"/>
        </w:rPr>
        <w:t>]</w:t>
      </w:r>
    </w:p>
    <w:p w:rsidR="008F75C7" w:rsidRPr="0004105F" w:rsidRDefault="008F75C7" w:rsidP="008F75C7">
      <w:pPr>
        <w:spacing w:after="0" w:line="240" w:lineRule="auto"/>
        <w:ind w:left="5664"/>
        <w:rPr>
          <w:rFonts w:ascii="Arial" w:eastAsia="Cambria" w:hAnsi="Arial" w:cs="Arial"/>
          <w:color w:val="000000" w:themeColor="text1"/>
        </w:rPr>
      </w:pPr>
    </w:p>
    <w:p w:rsidR="0004105F" w:rsidRDefault="0004105F" w:rsidP="0004105F">
      <w:pPr>
        <w:spacing w:after="0" w:line="240" w:lineRule="auto"/>
        <w:rPr>
          <w:rFonts w:ascii="Arial" w:eastAsia="Cambria" w:hAnsi="Arial" w:cs="Arial"/>
          <w:color w:val="000000" w:themeColor="text1"/>
        </w:rPr>
      </w:pPr>
    </w:p>
    <w:p w:rsidR="005623CC" w:rsidRPr="003B1A90" w:rsidRDefault="003B1A90" w:rsidP="0004105F">
      <w:pPr>
        <w:spacing w:after="0" w:line="240" w:lineRule="auto"/>
        <w:rPr>
          <w:rFonts w:ascii="Arial" w:eastAsia="Cambria" w:hAnsi="Arial" w:cs="Arial"/>
          <w:color w:val="000000" w:themeColor="text1"/>
          <w:highlight w:val="yellow"/>
        </w:rPr>
      </w:pPr>
      <w:r w:rsidRPr="003B1A90">
        <w:rPr>
          <w:rFonts w:ascii="Arial" w:eastAsia="Cambria" w:hAnsi="Arial" w:cs="Arial"/>
          <w:color w:val="000000" w:themeColor="text1"/>
          <w:highlight w:val="yellow"/>
        </w:rPr>
        <w:t>Haupteinsprecher:</w:t>
      </w:r>
    </w:p>
    <w:p w:rsidR="003B1A90" w:rsidRPr="003B1A90" w:rsidRDefault="003B1A90" w:rsidP="0004105F">
      <w:pPr>
        <w:spacing w:after="0" w:line="240" w:lineRule="auto"/>
        <w:rPr>
          <w:rFonts w:ascii="Arial" w:eastAsia="Cambria" w:hAnsi="Arial" w:cs="Arial"/>
          <w:color w:val="000000" w:themeColor="text1"/>
          <w:highlight w:val="yellow"/>
        </w:rPr>
      </w:pPr>
      <w:r w:rsidRPr="003B1A90">
        <w:rPr>
          <w:rFonts w:ascii="Arial" w:eastAsia="Cambria" w:hAnsi="Arial" w:cs="Arial"/>
          <w:color w:val="000000" w:themeColor="text1"/>
          <w:highlight w:val="yellow"/>
        </w:rPr>
        <w:t>…</w:t>
      </w:r>
    </w:p>
    <w:p w:rsidR="003B1A90" w:rsidRPr="003B1A90" w:rsidRDefault="003B1A90" w:rsidP="0004105F">
      <w:pPr>
        <w:spacing w:after="0" w:line="240" w:lineRule="auto"/>
        <w:rPr>
          <w:rFonts w:ascii="Arial" w:eastAsia="Cambria" w:hAnsi="Arial" w:cs="Arial"/>
          <w:color w:val="000000" w:themeColor="text1"/>
          <w:highlight w:val="yellow"/>
        </w:rPr>
      </w:pPr>
      <w:r w:rsidRPr="003B1A90">
        <w:rPr>
          <w:rFonts w:ascii="Arial" w:eastAsia="Cambria" w:hAnsi="Arial" w:cs="Arial"/>
          <w:color w:val="000000" w:themeColor="text1"/>
          <w:highlight w:val="yellow"/>
        </w:rPr>
        <w:t>…</w:t>
      </w:r>
    </w:p>
    <w:p w:rsidR="003B1A90" w:rsidRDefault="003B1A90" w:rsidP="0004105F">
      <w:pPr>
        <w:spacing w:after="0" w:line="240" w:lineRule="auto"/>
        <w:rPr>
          <w:rFonts w:ascii="Arial" w:eastAsia="Cambria" w:hAnsi="Arial" w:cs="Arial"/>
          <w:color w:val="000000" w:themeColor="text1"/>
        </w:rPr>
      </w:pPr>
      <w:r w:rsidRPr="003B1A90">
        <w:rPr>
          <w:rFonts w:ascii="Arial" w:eastAsia="Cambria" w:hAnsi="Arial" w:cs="Arial"/>
          <w:color w:val="000000" w:themeColor="text1"/>
          <w:highlight w:val="yellow"/>
        </w:rPr>
        <w:t>…</w:t>
      </w:r>
    </w:p>
    <w:p w:rsidR="0004105F" w:rsidRPr="0004105F" w:rsidRDefault="0004105F" w:rsidP="00DD658C">
      <w:pPr>
        <w:spacing w:after="0" w:line="240" w:lineRule="auto"/>
        <w:ind w:left="5664" w:firstLine="708"/>
        <w:rPr>
          <w:rFonts w:ascii="Arial" w:eastAsia="Cambria" w:hAnsi="Arial" w:cs="Arial"/>
          <w:color w:val="000000" w:themeColor="text1"/>
        </w:rPr>
      </w:pPr>
    </w:p>
    <w:p w:rsidR="0004105F" w:rsidRDefault="0004105F" w:rsidP="0004105F">
      <w:pPr>
        <w:pStyle w:val="KeinLeerraum"/>
        <w:jc w:val="both"/>
        <w:rPr>
          <w:rFonts w:ascii="Arial" w:eastAsia="Cambria" w:hAnsi="Arial" w:cs="Arial"/>
          <w:color w:val="000000" w:themeColor="text1"/>
        </w:rPr>
      </w:pPr>
    </w:p>
    <w:p w:rsidR="0056557E" w:rsidRPr="00860D5C" w:rsidRDefault="00BE7457" w:rsidP="0004105F">
      <w:pPr>
        <w:pStyle w:val="KeinLeerraum"/>
        <w:jc w:val="both"/>
        <w:rPr>
          <w:rFonts w:ascii="Arial" w:eastAsia="Cambria" w:hAnsi="Arial" w:cs="Arial"/>
          <w:color w:val="000000" w:themeColor="text1"/>
          <w:highlight w:val="yellow"/>
        </w:rPr>
      </w:pPr>
      <w:r w:rsidRPr="00860D5C">
        <w:rPr>
          <w:rFonts w:ascii="Arial" w:eastAsia="Cambria" w:hAnsi="Arial" w:cs="Arial"/>
          <w:color w:val="000000" w:themeColor="text1"/>
          <w:highlight w:val="yellow"/>
        </w:rPr>
        <w:t>Weitere Eins</w:t>
      </w:r>
      <w:r w:rsidR="000F6CDE">
        <w:rPr>
          <w:rFonts w:ascii="Arial" w:eastAsia="Cambria" w:hAnsi="Arial" w:cs="Arial"/>
          <w:color w:val="000000" w:themeColor="text1"/>
          <w:highlight w:val="yellow"/>
        </w:rPr>
        <w:t>precher (siehe Beilage Unterschriftenbogen)</w:t>
      </w:r>
      <w:bookmarkStart w:id="1" w:name="_GoBack"/>
      <w:bookmarkEnd w:id="1"/>
    </w:p>
    <w:p w:rsidR="00BE7457" w:rsidRPr="00860D5C" w:rsidRDefault="00BE7457" w:rsidP="0004105F">
      <w:pPr>
        <w:pStyle w:val="KeinLeerraum"/>
        <w:jc w:val="both"/>
        <w:rPr>
          <w:rFonts w:ascii="Arial" w:eastAsia="Cambria" w:hAnsi="Arial" w:cs="Arial"/>
          <w:color w:val="000000" w:themeColor="text1"/>
          <w:highlight w:val="yellow"/>
        </w:rPr>
      </w:pPr>
    </w:p>
    <w:p w:rsidR="000F6CDE" w:rsidRDefault="000F6CDE" w:rsidP="0004105F">
      <w:pPr>
        <w:pStyle w:val="KeinLeerraum"/>
        <w:jc w:val="both"/>
        <w:rPr>
          <w:rFonts w:ascii="Arial" w:eastAsia="Cambria" w:hAnsi="Arial" w:cs="Arial"/>
          <w:color w:val="000000" w:themeColor="text1"/>
          <w:highlight w:val="yellow"/>
        </w:rPr>
      </w:pPr>
    </w:p>
    <w:p w:rsidR="000F6CDE" w:rsidRDefault="000F6CDE" w:rsidP="0004105F">
      <w:pPr>
        <w:pStyle w:val="KeinLeerraum"/>
        <w:jc w:val="both"/>
        <w:rPr>
          <w:rFonts w:ascii="Arial" w:eastAsia="Cambria" w:hAnsi="Arial" w:cs="Arial"/>
          <w:color w:val="000000" w:themeColor="text1"/>
          <w:highlight w:val="yellow"/>
        </w:rPr>
      </w:pPr>
    </w:p>
    <w:p w:rsidR="00BE7457" w:rsidRPr="00860D5C" w:rsidRDefault="00BE7457" w:rsidP="0004105F">
      <w:pPr>
        <w:pStyle w:val="KeinLeerraum"/>
        <w:jc w:val="both"/>
        <w:rPr>
          <w:rFonts w:ascii="Arial" w:eastAsia="Cambria" w:hAnsi="Arial" w:cs="Arial"/>
          <w:color w:val="000000" w:themeColor="text1"/>
          <w:highlight w:val="yellow"/>
        </w:rPr>
      </w:pPr>
      <w:r w:rsidRPr="00860D5C">
        <w:rPr>
          <w:rFonts w:ascii="Arial" w:eastAsia="Cambria" w:hAnsi="Arial" w:cs="Arial"/>
          <w:color w:val="000000" w:themeColor="text1"/>
          <w:highlight w:val="yellow"/>
        </w:rPr>
        <w:t>Korrespondenzadresse:</w:t>
      </w:r>
    </w:p>
    <w:p w:rsidR="00BE7457" w:rsidRPr="00860D5C" w:rsidRDefault="008F75C7" w:rsidP="0004105F">
      <w:pPr>
        <w:pStyle w:val="KeinLeerraum"/>
        <w:jc w:val="both"/>
        <w:rPr>
          <w:rFonts w:ascii="Arial" w:eastAsia="Cambria" w:hAnsi="Arial" w:cs="Arial"/>
          <w:color w:val="000000" w:themeColor="text1"/>
          <w:highlight w:val="yellow"/>
        </w:rPr>
      </w:pPr>
      <w:r w:rsidRPr="00860D5C">
        <w:rPr>
          <w:rFonts w:ascii="Arial" w:eastAsia="Cambria" w:hAnsi="Arial" w:cs="Arial"/>
          <w:color w:val="000000" w:themeColor="text1"/>
          <w:highlight w:val="yellow"/>
        </w:rPr>
        <w:t>…</w:t>
      </w:r>
    </w:p>
    <w:p w:rsidR="008F75C7" w:rsidRPr="00860D5C" w:rsidRDefault="008F75C7" w:rsidP="0004105F">
      <w:pPr>
        <w:pStyle w:val="KeinLeerraum"/>
        <w:jc w:val="both"/>
        <w:rPr>
          <w:rFonts w:ascii="Arial" w:eastAsia="Cambria" w:hAnsi="Arial" w:cs="Arial"/>
          <w:color w:val="000000" w:themeColor="text1"/>
          <w:highlight w:val="yellow"/>
        </w:rPr>
      </w:pPr>
      <w:r w:rsidRPr="00860D5C">
        <w:rPr>
          <w:rFonts w:ascii="Arial" w:eastAsia="Cambria" w:hAnsi="Arial" w:cs="Arial"/>
          <w:color w:val="000000" w:themeColor="text1"/>
          <w:highlight w:val="yellow"/>
        </w:rPr>
        <w:t>…</w:t>
      </w:r>
    </w:p>
    <w:p w:rsidR="00BE7457" w:rsidRDefault="008F75C7" w:rsidP="0004105F">
      <w:pPr>
        <w:pStyle w:val="KeinLeerraum"/>
        <w:jc w:val="both"/>
        <w:rPr>
          <w:rFonts w:ascii="Arial" w:eastAsia="Cambria" w:hAnsi="Arial" w:cs="Arial"/>
          <w:color w:val="000000" w:themeColor="text1"/>
        </w:rPr>
      </w:pPr>
      <w:r w:rsidRPr="00860D5C">
        <w:rPr>
          <w:rFonts w:ascii="Arial" w:eastAsia="Cambria" w:hAnsi="Arial" w:cs="Arial"/>
          <w:color w:val="000000" w:themeColor="text1"/>
          <w:highlight w:val="yellow"/>
        </w:rPr>
        <w:t>…</w:t>
      </w:r>
    </w:p>
    <w:p w:rsidR="00BE7457" w:rsidRDefault="00BE7457" w:rsidP="005623CC">
      <w:pPr>
        <w:pStyle w:val="KeinLeerraum"/>
        <w:jc w:val="both"/>
        <w:rPr>
          <w:rFonts w:ascii="Arial" w:eastAsia="Cambria" w:hAnsi="Arial" w:cs="Arial"/>
          <w:color w:val="000000" w:themeColor="text1"/>
          <w:u w:val="single"/>
        </w:rPr>
      </w:pPr>
    </w:p>
    <w:p w:rsidR="00BE7457" w:rsidRDefault="00BE7457" w:rsidP="005623CC">
      <w:pPr>
        <w:pStyle w:val="KeinLeerraum"/>
        <w:jc w:val="both"/>
        <w:rPr>
          <w:rFonts w:ascii="Arial" w:eastAsia="Cambria" w:hAnsi="Arial" w:cs="Arial"/>
          <w:color w:val="000000" w:themeColor="text1"/>
          <w:u w:val="single"/>
        </w:rPr>
      </w:pPr>
    </w:p>
    <w:p w:rsidR="00BE7457" w:rsidRDefault="00BE7457" w:rsidP="005623CC">
      <w:pPr>
        <w:pStyle w:val="KeinLeerraum"/>
        <w:jc w:val="both"/>
        <w:rPr>
          <w:rFonts w:ascii="Arial" w:eastAsia="Cambria" w:hAnsi="Arial" w:cs="Arial"/>
          <w:color w:val="000000" w:themeColor="text1"/>
          <w:u w:val="single"/>
        </w:rPr>
      </w:pPr>
    </w:p>
    <w:p w:rsidR="00BE7457" w:rsidRDefault="00BE7457" w:rsidP="005623CC">
      <w:pPr>
        <w:pStyle w:val="KeinLeerraum"/>
        <w:jc w:val="both"/>
        <w:rPr>
          <w:rFonts w:ascii="Arial" w:eastAsia="Cambria" w:hAnsi="Arial" w:cs="Arial"/>
          <w:color w:val="000000" w:themeColor="text1"/>
          <w:u w:val="single"/>
        </w:rPr>
      </w:pPr>
    </w:p>
    <w:p w:rsidR="009C3C8E" w:rsidRPr="009E3D65" w:rsidRDefault="009C3C8E" w:rsidP="000C0B0B">
      <w:pPr>
        <w:pStyle w:val="KeinLeerraum"/>
        <w:jc w:val="both"/>
        <w:rPr>
          <w:rFonts w:ascii="Arial" w:hAnsi="Arial" w:cs="Arial"/>
          <w:color w:val="000000" w:themeColor="text1"/>
        </w:rPr>
      </w:pPr>
    </w:p>
    <w:sectPr w:rsidR="009C3C8E" w:rsidRPr="009E3D65" w:rsidSect="007010AE">
      <w:footerReference w:type="default" r:id="rId24"/>
      <w:pgSz w:w="11906" w:h="16838"/>
      <w:pgMar w:top="1304" w:right="1077" w:bottom="113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7FE" w:rsidRDefault="003C47FE" w:rsidP="00680431">
      <w:pPr>
        <w:spacing w:after="0" w:line="240" w:lineRule="auto"/>
      </w:pPr>
      <w:r>
        <w:separator/>
      </w:r>
    </w:p>
  </w:endnote>
  <w:endnote w:type="continuationSeparator" w:id="0">
    <w:p w:rsidR="003C47FE" w:rsidRDefault="003C47FE" w:rsidP="0068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3">
    <w:panose1 w:val="00000000000000000000"/>
    <w:charset w:val="00"/>
    <w:family w:val="auto"/>
    <w:notTrueType/>
    <w:pitch w:val="default"/>
    <w:sig w:usb0="00000003" w:usb1="00000000" w:usb2="00000000" w:usb3="00000000" w:csb0="00000001" w:csb1="00000000"/>
  </w:font>
  <w:font w:name="sans-serif">
    <w:altName w:val="Arial"/>
    <w:charset w:val="01"/>
    <w:family w:val="auto"/>
    <w:pitch w:val="default"/>
  </w:font>
  <w:font w:name="KlavikaBasic-Bold">
    <w:panose1 w:val="00000000000000000000"/>
    <w:charset w:val="00"/>
    <w:family w:val="swiss"/>
    <w:notTrueType/>
    <w:pitch w:val="default"/>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606198"/>
      <w:docPartObj>
        <w:docPartGallery w:val="Page Numbers (Bottom of Page)"/>
        <w:docPartUnique/>
      </w:docPartObj>
    </w:sdtPr>
    <w:sdtEndPr>
      <w:rPr>
        <w:rFonts w:ascii="Arial" w:hAnsi="Arial" w:cs="Arial"/>
      </w:rPr>
    </w:sdtEndPr>
    <w:sdtContent>
      <w:p w:rsidR="00860D5C" w:rsidRPr="0089113F" w:rsidRDefault="00860D5C">
        <w:pPr>
          <w:pStyle w:val="Fuzeile"/>
          <w:jc w:val="right"/>
          <w:rPr>
            <w:rFonts w:ascii="Arial" w:hAnsi="Arial" w:cs="Arial"/>
          </w:rPr>
        </w:pPr>
        <w:r w:rsidRPr="0089113F">
          <w:rPr>
            <w:rFonts w:ascii="Arial" w:hAnsi="Arial" w:cs="Arial"/>
          </w:rPr>
          <w:fldChar w:fldCharType="begin"/>
        </w:r>
        <w:r w:rsidRPr="0089113F">
          <w:rPr>
            <w:rFonts w:ascii="Arial" w:hAnsi="Arial" w:cs="Arial"/>
          </w:rPr>
          <w:instrText>PAGE   \* MERGEFORMAT</w:instrText>
        </w:r>
        <w:r w:rsidRPr="0089113F">
          <w:rPr>
            <w:rFonts w:ascii="Arial" w:hAnsi="Arial" w:cs="Arial"/>
          </w:rPr>
          <w:fldChar w:fldCharType="separate"/>
        </w:r>
        <w:r w:rsidR="000F6CDE" w:rsidRPr="000F6CDE">
          <w:rPr>
            <w:rFonts w:ascii="Arial" w:hAnsi="Arial" w:cs="Arial"/>
            <w:noProof/>
            <w:lang w:val="de-DE"/>
          </w:rPr>
          <w:t>24</w:t>
        </w:r>
        <w:r w:rsidRPr="0089113F">
          <w:rPr>
            <w:rFonts w:ascii="Arial" w:hAnsi="Arial" w:cs="Arial"/>
          </w:rPr>
          <w:fldChar w:fldCharType="end"/>
        </w:r>
      </w:p>
    </w:sdtContent>
  </w:sdt>
  <w:p w:rsidR="00860D5C" w:rsidRDefault="00860D5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7FE" w:rsidRDefault="003C47FE" w:rsidP="00680431">
      <w:pPr>
        <w:spacing w:after="0" w:line="240" w:lineRule="auto"/>
      </w:pPr>
      <w:r>
        <w:separator/>
      </w:r>
    </w:p>
  </w:footnote>
  <w:footnote w:type="continuationSeparator" w:id="0">
    <w:p w:rsidR="003C47FE" w:rsidRDefault="003C47FE" w:rsidP="006804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singleLevel"/>
    <w:tmpl w:val="00000015"/>
    <w:name w:val="WW8Num21"/>
    <w:lvl w:ilvl="0">
      <w:start w:val="1"/>
      <w:numFmt w:val="bullet"/>
      <w:lvlText w:val=""/>
      <w:lvlJc w:val="left"/>
      <w:pPr>
        <w:tabs>
          <w:tab w:val="num" w:pos="0"/>
        </w:tabs>
        <w:ind w:left="360" w:hanging="360"/>
      </w:pPr>
      <w:rPr>
        <w:rFonts w:ascii="Symbol" w:hAnsi="Symbol" w:cs="Symbol" w:hint="default"/>
      </w:rPr>
    </w:lvl>
  </w:abstractNum>
  <w:abstractNum w:abstractNumId="1">
    <w:nsid w:val="00000019"/>
    <w:multiLevelType w:val="singleLevel"/>
    <w:tmpl w:val="00000019"/>
    <w:name w:val="WW8Num25"/>
    <w:lvl w:ilvl="0">
      <w:start w:val="1"/>
      <w:numFmt w:val="bullet"/>
      <w:lvlText w:val=""/>
      <w:lvlJc w:val="left"/>
      <w:pPr>
        <w:tabs>
          <w:tab w:val="num" w:pos="0"/>
        </w:tabs>
        <w:ind w:left="705" w:hanging="360"/>
      </w:pPr>
      <w:rPr>
        <w:rFonts w:ascii="Symbol" w:hAnsi="Symbol" w:cs="Symbol" w:hint="default"/>
      </w:rPr>
    </w:lvl>
  </w:abstractNum>
  <w:abstractNum w:abstractNumId="2">
    <w:nsid w:val="0000001A"/>
    <w:multiLevelType w:val="singleLevel"/>
    <w:tmpl w:val="0000001A"/>
    <w:name w:val="WW8Num26"/>
    <w:lvl w:ilvl="0">
      <w:start w:val="1"/>
      <w:numFmt w:val="decimal"/>
      <w:lvlText w:val="%1."/>
      <w:lvlJc w:val="left"/>
      <w:pPr>
        <w:tabs>
          <w:tab w:val="num" w:pos="0"/>
        </w:tabs>
        <w:ind w:left="720" w:hanging="360"/>
      </w:pPr>
      <w:rPr>
        <w:rFonts w:hint="default"/>
      </w:rPr>
    </w:lvl>
  </w:abstractNum>
  <w:abstractNum w:abstractNumId="3">
    <w:nsid w:val="0000001B"/>
    <w:multiLevelType w:val="singleLevel"/>
    <w:tmpl w:val="0000001B"/>
    <w:name w:val="WW8Num27"/>
    <w:lvl w:ilvl="0">
      <w:start w:val="1"/>
      <w:numFmt w:val="bullet"/>
      <w:lvlText w:val=""/>
      <w:lvlJc w:val="left"/>
      <w:pPr>
        <w:tabs>
          <w:tab w:val="num" w:pos="0"/>
        </w:tabs>
        <w:ind w:left="360" w:hanging="360"/>
      </w:pPr>
      <w:rPr>
        <w:rFonts w:ascii="Symbol" w:hAnsi="Symbol" w:cs="Symbol" w:hint="default"/>
      </w:rPr>
    </w:lvl>
  </w:abstractNum>
  <w:abstractNum w:abstractNumId="4">
    <w:nsid w:val="0000001E"/>
    <w:multiLevelType w:val="multilevel"/>
    <w:tmpl w:val="0000001E"/>
    <w:name w:val="WW8Num30"/>
    <w:lvl w:ilvl="0">
      <w:start w:val="1"/>
      <w:numFmt w:val="decimal"/>
      <w:lvlText w:val="%1."/>
      <w:lvlJc w:val="left"/>
      <w:pPr>
        <w:tabs>
          <w:tab w:val="num" w:pos="360"/>
        </w:tabs>
        <w:ind w:left="360" w:hanging="360"/>
      </w:pPr>
      <w:rPr>
        <w:rFonts w:ascii="Calibri" w:eastAsia="Calibri" w:hAnsi="Calibri" w:cs="Arial"/>
        <w:color w:val="000000"/>
      </w:rPr>
    </w:lvl>
    <w:lvl w:ilvl="1">
      <w:start w:val="1"/>
      <w:numFmt w:val="decimal"/>
      <w:lvlText w:val="%2."/>
      <w:lvlJc w:val="left"/>
      <w:pPr>
        <w:tabs>
          <w:tab w:val="num" w:pos="360"/>
        </w:tabs>
        <w:ind w:left="360" w:hanging="360"/>
      </w:pPr>
      <w:rPr>
        <w:color w:val="00000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00000021"/>
    <w:multiLevelType w:val="multilevel"/>
    <w:tmpl w:val="00000021"/>
    <w:name w:val="WW8Num33"/>
    <w:lvl w:ilvl="0">
      <w:start w:val="1"/>
      <w:numFmt w:val="decimal"/>
      <w:lvlText w:val="%1."/>
      <w:lvlJc w:val="left"/>
      <w:pPr>
        <w:tabs>
          <w:tab w:val="num" w:pos="360"/>
        </w:tabs>
        <w:ind w:left="360" w:hanging="360"/>
      </w:pPr>
      <w:rPr>
        <w:rFonts w:ascii="Calibri" w:eastAsia="Calibri" w:hAnsi="Calibri" w:cs="Arial"/>
        <w:color w:val="000000"/>
      </w:rPr>
    </w:lvl>
    <w:lvl w:ilvl="1">
      <w:start w:val="1"/>
      <w:numFmt w:val="decimal"/>
      <w:lvlText w:val="%2."/>
      <w:lvlJc w:val="left"/>
      <w:pPr>
        <w:tabs>
          <w:tab w:val="num" w:pos="360"/>
        </w:tabs>
        <w:ind w:left="360" w:hanging="360"/>
      </w:pPr>
      <w:rPr>
        <w:color w:val="00000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02EF431F"/>
    <w:multiLevelType w:val="hybridMultilevel"/>
    <w:tmpl w:val="CA2EC78A"/>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04DA4020"/>
    <w:multiLevelType w:val="hybridMultilevel"/>
    <w:tmpl w:val="4852CBE0"/>
    <w:lvl w:ilvl="0" w:tplc="7F9E52A8">
      <w:start w:val="1"/>
      <w:numFmt w:val="decimal"/>
      <w:pStyle w:val="PRTextmitRz"/>
      <w:lvlText w:val="%1"/>
      <w:lvlJc w:val="left"/>
      <w:pPr>
        <w:ind w:left="0" w:hanging="284"/>
      </w:pPr>
      <w:rPr>
        <w:rFonts w:ascii="Calibri Light" w:hAnsi="Calibri Light" w:hint="default"/>
        <w:b w:val="0"/>
        <w:i w:val="0"/>
        <w:sz w:val="14"/>
        <w:szCs w:val="14"/>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0B586E7B"/>
    <w:multiLevelType w:val="hybridMultilevel"/>
    <w:tmpl w:val="4A8C5A2E"/>
    <w:lvl w:ilvl="0" w:tplc="7DF49F9A">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236568A"/>
    <w:multiLevelType w:val="hybridMultilevel"/>
    <w:tmpl w:val="035E69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29A47FD"/>
    <w:multiLevelType w:val="hybridMultilevel"/>
    <w:tmpl w:val="79FE6F2C"/>
    <w:lvl w:ilvl="0" w:tplc="2F2C2734">
      <w:numFmt w:val="bullet"/>
      <w:lvlText w:val=""/>
      <w:lvlJc w:val="left"/>
      <w:pPr>
        <w:ind w:left="360" w:hanging="360"/>
      </w:pPr>
      <w:rPr>
        <w:rFonts w:ascii="Wingdings" w:eastAsia="Cambria" w:hAnsi="Wingdings" w:cs="Arial" w:hint="default"/>
        <w:i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14176AE1"/>
    <w:multiLevelType w:val="hybridMultilevel"/>
    <w:tmpl w:val="E2F430EE"/>
    <w:lvl w:ilvl="0" w:tplc="9C7A66FC">
      <w:start w:val="1"/>
      <w:numFmt w:val="decimal"/>
      <w:pStyle w:val="AAATextmitZiffer"/>
      <w:lvlText w:val="%1."/>
      <w:lvlJc w:val="left"/>
      <w:pPr>
        <w:tabs>
          <w:tab w:val="num" w:pos="851"/>
        </w:tabs>
        <w:ind w:left="851" w:hanging="851"/>
      </w:pPr>
      <w:rPr>
        <w:rFonts w:hint="default"/>
        <w:b w:val="0"/>
        <w:i/>
        <w:color w:val="auto"/>
        <w:sz w:val="18"/>
        <w:szCs w:val="16"/>
      </w:rPr>
    </w:lvl>
    <w:lvl w:ilvl="1" w:tplc="04070019">
      <w:start w:val="1"/>
      <w:numFmt w:val="lowerLetter"/>
      <w:lvlText w:val="%2."/>
      <w:lvlJc w:val="left"/>
      <w:pPr>
        <w:tabs>
          <w:tab w:val="num" w:pos="786"/>
        </w:tabs>
        <w:ind w:left="786"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87B6787"/>
    <w:multiLevelType w:val="hybridMultilevel"/>
    <w:tmpl w:val="F7B2021A"/>
    <w:lvl w:ilvl="0" w:tplc="08070019">
      <w:start w:val="1"/>
      <w:numFmt w:val="lowerLetter"/>
      <w:lvlText w:val="%1."/>
      <w:lvlJc w:val="left"/>
      <w:pPr>
        <w:ind w:left="720" w:hanging="720"/>
      </w:pPr>
      <w:rPr>
        <w:rFonts w:hint="default"/>
      </w:rPr>
    </w:lvl>
    <w:lvl w:ilvl="1" w:tplc="05C00D9E">
      <w:start w:val="1"/>
      <w:numFmt w:val="decimal"/>
      <w:lvlText w:val="%2."/>
      <w:lvlJc w:val="left"/>
      <w:pPr>
        <w:ind w:left="360" w:hanging="360"/>
      </w:pPr>
      <w:rPr>
        <w:b/>
      </w:rPr>
    </w:lvl>
    <w:lvl w:ilvl="2" w:tplc="08070019">
      <w:start w:val="1"/>
      <w:numFmt w:val="lowerLetter"/>
      <w:lvlText w:val="%3."/>
      <w:lvlJc w:val="left"/>
      <w:pPr>
        <w:ind w:left="1800" w:hanging="180"/>
      </w:pPr>
    </w:lvl>
    <w:lvl w:ilvl="3" w:tplc="0807000F">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18F4102E"/>
    <w:multiLevelType w:val="hybridMultilevel"/>
    <w:tmpl w:val="A042710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204061FD"/>
    <w:multiLevelType w:val="hybridMultilevel"/>
    <w:tmpl w:val="6A941212"/>
    <w:lvl w:ilvl="0" w:tplc="8448439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531102F"/>
    <w:multiLevelType w:val="multilevel"/>
    <w:tmpl w:val="0864434A"/>
    <w:lvl w:ilvl="0">
      <w:start w:val="1"/>
      <w:numFmt w:val="decimal"/>
      <w:pStyle w:val="PRTitel1"/>
      <w:lvlText w:val="%1."/>
      <w:lvlJc w:val="left"/>
      <w:pPr>
        <w:ind w:left="709" w:hanging="709"/>
      </w:pPr>
      <w:rPr>
        <w:rFonts w:ascii="Calibri" w:hAnsi="Calibri" w:hint="default"/>
        <w:b/>
        <w:i w:val="0"/>
        <w:color w:val="auto"/>
        <w:sz w:val="22"/>
        <w:u w:val="none"/>
      </w:rPr>
    </w:lvl>
    <w:lvl w:ilvl="1">
      <w:start w:val="1"/>
      <w:numFmt w:val="decimal"/>
      <w:pStyle w:val="PRTitel2"/>
      <w:lvlText w:val="%1.%2."/>
      <w:lvlJc w:val="left"/>
      <w:pPr>
        <w:ind w:left="709" w:hanging="709"/>
      </w:pPr>
      <w:rPr>
        <w:rFonts w:ascii="Calibri" w:hAnsi="Calibri" w:hint="default"/>
        <w:b/>
        <w:i w:val="0"/>
        <w:color w:val="auto"/>
        <w:sz w:val="22"/>
      </w:rPr>
    </w:lvl>
    <w:lvl w:ilvl="2">
      <w:start w:val="1"/>
      <w:numFmt w:val="decimal"/>
      <w:pStyle w:val="PRTitel3"/>
      <w:lvlText w:val="%1.%2.%3."/>
      <w:lvlJc w:val="left"/>
      <w:pPr>
        <w:ind w:left="709" w:hanging="709"/>
      </w:pPr>
      <w:rPr>
        <w:rFonts w:ascii="Calibri" w:hAnsi="Calibri" w:hint="default"/>
        <w:b/>
        <w:i w:val="0"/>
        <w:color w:val="auto"/>
        <w:sz w:val="22"/>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16">
    <w:nsid w:val="2A23456B"/>
    <w:multiLevelType w:val="multilevel"/>
    <w:tmpl w:val="F8E27F18"/>
    <w:styleLink w:val="PRberschriften-Gliederung"/>
    <w:lvl w:ilvl="0">
      <w:start w:val="1"/>
      <w:numFmt w:val="decimal"/>
      <w:lvlText w:val="%1."/>
      <w:lvlJc w:val="left"/>
      <w:pPr>
        <w:ind w:left="709" w:hanging="709"/>
      </w:pPr>
      <w:rPr>
        <w:rFonts w:ascii="Calibri" w:hAnsi="Calibri" w:hint="default"/>
        <w:b/>
        <w:i w:val="0"/>
        <w:color w:val="auto"/>
        <w:sz w:val="22"/>
        <w:u w:val="none"/>
      </w:rPr>
    </w:lvl>
    <w:lvl w:ilvl="1">
      <w:start w:val="1"/>
      <w:numFmt w:val="decimal"/>
      <w:lvlText w:val="%1.%2."/>
      <w:lvlJc w:val="left"/>
      <w:pPr>
        <w:ind w:left="709" w:hanging="709"/>
      </w:pPr>
      <w:rPr>
        <w:rFonts w:ascii="Calibri" w:hAnsi="Calibri" w:hint="default"/>
        <w:b/>
        <w:i w:val="0"/>
        <w:color w:val="auto"/>
        <w:sz w:val="22"/>
      </w:rPr>
    </w:lvl>
    <w:lvl w:ilvl="2">
      <w:start w:val="1"/>
      <w:numFmt w:val="decimal"/>
      <w:lvlText w:val="%1.%2.%3."/>
      <w:lvlJc w:val="left"/>
      <w:pPr>
        <w:ind w:left="709" w:hanging="709"/>
      </w:pPr>
      <w:rPr>
        <w:rFonts w:ascii="Calibri" w:hAnsi="Calibri" w:hint="default"/>
        <w:b/>
        <w:i w:val="0"/>
        <w:color w:val="auto"/>
        <w:sz w:val="22"/>
      </w:rPr>
    </w:lvl>
    <w:lvl w:ilvl="3">
      <w:start w:val="1"/>
      <w:numFmt w:val="decimal"/>
      <w:lvlText w:val="%3.%1.%2.%4."/>
      <w:lvlJc w:val="left"/>
      <w:pPr>
        <w:ind w:left="709" w:hanging="709"/>
      </w:pPr>
      <w:rPr>
        <w:rFonts w:ascii="Calibri" w:hAnsi="Calibri" w:hint="default"/>
        <w:b/>
        <w:i w:val="0"/>
        <w:sz w:val="22"/>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17">
    <w:nsid w:val="2D6F329B"/>
    <w:multiLevelType w:val="hybridMultilevel"/>
    <w:tmpl w:val="89AACE0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2DD3236D"/>
    <w:multiLevelType w:val="hybridMultilevel"/>
    <w:tmpl w:val="17D8396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nsid w:val="2EDF5C70"/>
    <w:multiLevelType w:val="hybridMultilevel"/>
    <w:tmpl w:val="27A64E3A"/>
    <w:lvl w:ilvl="0" w:tplc="7A2C4700">
      <w:start w:val="1"/>
      <w:numFmt w:val="decimal"/>
      <w:lvlText w:val="%1."/>
      <w:lvlJc w:val="left"/>
      <w:pPr>
        <w:ind w:left="720" w:hanging="360"/>
      </w:pPr>
      <w:rPr>
        <w:rFonts w:ascii="Arial" w:eastAsia="Cambria" w:hAnsi="Arial" w:cs="Arial"/>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323C6D56"/>
    <w:multiLevelType w:val="hybridMultilevel"/>
    <w:tmpl w:val="AE0E0026"/>
    <w:lvl w:ilvl="0" w:tplc="C074ABFE">
      <w:start w:val="3"/>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33335BFF"/>
    <w:multiLevelType w:val="hybridMultilevel"/>
    <w:tmpl w:val="1AFC960C"/>
    <w:lvl w:ilvl="0" w:tplc="44EC5ED2">
      <w:start w:val="1"/>
      <w:numFmt w:val="upperRoman"/>
      <w:lvlText w:val="%1."/>
      <w:lvlJc w:val="left"/>
      <w:pPr>
        <w:ind w:left="720" w:hanging="720"/>
      </w:pPr>
      <w:rPr>
        <w:rFonts w:hint="default"/>
      </w:rPr>
    </w:lvl>
    <w:lvl w:ilvl="1" w:tplc="D092F0B6">
      <w:start w:val="1"/>
      <w:numFmt w:val="decimal"/>
      <w:lvlText w:val="%2."/>
      <w:lvlJc w:val="left"/>
      <w:pPr>
        <w:ind w:left="360" w:hanging="360"/>
      </w:pPr>
      <w:rPr>
        <w:rFonts w:ascii="Arial" w:eastAsia="Cambria" w:hAnsi="Arial" w:cs="Times New Roman"/>
        <w:b/>
      </w:r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nsid w:val="395A756F"/>
    <w:multiLevelType w:val="hybridMultilevel"/>
    <w:tmpl w:val="6FF69CB0"/>
    <w:lvl w:ilvl="0" w:tplc="94C84EC6">
      <w:start w:val="1"/>
      <w:numFmt w:val="lowerLetter"/>
      <w:lvlText w:val="%1."/>
      <w:lvlJc w:val="left"/>
      <w:pPr>
        <w:ind w:left="720" w:hanging="360"/>
      </w:pPr>
      <w:rPr>
        <w:rFonts w:hint="default"/>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414A7CE7"/>
    <w:multiLevelType w:val="hybridMultilevel"/>
    <w:tmpl w:val="81B6BE72"/>
    <w:lvl w:ilvl="0" w:tplc="53C40A40">
      <w:start w:val="1"/>
      <w:numFmt w:val="lowerLetter"/>
      <w:lvlText w:val="%1."/>
      <w:lvlJc w:val="left"/>
      <w:pPr>
        <w:ind w:left="720" w:hanging="360"/>
      </w:pPr>
      <w:rPr>
        <w:rFonts w:hint="default"/>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43DC2152"/>
    <w:multiLevelType w:val="hybridMultilevel"/>
    <w:tmpl w:val="05669540"/>
    <w:lvl w:ilvl="0" w:tplc="08070019">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489D7024"/>
    <w:multiLevelType w:val="hybridMultilevel"/>
    <w:tmpl w:val="0B38D3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48D8563A"/>
    <w:multiLevelType w:val="hybridMultilevel"/>
    <w:tmpl w:val="2A4E5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F233936"/>
    <w:multiLevelType w:val="hybridMultilevel"/>
    <w:tmpl w:val="7BC4B2B8"/>
    <w:lvl w:ilvl="0" w:tplc="DC60F480">
      <w:start w:val="1"/>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52250962"/>
    <w:multiLevelType w:val="hybridMultilevel"/>
    <w:tmpl w:val="574449AC"/>
    <w:lvl w:ilvl="0" w:tplc="ADA2CC14">
      <w:start w:val="1"/>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52AA175A"/>
    <w:multiLevelType w:val="multilevel"/>
    <w:tmpl w:val="35F2CFC8"/>
    <w:lvl w:ilvl="0">
      <w:start w:val="1"/>
      <w:numFmt w:val="decimal"/>
      <w:lvlText w:val="%1."/>
      <w:lvlJc w:val="left"/>
      <w:pPr>
        <w:tabs>
          <w:tab w:val="num" w:pos="0"/>
        </w:tabs>
        <w:ind w:left="360" w:hanging="360"/>
      </w:pPr>
      <w:rPr>
        <w:rFonts w:ascii="Arial" w:hAnsi="Arial" w:cs="Times New Roman"/>
        <w:b/>
        <w:sz w:val="26"/>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30">
    <w:nsid w:val="542A1A91"/>
    <w:multiLevelType w:val="hybridMultilevel"/>
    <w:tmpl w:val="25C2E0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5543209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567B0E"/>
    <w:multiLevelType w:val="hybridMultilevel"/>
    <w:tmpl w:val="56CAE7E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58D947E5"/>
    <w:multiLevelType w:val="hybridMultilevel"/>
    <w:tmpl w:val="B17C60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596D75EB"/>
    <w:multiLevelType w:val="hybridMultilevel"/>
    <w:tmpl w:val="7F38E4C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nsid w:val="5A6D4B57"/>
    <w:multiLevelType w:val="hybridMultilevel"/>
    <w:tmpl w:val="CFE4F6D2"/>
    <w:lvl w:ilvl="0" w:tplc="3C8408DA">
      <w:start w:val="3"/>
      <w:numFmt w:val="low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5ACE69B6"/>
    <w:multiLevelType w:val="hybridMultilevel"/>
    <w:tmpl w:val="B9E8792E"/>
    <w:lvl w:ilvl="0" w:tplc="ADA2CC14">
      <w:start w:val="1"/>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5D7E7ECA"/>
    <w:multiLevelType w:val="hybridMultilevel"/>
    <w:tmpl w:val="0AA6D95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nsid w:val="5E3A3026"/>
    <w:multiLevelType w:val="hybridMultilevel"/>
    <w:tmpl w:val="C6C4FA30"/>
    <w:lvl w:ilvl="0" w:tplc="08070019">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nsid w:val="5FFC0196"/>
    <w:multiLevelType w:val="hybridMultilevel"/>
    <w:tmpl w:val="30AEF1D2"/>
    <w:lvl w:ilvl="0" w:tplc="08070019">
      <w:start w:val="1"/>
      <w:numFmt w:val="lowerLetter"/>
      <w:lvlText w:val="%1."/>
      <w:lvlJc w:val="left"/>
      <w:pPr>
        <w:ind w:left="1980" w:hanging="360"/>
      </w:pPr>
    </w:lvl>
    <w:lvl w:ilvl="1" w:tplc="08070019" w:tentative="1">
      <w:start w:val="1"/>
      <w:numFmt w:val="lowerLetter"/>
      <w:lvlText w:val="%2."/>
      <w:lvlJc w:val="left"/>
      <w:pPr>
        <w:ind w:left="2700" w:hanging="360"/>
      </w:pPr>
    </w:lvl>
    <w:lvl w:ilvl="2" w:tplc="0807001B" w:tentative="1">
      <w:start w:val="1"/>
      <w:numFmt w:val="lowerRoman"/>
      <w:lvlText w:val="%3."/>
      <w:lvlJc w:val="right"/>
      <w:pPr>
        <w:ind w:left="3420" w:hanging="180"/>
      </w:pPr>
    </w:lvl>
    <w:lvl w:ilvl="3" w:tplc="0807000F" w:tentative="1">
      <w:start w:val="1"/>
      <w:numFmt w:val="decimal"/>
      <w:lvlText w:val="%4."/>
      <w:lvlJc w:val="left"/>
      <w:pPr>
        <w:ind w:left="4140" w:hanging="360"/>
      </w:pPr>
    </w:lvl>
    <w:lvl w:ilvl="4" w:tplc="08070019" w:tentative="1">
      <w:start w:val="1"/>
      <w:numFmt w:val="lowerLetter"/>
      <w:lvlText w:val="%5."/>
      <w:lvlJc w:val="left"/>
      <w:pPr>
        <w:ind w:left="4860" w:hanging="360"/>
      </w:pPr>
    </w:lvl>
    <w:lvl w:ilvl="5" w:tplc="0807001B" w:tentative="1">
      <w:start w:val="1"/>
      <w:numFmt w:val="lowerRoman"/>
      <w:lvlText w:val="%6."/>
      <w:lvlJc w:val="right"/>
      <w:pPr>
        <w:ind w:left="5580" w:hanging="180"/>
      </w:pPr>
    </w:lvl>
    <w:lvl w:ilvl="6" w:tplc="0807000F" w:tentative="1">
      <w:start w:val="1"/>
      <w:numFmt w:val="decimal"/>
      <w:lvlText w:val="%7."/>
      <w:lvlJc w:val="left"/>
      <w:pPr>
        <w:ind w:left="6300" w:hanging="360"/>
      </w:pPr>
    </w:lvl>
    <w:lvl w:ilvl="7" w:tplc="08070019" w:tentative="1">
      <w:start w:val="1"/>
      <w:numFmt w:val="lowerLetter"/>
      <w:lvlText w:val="%8."/>
      <w:lvlJc w:val="left"/>
      <w:pPr>
        <w:ind w:left="7020" w:hanging="360"/>
      </w:pPr>
    </w:lvl>
    <w:lvl w:ilvl="8" w:tplc="0807001B" w:tentative="1">
      <w:start w:val="1"/>
      <w:numFmt w:val="lowerRoman"/>
      <w:lvlText w:val="%9."/>
      <w:lvlJc w:val="right"/>
      <w:pPr>
        <w:ind w:left="7740" w:hanging="180"/>
      </w:pPr>
    </w:lvl>
  </w:abstractNum>
  <w:abstractNum w:abstractNumId="40">
    <w:nsid w:val="624A70AF"/>
    <w:multiLevelType w:val="hybridMultilevel"/>
    <w:tmpl w:val="73D082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62B27F4E"/>
    <w:multiLevelType w:val="hybridMultilevel"/>
    <w:tmpl w:val="4496A6C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nsid w:val="66D127F8"/>
    <w:multiLevelType w:val="hybridMultilevel"/>
    <w:tmpl w:val="59C410A4"/>
    <w:lvl w:ilvl="0" w:tplc="544A0234">
      <w:start w:val="3"/>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nsid w:val="68554FC5"/>
    <w:multiLevelType w:val="multilevel"/>
    <w:tmpl w:val="15A24D1C"/>
    <w:lvl w:ilvl="0">
      <w:start w:val="1"/>
      <w:numFmt w:val="decimal"/>
      <w:lvlText w:val="%1."/>
      <w:lvlJc w:val="left"/>
      <w:pPr>
        <w:tabs>
          <w:tab w:val="num" w:pos="0"/>
        </w:tabs>
        <w:ind w:left="360" w:hanging="360"/>
      </w:pPr>
      <w:rPr>
        <w:rFonts w:ascii="Arial" w:hAnsi="Arial"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44">
    <w:nsid w:val="6DBC104B"/>
    <w:multiLevelType w:val="hybridMultilevel"/>
    <w:tmpl w:val="8B721AEA"/>
    <w:lvl w:ilvl="0" w:tplc="7A2C4700">
      <w:start w:val="1"/>
      <w:numFmt w:val="decimal"/>
      <w:lvlText w:val="%1."/>
      <w:lvlJc w:val="left"/>
      <w:pPr>
        <w:ind w:left="720" w:hanging="360"/>
      </w:pPr>
      <w:rPr>
        <w:rFonts w:ascii="Arial" w:eastAsia="Cambria" w:hAnsi="Arial" w:cs="Arial"/>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706523CD"/>
    <w:multiLevelType w:val="hybridMultilevel"/>
    <w:tmpl w:val="E86ACCE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nsid w:val="716C09AD"/>
    <w:multiLevelType w:val="hybridMultilevel"/>
    <w:tmpl w:val="EB44212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nsid w:val="7D1552AC"/>
    <w:multiLevelType w:val="hybridMultilevel"/>
    <w:tmpl w:val="CCA8FB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nsid w:val="7D59194A"/>
    <w:multiLevelType w:val="hybridMultilevel"/>
    <w:tmpl w:val="F3EAD9E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nsid w:val="7DF92059"/>
    <w:multiLevelType w:val="hybridMultilevel"/>
    <w:tmpl w:val="6B8A12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6"/>
  </w:num>
  <w:num w:numId="2">
    <w:abstractNumId w:val="34"/>
  </w:num>
  <w:num w:numId="3">
    <w:abstractNumId w:val="18"/>
  </w:num>
  <w:num w:numId="4">
    <w:abstractNumId w:val="12"/>
  </w:num>
  <w:num w:numId="5">
    <w:abstractNumId w:val="38"/>
  </w:num>
  <w:num w:numId="6">
    <w:abstractNumId w:val="6"/>
  </w:num>
  <w:num w:numId="7">
    <w:abstractNumId w:val="39"/>
  </w:num>
  <w:num w:numId="8">
    <w:abstractNumId w:val="33"/>
  </w:num>
  <w:num w:numId="9">
    <w:abstractNumId w:val="26"/>
  </w:num>
  <w:num w:numId="10">
    <w:abstractNumId w:val="21"/>
  </w:num>
  <w:num w:numId="11">
    <w:abstractNumId w:val="42"/>
  </w:num>
  <w:num w:numId="12">
    <w:abstractNumId w:val="31"/>
  </w:num>
  <w:num w:numId="13">
    <w:abstractNumId w:val="19"/>
  </w:num>
  <w:num w:numId="14">
    <w:abstractNumId w:val="44"/>
  </w:num>
  <w:num w:numId="15">
    <w:abstractNumId w:val="45"/>
  </w:num>
  <w:num w:numId="16">
    <w:abstractNumId w:val="22"/>
  </w:num>
  <w:num w:numId="17">
    <w:abstractNumId w:val="25"/>
  </w:num>
  <w:num w:numId="18">
    <w:abstractNumId w:val="17"/>
  </w:num>
  <w:num w:numId="19">
    <w:abstractNumId w:val="30"/>
  </w:num>
  <w:num w:numId="20">
    <w:abstractNumId w:val="15"/>
  </w:num>
  <w:num w:numId="21">
    <w:abstractNumId w:val="16"/>
  </w:num>
  <w:num w:numId="22">
    <w:abstractNumId w:val="23"/>
  </w:num>
  <w:num w:numId="23">
    <w:abstractNumId w:val="27"/>
  </w:num>
  <w:num w:numId="24">
    <w:abstractNumId w:val="36"/>
  </w:num>
  <w:num w:numId="25">
    <w:abstractNumId w:val="7"/>
  </w:num>
  <w:num w:numId="26">
    <w:abstractNumId w:val="8"/>
  </w:num>
  <w:num w:numId="27">
    <w:abstractNumId w:val="37"/>
  </w:num>
  <w:num w:numId="28">
    <w:abstractNumId w:val="47"/>
  </w:num>
  <w:num w:numId="29">
    <w:abstractNumId w:val="35"/>
  </w:num>
  <w:num w:numId="30">
    <w:abstractNumId w:val="20"/>
  </w:num>
  <w:num w:numId="31">
    <w:abstractNumId w:val="24"/>
  </w:num>
  <w:num w:numId="32">
    <w:abstractNumId w:val="10"/>
  </w:num>
  <w:num w:numId="33">
    <w:abstractNumId w:val="28"/>
  </w:num>
  <w:num w:numId="34">
    <w:abstractNumId w:val="48"/>
  </w:num>
  <w:num w:numId="35">
    <w:abstractNumId w:val="43"/>
  </w:num>
  <w:num w:numId="36">
    <w:abstractNumId w:val="29"/>
  </w:num>
  <w:num w:numId="37">
    <w:abstractNumId w:val="14"/>
  </w:num>
  <w:num w:numId="38">
    <w:abstractNumId w:val="9"/>
  </w:num>
  <w:num w:numId="39">
    <w:abstractNumId w:val="0"/>
  </w:num>
  <w:num w:numId="40">
    <w:abstractNumId w:val="1"/>
  </w:num>
  <w:num w:numId="41">
    <w:abstractNumId w:val="2"/>
  </w:num>
  <w:num w:numId="42">
    <w:abstractNumId w:val="3"/>
  </w:num>
  <w:num w:numId="43">
    <w:abstractNumId w:val="4"/>
  </w:num>
  <w:num w:numId="44">
    <w:abstractNumId w:val="5"/>
  </w:num>
  <w:num w:numId="45">
    <w:abstractNumId w:val="41"/>
  </w:num>
  <w:num w:numId="46">
    <w:abstractNumId w:val="11"/>
  </w:num>
  <w:num w:numId="47">
    <w:abstractNumId w:val="32"/>
  </w:num>
  <w:num w:numId="48">
    <w:abstractNumId w:val="13"/>
  </w:num>
  <w:num w:numId="49">
    <w:abstractNumId w:val="40"/>
  </w:num>
  <w:num w:numId="50">
    <w:abstractNumId w:val="4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ter Seiler">
    <w15:presenceInfo w15:providerId="Windows Live" w15:userId="54d9270a4e56eb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220"/>
    <w:rsid w:val="0000084F"/>
    <w:rsid w:val="00002888"/>
    <w:rsid w:val="0000406D"/>
    <w:rsid w:val="0000447C"/>
    <w:rsid w:val="00016A64"/>
    <w:rsid w:val="000210C9"/>
    <w:rsid w:val="00021ED0"/>
    <w:rsid w:val="000226CE"/>
    <w:rsid w:val="000262E7"/>
    <w:rsid w:val="000323CB"/>
    <w:rsid w:val="000341CD"/>
    <w:rsid w:val="000350B0"/>
    <w:rsid w:val="00035653"/>
    <w:rsid w:val="0003674A"/>
    <w:rsid w:val="00036C31"/>
    <w:rsid w:val="0004105F"/>
    <w:rsid w:val="00041E3A"/>
    <w:rsid w:val="00042E47"/>
    <w:rsid w:val="00051BBD"/>
    <w:rsid w:val="00052A01"/>
    <w:rsid w:val="00056142"/>
    <w:rsid w:val="00061F7F"/>
    <w:rsid w:val="000634DD"/>
    <w:rsid w:val="000635AC"/>
    <w:rsid w:val="00065440"/>
    <w:rsid w:val="000703AD"/>
    <w:rsid w:val="00070D2F"/>
    <w:rsid w:val="00076BC7"/>
    <w:rsid w:val="00080EDA"/>
    <w:rsid w:val="000829A3"/>
    <w:rsid w:val="00086516"/>
    <w:rsid w:val="000953A2"/>
    <w:rsid w:val="000956F5"/>
    <w:rsid w:val="000A27B4"/>
    <w:rsid w:val="000A3478"/>
    <w:rsid w:val="000B20C2"/>
    <w:rsid w:val="000B2360"/>
    <w:rsid w:val="000C0B0B"/>
    <w:rsid w:val="000C613A"/>
    <w:rsid w:val="000C7835"/>
    <w:rsid w:val="000D75A0"/>
    <w:rsid w:val="000E29DB"/>
    <w:rsid w:val="000E70F7"/>
    <w:rsid w:val="000E7B43"/>
    <w:rsid w:val="000F035A"/>
    <w:rsid w:val="000F084B"/>
    <w:rsid w:val="000F1134"/>
    <w:rsid w:val="000F41D3"/>
    <w:rsid w:val="000F6CDE"/>
    <w:rsid w:val="000F7603"/>
    <w:rsid w:val="001019E7"/>
    <w:rsid w:val="00101A5A"/>
    <w:rsid w:val="00102779"/>
    <w:rsid w:val="001052BD"/>
    <w:rsid w:val="0010597B"/>
    <w:rsid w:val="00106EAA"/>
    <w:rsid w:val="00107FC8"/>
    <w:rsid w:val="00115E83"/>
    <w:rsid w:val="00115F22"/>
    <w:rsid w:val="00124CC6"/>
    <w:rsid w:val="0012512E"/>
    <w:rsid w:val="001266D3"/>
    <w:rsid w:val="00127D23"/>
    <w:rsid w:val="00136D14"/>
    <w:rsid w:val="00146C6E"/>
    <w:rsid w:val="00147A8C"/>
    <w:rsid w:val="0015473B"/>
    <w:rsid w:val="00154CF0"/>
    <w:rsid w:val="001560A7"/>
    <w:rsid w:val="00163618"/>
    <w:rsid w:val="00166A1F"/>
    <w:rsid w:val="0017126F"/>
    <w:rsid w:val="00171F14"/>
    <w:rsid w:val="0017299A"/>
    <w:rsid w:val="0017434E"/>
    <w:rsid w:val="001757D0"/>
    <w:rsid w:val="0018290D"/>
    <w:rsid w:val="00183E84"/>
    <w:rsid w:val="001853F6"/>
    <w:rsid w:val="00185B65"/>
    <w:rsid w:val="00190C9E"/>
    <w:rsid w:val="00194E0B"/>
    <w:rsid w:val="001A46FF"/>
    <w:rsid w:val="001A7C9E"/>
    <w:rsid w:val="001B103C"/>
    <w:rsid w:val="001B1E54"/>
    <w:rsid w:val="001B4B88"/>
    <w:rsid w:val="001B577C"/>
    <w:rsid w:val="001B6523"/>
    <w:rsid w:val="001B6605"/>
    <w:rsid w:val="001B6C0E"/>
    <w:rsid w:val="001B77FE"/>
    <w:rsid w:val="001C1455"/>
    <w:rsid w:val="001C4284"/>
    <w:rsid w:val="001D0F97"/>
    <w:rsid w:val="001D3367"/>
    <w:rsid w:val="001D4C5C"/>
    <w:rsid w:val="001D70DC"/>
    <w:rsid w:val="001D736E"/>
    <w:rsid w:val="001E09AF"/>
    <w:rsid w:val="001E1BD4"/>
    <w:rsid w:val="001E34C8"/>
    <w:rsid w:val="001E3AAA"/>
    <w:rsid w:val="001F358D"/>
    <w:rsid w:val="001F4441"/>
    <w:rsid w:val="001F4A0D"/>
    <w:rsid w:val="001F62E4"/>
    <w:rsid w:val="00201BAC"/>
    <w:rsid w:val="00213330"/>
    <w:rsid w:val="00213719"/>
    <w:rsid w:val="002200AA"/>
    <w:rsid w:val="00221063"/>
    <w:rsid w:val="00221ACE"/>
    <w:rsid w:val="002223DA"/>
    <w:rsid w:val="0022650B"/>
    <w:rsid w:val="002269B4"/>
    <w:rsid w:val="0022718D"/>
    <w:rsid w:val="00231BAD"/>
    <w:rsid w:val="00232567"/>
    <w:rsid w:val="002336B0"/>
    <w:rsid w:val="002366B4"/>
    <w:rsid w:val="0024112C"/>
    <w:rsid w:val="0024329F"/>
    <w:rsid w:val="0024498E"/>
    <w:rsid w:val="0025302B"/>
    <w:rsid w:val="00254C32"/>
    <w:rsid w:val="00262DAD"/>
    <w:rsid w:val="00265ECD"/>
    <w:rsid w:val="00266968"/>
    <w:rsid w:val="00274CAD"/>
    <w:rsid w:val="00276C80"/>
    <w:rsid w:val="00277A87"/>
    <w:rsid w:val="00277BBB"/>
    <w:rsid w:val="00280A4A"/>
    <w:rsid w:val="0028271E"/>
    <w:rsid w:val="00286878"/>
    <w:rsid w:val="0029026D"/>
    <w:rsid w:val="00291705"/>
    <w:rsid w:val="002925B6"/>
    <w:rsid w:val="00295344"/>
    <w:rsid w:val="0029558C"/>
    <w:rsid w:val="00295A10"/>
    <w:rsid w:val="002A3880"/>
    <w:rsid w:val="002A7786"/>
    <w:rsid w:val="002B016D"/>
    <w:rsid w:val="002B0A3D"/>
    <w:rsid w:val="002B47FE"/>
    <w:rsid w:val="002B5D5B"/>
    <w:rsid w:val="002C3F21"/>
    <w:rsid w:val="002C47CE"/>
    <w:rsid w:val="002C6493"/>
    <w:rsid w:val="002C72D1"/>
    <w:rsid w:val="002D29FD"/>
    <w:rsid w:val="002D364B"/>
    <w:rsid w:val="002D67AE"/>
    <w:rsid w:val="002F0103"/>
    <w:rsid w:val="002F12EE"/>
    <w:rsid w:val="002F2A51"/>
    <w:rsid w:val="002F32A9"/>
    <w:rsid w:val="002F3332"/>
    <w:rsid w:val="002F3780"/>
    <w:rsid w:val="002F71F3"/>
    <w:rsid w:val="0030064D"/>
    <w:rsid w:val="00300D9C"/>
    <w:rsid w:val="00306CEA"/>
    <w:rsid w:val="00311A32"/>
    <w:rsid w:val="0031345D"/>
    <w:rsid w:val="00313B00"/>
    <w:rsid w:val="00322978"/>
    <w:rsid w:val="00324D96"/>
    <w:rsid w:val="0033651D"/>
    <w:rsid w:val="00347656"/>
    <w:rsid w:val="0035077B"/>
    <w:rsid w:val="00351787"/>
    <w:rsid w:val="00353F6F"/>
    <w:rsid w:val="00355733"/>
    <w:rsid w:val="00356374"/>
    <w:rsid w:val="00356CC2"/>
    <w:rsid w:val="0035763B"/>
    <w:rsid w:val="00367824"/>
    <w:rsid w:val="00372131"/>
    <w:rsid w:val="00373257"/>
    <w:rsid w:val="003735A8"/>
    <w:rsid w:val="00377CBF"/>
    <w:rsid w:val="00381652"/>
    <w:rsid w:val="003845CD"/>
    <w:rsid w:val="0038611A"/>
    <w:rsid w:val="003875B7"/>
    <w:rsid w:val="00397D8A"/>
    <w:rsid w:val="003A27A2"/>
    <w:rsid w:val="003A3FB9"/>
    <w:rsid w:val="003B1A90"/>
    <w:rsid w:val="003B531D"/>
    <w:rsid w:val="003B6EC8"/>
    <w:rsid w:val="003B7B31"/>
    <w:rsid w:val="003B7ED9"/>
    <w:rsid w:val="003C47FE"/>
    <w:rsid w:val="003C4D41"/>
    <w:rsid w:val="003C5D2E"/>
    <w:rsid w:val="003C7224"/>
    <w:rsid w:val="003D1780"/>
    <w:rsid w:val="003D19B1"/>
    <w:rsid w:val="003D6915"/>
    <w:rsid w:val="003E02FA"/>
    <w:rsid w:val="003E4391"/>
    <w:rsid w:val="003E6434"/>
    <w:rsid w:val="003E68FF"/>
    <w:rsid w:val="003F1F55"/>
    <w:rsid w:val="003F22E7"/>
    <w:rsid w:val="003F6AF3"/>
    <w:rsid w:val="0040006C"/>
    <w:rsid w:val="004026AE"/>
    <w:rsid w:val="00407E08"/>
    <w:rsid w:val="00410908"/>
    <w:rsid w:val="0041457D"/>
    <w:rsid w:val="00414F0B"/>
    <w:rsid w:val="004173EC"/>
    <w:rsid w:val="0041795A"/>
    <w:rsid w:val="00423141"/>
    <w:rsid w:val="00430431"/>
    <w:rsid w:val="00431249"/>
    <w:rsid w:val="00432380"/>
    <w:rsid w:val="004332CE"/>
    <w:rsid w:val="00433F1F"/>
    <w:rsid w:val="00434E25"/>
    <w:rsid w:val="004379C8"/>
    <w:rsid w:val="0044260C"/>
    <w:rsid w:val="00442C48"/>
    <w:rsid w:val="0044445C"/>
    <w:rsid w:val="0046048A"/>
    <w:rsid w:val="004667B7"/>
    <w:rsid w:val="00467403"/>
    <w:rsid w:val="00467A5B"/>
    <w:rsid w:val="00470A97"/>
    <w:rsid w:val="00472415"/>
    <w:rsid w:val="00472B21"/>
    <w:rsid w:val="004750C5"/>
    <w:rsid w:val="00480B22"/>
    <w:rsid w:val="00482AF2"/>
    <w:rsid w:val="004849E3"/>
    <w:rsid w:val="004873BD"/>
    <w:rsid w:val="004908B2"/>
    <w:rsid w:val="0049720D"/>
    <w:rsid w:val="004979EA"/>
    <w:rsid w:val="004A01C5"/>
    <w:rsid w:val="004A0487"/>
    <w:rsid w:val="004A0EAC"/>
    <w:rsid w:val="004A17C6"/>
    <w:rsid w:val="004B27AF"/>
    <w:rsid w:val="004B51DF"/>
    <w:rsid w:val="004B6293"/>
    <w:rsid w:val="004B6734"/>
    <w:rsid w:val="004C0D8A"/>
    <w:rsid w:val="004C155D"/>
    <w:rsid w:val="004C514B"/>
    <w:rsid w:val="004D2BD2"/>
    <w:rsid w:val="004D343E"/>
    <w:rsid w:val="004D5B0C"/>
    <w:rsid w:val="004E30D3"/>
    <w:rsid w:val="004E4F82"/>
    <w:rsid w:val="004E573B"/>
    <w:rsid w:val="004E60E2"/>
    <w:rsid w:val="004F1560"/>
    <w:rsid w:val="004F7F9A"/>
    <w:rsid w:val="0050073E"/>
    <w:rsid w:val="0050220C"/>
    <w:rsid w:val="00505950"/>
    <w:rsid w:val="0050629F"/>
    <w:rsid w:val="0050717E"/>
    <w:rsid w:val="0050764E"/>
    <w:rsid w:val="00507853"/>
    <w:rsid w:val="00511370"/>
    <w:rsid w:val="00512E35"/>
    <w:rsid w:val="00516CFA"/>
    <w:rsid w:val="005231F0"/>
    <w:rsid w:val="005248C8"/>
    <w:rsid w:val="00526A6A"/>
    <w:rsid w:val="00530E77"/>
    <w:rsid w:val="00531CE8"/>
    <w:rsid w:val="005330CB"/>
    <w:rsid w:val="0054112C"/>
    <w:rsid w:val="00541E36"/>
    <w:rsid w:val="005502A5"/>
    <w:rsid w:val="005505E7"/>
    <w:rsid w:val="005623CC"/>
    <w:rsid w:val="0056557E"/>
    <w:rsid w:val="00567C48"/>
    <w:rsid w:val="00570EF4"/>
    <w:rsid w:val="00571CFC"/>
    <w:rsid w:val="00573A35"/>
    <w:rsid w:val="005803B1"/>
    <w:rsid w:val="00582118"/>
    <w:rsid w:val="00586413"/>
    <w:rsid w:val="00586F64"/>
    <w:rsid w:val="0059184E"/>
    <w:rsid w:val="005939F5"/>
    <w:rsid w:val="005966FF"/>
    <w:rsid w:val="005A3D09"/>
    <w:rsid w:val="005A4B57"/>
    <w:rsid w:val="005A7353"/>
    <w:rsid w:val="005A764D"/>
    <w:rsid w:val="005B2837"/>
    <w:rsid w:val="005B3F6C"/>
    <w:rsid w:val="005B687A"/>
    <w:rsid w:val="005C2CFD"/>
    <w:rsid w:val="005C4AD4"/>
    <w:rsid w:val="005C5785"/>
    <w:rsid w:val="005C61B9"/>
    <w:rsid w:val="005C6600"/>
    <w:rsid w:val="005C6E6E"/>
    <w:rsid w:val="005D01C1"/>
    <w:rsid w:val="005D048C"/>
    <w:rsid w:val="005D069D"/>
    <w:rsid w:val="005D4E68"/>
    <w:rsid w:val="005D5A7E"/>
    <w:rsid w:val="005D5E46"/>
    <w:rsid w:val="005E3913"/>
    <w:rsid w:val="005E7758"/>
    <w:rsid w:val="005E7DD2"/>
    <w:rsid w:val="005F188E"/>
    <w:rsid w:val="005F232E"/>
    <w:rsid w:val="005F3226"/>
    <w:rsid w:val="005F343F"/>
    <w:rsid w:val="005F6C9C"/>
    <w:rsid w:val="00601305"/>
    <w:rsid w:val="00606792"/>
    <w:rsid w:val="00606982"/>
    <w:rsid w:val="00606B7B"/>
    <w:rsid w:val="006075D6"/>
    <w:rsid w:val="00607637"/>
    <w:rsid w:val="00612EB0"/>
    <w:rsid w:val="006154BB"/>
    <w:rsid w:val="00620CE4"/>
    <w:rsid w:val="00624E0C"/>
    <w:rsid w:val="00624FA9"/>
    <w:rsid w:val="00633A56"/>
    <w:rsid w:val="00633AB8"/>
    <w:rsid w:val="00634DCF"/>
    <w:rsid w:val="006415CA"/>
    <w:rsid w:val="0064215E"/>
    <w:rsid w:val="00642A3F"/>
    <w:rsid w:val="0064706F"/>
    <w:rsid w:val="00654CC7"/>
    <w:rsid w:val="00657DCE"/>
    <w:rsid w:val="006642F8"/>
    <w:rsid w:val="00671439"/>
    <w:rsid w:val="0067215A"/>
    <w:rsid w:val="00672478"/>
    <w:rsid w:val="00672940"/>
    <w:rsid w:val="00673B74"/>
    <w:rsid w:val="00676B8D"/>
    <w:rsid w:val="006776AA"/>
    <w:rsid w:val="00680431"/>
    <w:rsid w:val="00684838"/>
    <w:rsid w:val="006914BE"/>
    <w:rsid w:val="00693062"/>
    <w:rsid w:val="006930FE"/>
    <w:rsid w:val="00693B6A"/>
    <w:rsid w:val="006943B9"/>
    <w:rsid w:val="006953C1"/>
    <w:rsid w:val="006965B2"/>
    <w:rsid w:val="006A34A8"/>
    <w:rsid w:val="006A3E4B"/>
    <w:rsid w:val="006A742A"/>
    <w:rsid w:val="006B236A"/>
    <w:rsid w:val="006B3860"/>
    <w:rsid w:val="006C19CC"/>
    <w:rsid w:val="006C30B3"/>
    <w:rsid w:val="006C354E"/>
    <w:rsid w:val="006C37BA"/>
    <w:rsid w:val="006C3A5B"/>
    <w:rsid w:val="006D09D1"/>
    <w:rsid w:val="006D6C56"/>
    <w:rsid w:val="006D7866"/>
    <w:rsid w:val="006E2504"/>
    <w:rsid w:val="006E3AE5"/>
    <w:rsid w:val="006E6161"/>
    <w:rsid w:val="006F27A5"/>
    <w:rsid w:val="006F5018"/>
    <w:rsid w:val="00700907"/>
    <w:rsid w:val="007010AE"/>
    <w:rsid w:val="0070460A"/>
    <w:rsid w:val="00706598"/>
    <w:rsid w:val="00710A96"/>
    <w:rsid w:val="007137C0"/>
    <w:rsid w:val="00714A6D"/>
    <w:rsid w:val="00720B3B"/>
    <w:rsid w:val="00722279"/>
    <w:rsid w:val="007248D2"/>
    <w:rsid w:val="00730656"/>
    <w:rsid w:val="00732E3D"/>
    <w:rsid w:val="00733FD3"/>
    <w:rsid w:val="00734F7A"/>
    <w:rsid w:val="00751704"/>
    <w:rsid w:val="007657D2"/>
    <w:rsid w:val="00772237"/>
    <w:rsid w:val="00773488"/>
    <w:rsid w:val="00773A9F"/>
    <w:rsid w:val="007778C1"/>
    <w:rsid w:val="00781929"/>
    <w:rsid w:val="00781DF9"/>
    <w:rsid w:val="00784E9E"/>
    <w:rsid w:val="00785300"/>
    <w:rsid w:val="007906CB"/>
    <w:rsid w:val="00791CC9"/>
    <w:rsid w:val="00797CAB"/>
    <w:rsid w:val="007A1F7E"/>
    <w:rsid w:val="007A2BFA"/>
    <w:rsid w:val="007A4273"/>
    <w:rsid w:val="007A72B5"/>
    <w:rsid w:val="007B2610"/>
    <w:rsid w:val="007B453B"/>
    <w:rsid w:val="007B61F5"/>
    <w:rsid w:val="007B669C"/>
    <w:rsid w:val="007B6BD4"/>
    <w:rsid w:val="007C2E30"/>
    <w:rsid w:val="007C5655"/>
    <w:rsid w:val="007D1277"/>
    <w:rsid w:val="007D12C6"/>
    <w:rsid w:val="007D2006"/>
    <w:rsid w:val="007D2D00"/>
    <w:rsid w:val="007D5AFD"/>
    <w:rsid w:val="007E075B"/>
    <w:rsid w:val="007F5279"/>
    <w:rsid w:val="007F67F4"/>
    <w:rsid w:val="007F79B6"/>
    <w:rsid w:val="00804286"/>
    <w:rsid w:val="0080687E"/>
    <w:rsid w:val="00807725"/>
    <w:rsid w:val="00811879"/>
    <w:rsid w:val="00815BC5"/>
    <w:rsid w:val="00817708"/>
    <w:rsid w:val="00821D99"/>
    <w:rsid w:val="008257A5"/>
    <w:rsid w:val="00826A41"/>
    <w:rsid w:val="00831D25"/>
    <w:rsid w:val="00832024"/>
    <w:rsid w:val="00834EBA"/>
    <w:rsid w:val="00835324"/>
    <w:rsid w:val="00836974"/>
    <w:rsid w:val="00837582"/>
    <w:rsid w:val="0084012C"/>
    <w:rsid w:val="00840897"/>
    <w:rsid w:val="00844C0F"/>
    <w:rsid w:val="008504B0"/>
    <w:rsid w:val="00850962"/>
    <w:rsid w:val="00850E6E"/>
    <w:rsid w:val="008526FC"/>
    <w:rsid w:val="00853220"/>
    <w:rsid w:val="008550B6"/>
    <w:rsid w:val="008564CA"/>
    <w:rsid w:val="00856BE5"/>
    <w:rsid w:val="00860D5C"/>
    <w:rsid w:val="00860DC9"/>
    <w:rsid w:val="0086495E"/>
    <w:rsid w:val="008667B0"/>
    <w:rsid w:val="00867F03"/>
    <w:rsid w:val="008708B0"/>
    <w:rsid w:val="008806FA"/>
    <w:rsid w:val="008808D5"/>
    <w:rsid w:val="00880B26"/>
    <w:rsid w:val="0089113F"/>
    <w:rsid w:val="00892851"/>
    <w:rsid w:val="00892B31"/>
    <w:rsid w:val="008930F9"/>
    <w:rsid w:val="008968A5"/>
    <w:rsid w:val="008A3521"/>
    <w:rsid w:val="008B08DE"/>
    <w:rsid w:val="008B226E"/>
    <w:rsid w:val="008B348B"/>
    <w:rsid w:val="008B5DC5"/>
    <w:rsid w:val="008B761A"/>
    <w:rsid w:val="008C0AEE"/>
    <w:rsid w:val="008C1AFF"/>
    <w:rsid w:val="008C2549"/>
    <w:rsid w:val="008C3EAC"/>
    <w:rsid w:val="008C4F89"/>
    <w:rsid w:val="008C5B57"/>
    <w:rsid w:val="008C7D45"/>
    <w:rsid w:val="008D4250"/>
    <w:rsid w:val="008D43C7"/>
    <w:rsid w:val="008D60B2"/>
    <w:rsid w:val="008D732F"/>
    <w:rsid w:val="008E46E2"/>
    <w:rsid w:val="008F28B8"/>
    <w:rsid w:val="008F3839"/>
    <w:rsid w:val="008F4A01"/>
    <w:rsid w:val="008F4B72"/>
    <w:rsid w:val="008F6BE0"/>
    <w:rsid w:val="008F75C7"/>
    <w:rsid w:val="009037CD"/>
    <w:rsid w:val="00911525"/>
    <w:rsid w:val="00911A01"/>
    <w:rsid w:val="00914033"/>
    <w:rsid w:val="00914CA7"/>
    <w:rsid w:val="00915100"/>
    <w:rsid w:val="00921486"/>
    <w:rsid w:val="009246A7"/>
    <w:rsid w:val="00927312"/>
    <w:rsid w:val="0093313A"/>
    <w:rsid w:val="00934696"/>
    <w:rsid w:val="00940CDE"/>
    <w:rsid w:val="00944670"/>
    <w:rsid w:val="009447C3"/>
    <w:rsid w:val="0094567E"/>
    <w:rsid w:val="00947454"/>
    <w:rsid w:val="00950D75"/>
    <w:rsid w:val="009515B8"/>
    <w:rsid w:val="009530E4"/>
    <w:rsid w:val="00953FEF"/>
    <w:rsid w:val="00963911"/>
    <w:rsid w:val="00963B2E"/>
    <w:rsid w:val="00965F90"/>
    <w:rsid w:val="00972CE7"/>
    <w:rsid w:val="0098196A"/>
    <w:rsid w:val="0098391B"/>
    <w:rsid w:val="009866BE"/>
    <w:rsid w:val="00987A63"/>
    <w:rsid w:val="00987D46"/>
    <w:rsid w:val="0099001A"/>
    <w:rsid w:val="00991183"/>
    <w:rsid w:val="00991231"/>
    <w:rsid w:val="00997EC6"/>
    <w:rsid w:val="009A3157"/>
    <w:rsid w:val="009A3A2A"/>
    <w:rsid w:val="009A4BD8"/>
    <w:rsid w:val="009A705D"/>
    <w:rsid w:val="009B3196"/>
    <w:rsid w:val="009B3627"/>
    <w:rsid w:val="009B3762"/>
    <w:rsid w:val="009B42FF"/>
    <w:rsid w:val="009B69FD"/>
    <w:rsid w:val="009C295E"/>
    <w:rsid w:val="009C3C8E"/>
    <w:rsid w:val="009D4762"/>
    <w:rsid w:val="009D611F"/>
    <w:rsid w:val="009D623C"/>
    <w:rsid w:val="009D7897"/>
    <w:rsid w:val="009E05AF"/>
    <w:rsid w:val="009E05EA"/>
    <w:rsid w:val="009E3D65"/>
    <w:rsid w:val="009E6B07"/>
    <w:rsid w:val="009F0FF4"/>
    <w:rsid w:val="009F6248"/>
    <w:rsid w:val="00A060CE"/>
    <w:rsid w:val="00A1088A"/>
    <w:rsid w:val="00A127E9"/>
    <w:rsid w:val="00A15F87"/>
    <w:rsid w:val="00A1684E"/>
    <w:rsid w:val="00A1685A"/>
    <w:rsid w:val="00A24B84"/>
    <w:rsid w:val="00A253DE"/>
    <w:rsid w:val="00A25F1F"/>
    <w:rsid w:val="00A261EB"/>
    <w:rsid w:val="00A31B5B"/>
    <w:rsid w:val="00A35290"/>
    <w:rsid w:val="00A41307"/>
    <w:rsid w:val="00A43A88"/>
    <w:rsid w:val="00A44B84"/>
    <w:rsid w:val="00A47FFE"/>
    <w:rsid w:val="00A500E0"/>
    <w:rsid w:val="00A51822"/>
    <w:rsid w:val="00A538A4"/>
    <w:rsid w:val="00A55648"/>
    <w:rsid w:val="00A5686F"/>
    <w:rsid w:val="00A60736"/>
    <w:rsid w:val="00A60B46"/>
    <w:rsid w:val="00A6303D"/>
    <w:rsid w:val="00A63204"/>
    <w:rsid w:val="00A70F41"/>
    <w:rsid w:val="00A71379"/>
    <w:rsid w:val="00A71841"/>
    <w:rsid w:val="00A75802"/>
    <w:rsid w:val="00A77E5E"/>
    <w:rsid w:val="00A85AAF"/>
    <w:rsid w:val="00A85B85"/>
    <w:rsid w:val="00A873FC"/>
    <w:rsid w:val="00A92061"/>
    <w:rsid w:val="00A9283A"/>
    <w:rsid w:val="00AA1E36"/>
    <w:rsid w:val="00AA1EE7"/>
    <w:rsid w:val="00AA5703"/>
    <w:rsid w:val="00AA6F99"/>
    <w:rsid w:val="00AA7A40"/>
    <w:rsid w:val="00AA7B2A"/>
    <w:rsid w:val="00AB1C10"/>
    <w:rsid w:val="00AB289C"/>
    <w:rsid w:val="00AB329A"/>
    <w:rsid w:val="00AB4354"/>
    <w:rsid w:val="00AB7CE9"/>
    <w:rsid w:val="00AC2ABF"/>
    <w:rsid w:val="00AC34BD"/>
    <w:rsid w:val="00AC39B3"/>
    <w:rsid w:val="00AC3A3C"/>
    <w:rsid w:val="00AD1ED9"/>
    <w:rsid w:val="00AD27CA"/>
    <w:rsid w:val="00AD5CD1"/>
    <w:rsid w:val="00AE01E1"/>
    <w:rsid w:val="00AE027B"/>
    <w:rsid w:val="00AE15B6"/>
    <w:rsid w:val="00AE28E8"/>
    <w:rsid w:val="00AF196B"/>
    <w:rsid w:val="00B041EE"/>
    <w:rsid w:val="00B04B68"/>
    <w:rsid w:val="00B156D6"/>
    <w:rsid w:val="00B22088"/>
    <w:rsid w:val="00B2507F"/>
    <w:rsid w:val="00B2614F"/>
    <w:rsid w:val="00B26FD6"/>
    <w:rsid w:val="00B325B5"/>
    <w:rsid w:val="00B350D3"/>
    <w:rsid w:val="00B36F7D"/>
    <w:rsid w:val="00B40E30"/>
    <w:rsid w:val="00B440FC"/>
    <w:rsid w:val="00B45207"/>
    <w:rsid w:val="00B469CA"/>
    <w:rsid w:val="00B50EB2"/>
    <w:rsid w:val="00B53714"/>
    <w:rsid w:val="00B550AD"/>
    <w:rsid w:val="00B56B14"/>
    <w:rsid w:val="00B61AAD"/>
    <w:rsid w:val="00B61C70"/>
    <w:rsid w:val="00B62743"/>
    <w:rsid w:val="00B62C55"/>
    <w:rsid w:val="00B63DA4"/>
    <w:rsid w:val="00B64F26"/>
    <w:rsid w:val="00B71693"/>
    <w:rsid w:val="00B74DCE"/>
    <w:rsid w:val="00B77995"/>
    <w:rsid w:val="00B779F6"/>
    <w:rsid w:val="00B838E8"/>
    <w:rsid w:val="00B84897"/>
    <w:rsid w:val="00B87E2E"/>
    <w:rsid w:val="00B919C2"/>
    <w:rsid w:val="00B9511C"/>
    <w:rsid w:val="00B95472"/>
    <w:rsid w:val="00B97E90"/>
    <w:rsid w:val="00BA00BF"/>
    <w:rsid w:val="00BA01B3"/>
    <w:rsid w:val="00BA0543"/>
    <w:rsid w:val="00BA0CA3"/>
    <w:rsid w:val="00BA50BD"/>
    <w:rsid w:val="00BB33C2"/>
    <w:rsid w:val="00BB4B4D"/>
    <w:rsid w:val="00BB5C32"/>
    <w:rsid w:val="00BB5D5B"/>
    <w:rsid w:val="00BB6787"/>
    <w:rsid w:val="00BB67BD"/>
    <w:rsid w:val="00BB7621"/>
    <w:rsid w:val="00BC0420"/>
    <w:rsid w:val="00BC211A"/>
    <w:rsid w:val="00BC527A"/>
    <w:rsid w:val="00BC568C"/>
    <w:rsid w:val="00BC5706"/>
    <w:rsid w:val="00BD0E14"/>
    <w:rsid w:val="00BD0EEC"/>
    <w:rsid w:val="00BD4900"/>
    <w:rsid w:val="00BE0318"/>
    <w:rsid w:val="00BE2107"/>
    <w:rsid w:val="00BE7457"/>
    <w:rsid w:val="00BF0D11"/>
    <w:rsid w:val="00BF1CEF"/>
    <w:rsid w:val="00BF508A"/>
    <w:rsid w:val="00BF60CC"/>
    <w:rsid w:val="00BF6188"/>
    <w:rsid w:val="00C032F0"/>
    <w:rsid w:val="00C04A2F"/>
    <w:rsid w:val="00C04D79"/>
    <w:rsid w:val="00C07566"/>
    <w:rsid w:val="00C13061"/>
    <w:rsid w:val="00C1363E"/>
    <w:rsid w:val="00C13E87"/>
    <w:rsid w:val="00C152BB"/>
    <w:rsid w:val="00C16D73"/>
    <w:rsid w:val="00C17587"/>
    <w:rsid w:val="00C20342"/>
    <w:rsid w:val="00C21937"/>
    <w:rsid w:val="00C23D71"/>
    <w:rsid w:val="00C24D4D"/>
    <w:rsid w:val="00C24DD4"/>
    <w:rsid w:val="00C250FF"/>
    <w:rsid w:val="00C27B3C"/>
    <w:rsid w:val="00C30B91"/>
    <w:rsid w:val="00C452AB"/>
    <w:rsid w:val="00C51013"/>
    <w:rsid w:val="00C55D9B"/>
    <w:rsid w:val="00C62C00"/>
    <w:rsid w:val="00C62C50"/>
    <w:rsid w:val="00C63F25"/>
    <w:rsid w:val="00C66A33"/>
    <w:rsid w:val="00C677E6"/>
    <w:rsid w:val="00C72796"/>
    <w:rsid w:val="00C72A4F"/>
    <w:rsid w:val="00C74592"/>
    <w:rsid w:val="00C76BB6"/>
    <w:rsid w:val="00C76CCC"/>
    <w:rsid w:val="00C804EA"/>
    <w:rsid w:val="00C8703E"/>
    <w:rsid w:val="00C91F11"/>
    <w:rsid w:val="00C935FA"/>
    <w:rsid w:val="00C9574C"/>
    <w:rsid w:val="00CA03C6"/>
    <w:rsid w:val="00CA102F"/>
    <w:rsid w:val="00CA21B8"/>
    <w:rsid w:val="00CA6C6F"/>
    <w:rsid w:val="00CA7F62"/>
    <w:rsid w:val="00CB29CC"/>
    <w:rsid w:val="00CB2A22"/>
    <w:rsid w:val="00CB2DCC"/>
    <w:rsid w:val="00CB47D5"/>
    <w:rsid w:val="00CB7124"/>
    <w:rsid w:val="00CC0B07"/>
    <w:rsid w:val="00CC58AC"/>
    <w:rsid w:val="00CC79F7"/>
    <w:rsid w:val="00CD0662"/>
    <w:rsid w:val="00CD07FA"/>
    <w:rsid w:val="00CD15C4"/>
    <w:rsid w:val="00CD3D08"/>
    <w:rsid w:val="00CD4DB3"/>
    <w:rsid w:val="00CD5BF9"/>
    <w:rsid w:val="00CD6715"/>
    <w:rsid w:val="00CD70E6"/>
    <w:rsid w:val="00CE18FC"/>
    <w:rsid w:val="00CE679D"/>
    <w:rsid w:val="00CF060A"/>
    <w:rsid w:val="00CF0A37"/>
    <w:rsid w:val="00CF1EDC"/>
    <w:rsid w:val="00CF6F2D"/>
    <w:rsid w:val="00D01938"/>
    <w:rsid w:val="00D0317C"/>
    <w:rsid w:val="00D03BA5"/>
    <w:rsid w:val="00D0442A"/>
    <w:rsid w:val="00D0723B"/>
    <w:rsid w:val="00D077F7"/>
    <w:rsid w:val="00D14D69"/>
    <w:rsid w:val="00D171F6"/>
    <w:rsid w:val="00D2058B"/>
    <w:rsid w:val="00D251E0"/>
    <w:rsid w:val="00D26606"/>
    <w:rsid w:val="00D33E96"/>
    <w:rsid w:val="00D348D5"/>
    <w:rsid w:val="00D36B06"/>
    <w:rsid w:val="00D41A05"/>
    <w:rsid w:val="00D42828"/>
    <w:rsid w:val="00D42A99"/>
    <w:rsid w:val="00D443D3"/>
    <w:rsid w:val="00D4780A"/>
    <w:rsid w:val="00D5005C"/>
    <w:rsid w:val="00D500E8"/>
    <w:rsid w:val="00D520D7"/>
    <w:rsid w:val="00D53916"/>
    <w:rsid w:val="00D564C0"/>
    <w:rsid w:val="00D56D1D"/>
    <w:rsid w:val="00D57295"/>
    <w:rsid w:val="00D57F77"/>
    <w:rsid w:val="00D606DC"/>
    <w:rsid w:val="00D6247F"/>
    <w:rsid w:val="00D709D0"/>
    <w:rsid w:val="00D72ACB"/>
    <w:rsid w:val="00D734A7"/>
    <w:rsid w:val="00D736EB"/>
    <w:rsid w:val="00D74C98"/>
    <w:rsid w:val="00D77886"/>
    <w:rsid w:val="00D8138E"/>
    <w:rsid w:val="00D84750"/>
    <w:rsid w:val="00D8609F"/>
    <w:rsid w:val="00D865A8"/>
    <w:rsid w:val="00D92CC9"/>
    <w:rsid w:val="00D93587"/>
    <w:rsid w:val="00D960B3"/>
    <w:rsid w:val="00D96BA4"/>
    <w:rsid w:val="00D9726A"/>
    <w:rsid w:val="00DA1B8E"/>
    <w:rsid w:val="00DA5C4A"/>
    <w:rsid w:val="00DA767A"/>
    <w:rsid w:val="00DB623D"/>
    <w:rsid w:val="00DC0B07"/>
    <w:rsid w:val="00DC25EF"/>
    <w:rsid w:val="00DC2C8E"/>
    <w:rsid w:val="00DC6ABF"/>
    <w:rsid w:val="00DD4880"/>
    <w:rsid w:val="00DD658C"/>
    <w:rsid w:val="00DE0E7D"/>
    <w:rsid w:val="00DE5AAB"/>
    <w:rsid w:val="00DE6427"/>
    <w:rsid w:val="00DE7322"/>
    <w:rsid w:val="00DF1088"/>
    <w:rsid w:val="00DF1937"/>
    <w:rsid w:val="00DF2046"/>
    <w:rsid w:val="00DF304E"/>
    <w:rsid w:val="00E0437C"/>
    <w:rsid w:val="00E10AB3"/>
    <w:rsid w:val="00E154C1"/>
    <w:rsid w:val="00E16470"/>
    <w:rsid w:val="00E205FA"/>
    <w:rsid w:val="00E20E52"/>
    <w:rsid w:val="00E2216A"/>
    <w:rsid w:val="00E27198"/>
    <w:rsid w:val="00E308DD"/>
    <w:rsid w:val="00E32238"/>
    <w:rsid w:val="00E34A7E"/>
    <w:rsid w:val="00E34C70"/>
    <w:rsid w:val="00E414A9"/>
    <w:rsid w:val="00E51955"/>
    <w:rsid w:val="00E51B11"/>
    <w:rsid w:val="00E52FBB"/>
    <w:rsid w:val="00E546CD"/>
    <w:rsid w:val="00E555FB"/>
    <w:rsid w:val="00E56F49"/>
    <w:rsid w:val="00E6105F"/>
    <w:rsid w:val="00E62376"/>
    <w:rsid w:val="00E62D77"/>
    <w:rsid w:val="00E63EDE"/>
    <w:rsid w:val="00E6496E"/>
    <w:rsid w:val="00E745AC"/>
    <w:rsid w:val="00E74E55"/>
    <w:rsid w:val="00E76F28"/>
    <w:rsid w:val="00E81627"/>
    <w:rsid w:val="00E81CE8"/>
    <w:rsid w:val="00E82E40"/>
    <w:rsid w:val="00E84AA6"/>
    <w:rsid w:val="00E84FA6"/>
    <w:rsid w:val="00E85365"/>
    <w:rsid w:val="00E868BE"/>
    <w:rsid w:val="00E9295B"/>
    <w:rsid w:val="00E972C6"/>
    <w:rsid w:val="00EA038C"/>
    <w:rsid w:val="00EA0930"/>
    <w:rsid w:val="00EA480A"/>
    <w:rsid w:val="00EA573B"/>
    <w:rsid w:val="00EA6F97"/>
    <w:rsid w:val="00EB01C9"/>
    <w:rsid w:val="00EB0685"/>
    <w:rsid w:val="00EB3091"/>
    <w:rsid w:val="00EB397D"/>
    <w:rsid w:val="00EB4BF7"/>
    <w:rsid w:val="00EB5177"/>
    <w:rsid w:val="00EB6409"/>
    <w:rsid w:val="00EC0578"/>
    <w:rsid w:val="00EC1AEE"/>
    <w:rsid w:val="00EC3241"/>
    <w:rsid w:val="00EC3F83"/>
    <w:rsid w:val="00EC4C2F"/>
    <w:rsid w:val="00EC74BC"/>
    <w:rsid w:val="00EC7B89"/>
    <w:rsid w:val="00ED215E"/>
    <w:rsid w:val="00ED3AC9"/>
    <w:rsid w:val="00ED4DCD"/>
    <w:rsid w:val="00EF064D"/>
    <w:rsid w:val="00EF0852"/>
    <w:rsid w:val="00EF13DA"/>
    <w:rsid w:val="00EF27A1"/>
    <w:rsid w:val="00EF3B77"/>
    <w:rsid w:val="00EF4F47"/>
    <w:rsid w:val="00F0062C"/>
    <w:rsid w:val="00F00DB4"/>
    <w:rsid w:val="00F0243D"/>
    <w:rsid w:val="00F050DC"/>
    <w:rsid w:val="00F076D4"/>
    <w:rsid w:val="00F07A34"/>
    <w:rsid w:val="00F11D01"/>
    <w:rsid w:val="00F143E9"/>
    <w:rsid w:val="00F16DA9"/>
    <w:rsid w:val="00F2024D"/>
    <w:rsid w:val="00F24C56"/>
    <w:rsid w:val="00F24F04"/>
    <w:rsid w:val="00F253F9"/>
    <w:rsid w:val="00F33563"/>
    <w:rsid w:val="00F35688"/>
    <w:rsid w:val="00F44297"/>
    <w:rsid w:val="00F50188"/>
    <w:rsid w:val="00F51ECF"/>
    <w:rsid w:val="00F5555C"/>
    <w:rsid w:val="00F562EF"/>
    <w:rsid w:val="00F610C4"/>
    <w:rsid w:val="00F612CA"/>
    <w:rsid w:val="00F6664C"/>
    <w:rsid w:val="00F66FC4"/>
    <w:rsid w:val="00F74C91"/>
    <w:rsid w:val="00F7652D"/>
    <w:rsid w:val="00F76C91"/>
    <w:rsid w:val="00F80454"/>
    <w:rsid w:val="00F80F99"/>
    <w:rsid w:val="00F83DC9"/>
    <w:rsid w:val="00F92201"/>
    <w:rsid w:val="00F92972"/>
    <w:rsid w:val="00F94E39"/>
    <w:rsid w:val="00F965A0"/>
    <w:rsid w:val="00FA1182"/>
    <w:rsid w:val="00FA3483"/>
    <w:rsid w:val="00FA5A7A"/>
    <w:rsid w:val="00FA7832"/>
    <w:rsid w:val="00FB3781"/>
    <w:rsid w:val="00FB69C7"/>
    <w:rsid w:val="00FC684F"/>
    <w:rsid w:val="00FE027A"/>
    <w:rsid w:val="00FE1A69"/>
    <w:rsid w:val="00FE1D09"/>
    <w:rsid w:val="00FE29BA"/>
    <w:rsid w:val="00FE3C5B"/>
    <w:rsid w:val="00FE6A7F"/>
    <w:rsid w:val="00FE6C7B"/>
    <w:rsid w:val="00FF2073"/>
    <w:rsid w:val="00FF2337"/>
    <w:rsid w:val="00FF5A92"/>
    <w:rsid w:val="00FF7150"/>
    <w:rsid w:val="00FF71B3"/>
    <w:rsid w:val="00FF7B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723B"/>
  </w:style>
  <w:style w:type="paragraph" w:styleId="berschrift1">
    <w:name w:val="heading 1"/>
    <w:basedOn w:val="Standard"/>
    <w:next w:val="Standard"/>
    <w:link w:val="berschrift1Zchn"/>
    <w:uiPriority w:val="9"/>
    <w:qFormat/>
    <w:rsid w:val="00AA6F99"/>
    <w:pPr>
      <w:keepNext/>
      <w:spacing w:after="0" w:line="240" w:lineRule="auto"/>
      <w:outlineLvl w:val="0"/>
    </w:pPr>
    <w:rPr>
      <w:rFonts w:ascii="Arial" w:eastAsia="Times New Roman" w:hAnsi="Arial" w:cs="Arial"/>
      <w:b/>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53220"/>
    <w:pPr>
      <w:spacing w:after="0" w:line="240" w:lineRule="auto"/>
    </w:pPr>
  </w:style>
  <w:style w:type="paragraph" w:styleId="Listenabsatz">
    <w:name w:val="List Paragraph"/>
    <w:basedOn w:val="Standard"/>
    <w:qFormat/>
    <w:rsid w:val="0041457D"/>
    <w:pPr>
      <w:spacing w:after="0" w:line="240" w:lineRule="auto"/>
      <w:ind w:left="720"/>
      <w:contextualSpacing/>
    </w:pPr>
    <w:rPr>
      <w:sz w:val="24"/>
      <w:szCs w:val="24"/>
    </w:rPr>
  </w:style>
  <w:style w:type="character" w:customStyle="1" w:styleId="Absatz-Standardschriftart1">
    <w:name w:val="Absatz-Standardschriftart1"/>
    <w:semiHidden/>
    <w:rsid w:val="00E745AC"/>
  </w:style>
  <w:style w:type="paragraph" w:styleId="Sprechblasentext">
    <w:name w:val="Balloon Text"/>
    <w:basedOn w:val="Standard"/>
    <w:link w:val="SprechblasentextZchn"/>
    <w:uiPriority w:val="99"/>
    <w:semiHidden/>
    <w:unhideWhenUsed/>
    <w:rsid w:val="00166A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6A1F"/>
    <w:rPr>
      <w:rFonts w:ascii="Segoe UI" w:hAnsi="Segoe UI" w:cs="Segoe UI"/>
      <w:sz w:val="18"/>
      <w:szCs w:val="18"/>
    </w:rPr>
  </w:style>
  <w:style w:type="paragraph" w:styleId="Kopfzeile">
    <w:name w:val="header"/>
    <w:basedOn w:val="Standard"/>
    <w:link w:val="KopfzeileZchn"/>
    <w:uiPriority w:val="99"/>
    <w:unhideWhenUsed/>
    <w:rsid w:val="006804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0431"/>
  </w:style>
  <w:style w:type="paragraph" w:styleId="Fuzeile">
    <w:name w:val="footer"/>
    <w:basedOn w:val="Standard"/>
    <w:link w:val="FuzeileZchn"/>
    <w:uiPriority w:val="99"/>
    <w:unhideWhenUsed/>
    <w:rsid w:val="006804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0431"/>
  </w:style>
  <w:style w:type="paragraph" w:customStyle="1" w:styleId="Default">
    <w:name w:val="Default"/>
    <w:rsid w:val="00183E84"/>
    <w:pPr>
      <w:autoSpaceDE w:val="0"/>
      <w:autoSpaceDN w:val="0"/>
      <w:adjustRightInd w:val="0"/>
      <w:spacing w:after="0" w:line="240" w:lineRule="auto"/>
    </w:pPr>
    <w:rPr>
      <w:rFonts w:ascii="Calibri" w:hAnsi="Calibri" w:cs="Calibri"/>
      <w:color w:val="000000"/>
      <w:sz w:val="24"/>
      <w:szCs w:val="24"/>
    </w:rPr>
  </w:style>
  <w:style w:type="character" w:customStyle="1" w:styleId="titlenumber">
    <w:name w:val="title_number"/>
    <w:basedOn w:val="Absatz-Standardschriftart"/>
    <w:rsid w:val="00D348D5"/>
  </w:style>
  <w:style w:type="paragraph" w:customStyle="1" w:styleId="PRTextohneRz">
    <w:name w:val="PR Text ohne Rz"/>
    <w:basedOn w:val="Standard"/>
    <w:qFormat/>
    <w:rsid w:val="008F4A01"/>
    <w:pPr>
      <w:spacing w:after="0" w:line="340" w:lineRule="exact"/>
      <w:jc w:val="both"/>
    </w:pPr>
    <w:rPr>
      <w:rFonts w:ascii="Calibri" w:eastAsia="Times New Roman" w:hAnsi="Calibri" w:cs="Times New Roman"/>
      <w:lang w:eastAsia="de-CH"/>
    </w:rPr>
  </w:style>
  <w:style w:type="paragraph" w:styleId="StandardWeb">
    <w:name w:val="Normal (Web)"/>
    <w:basedOn w:val="Standard"/>
    <w:uiPriority w:val="99"/>
    <w:unhideWhenUsed/>
    <w:rsid w:val="008D42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unotenzeichen">
    <w:name w:val="footnote reference"/>
    <w:unhideWhenUsed/>
    <w:rsid w:val="008D4250"/>
    <w:rPr>
      <w:vertAlign w:val="superscript"/>
    </w:rPr>
  </w:style>
  <w:style w:type="paragraph" w:customStyle="1" w:styleId="PRTitel1">
    <w:name w:val="PR Titel 1"/>
    <w:basedOn w:val="Standard"/>
    <w:next w:val="PRTextohneRz"/>
    <w:qFormat/>
    <w:rsid w:val="00B87E2E"/>
    <w:pPr>
      <w:keepNext/>
      <w:numPr>
        <w:numId w:val="20"/>
      </w:numPr>
      <w:spacing w:after="0" w:line="340" w:lineRule="exact"/>
      <w:jc w:val="both"/>
      <w:outlineLvl w:val="0"/>
    </w:pPr>
    <w:rPr>
      <w:rFonts w:ascii="Calibri" w:eastAsia="Times New Roman" w:hAnsi="Calibri" w:cs="Times New Roman"/>
      <w:b/>
      <w:lang w:eastAsia="de-CH"/>
    </w:rPr>
  </w:style>
  <w:style w:type="paragraph" w:customStyle="1" w:styleId="PRTitel2">
    <w:name w:val="PR Titel 2"/>
    <w:basedOn w:val="PRTitel1"/>
    <w:next w:val="PRTextohneRz"/>
    <w:qFormat/>
    <w:rsid w:val="00B87E2E"/>
    <w:pPr>
      <w:numPr>
        <w:ilvl w:val="1"/>
      </w:numPr>
      <w:outlineLvl w:val="1"/>
    </w:pPr>
  </w:style>
  <w:style w:type="paragraph" w:customStyle="1" w:styleId="PRTitel3">
    <w:name w:val="PR Titel 3"/>
    <w:basedOn w:val="PRTitel2"/>
    <w:next w:val="PRTextohneRz"/>
    <w:qFormat/>
    <w:rsid w:val="00B87E2E"/>
    <w:pPr>
      <w:numPr>
        <w:ilvl w:val="2"/>
      </w:numPr>
      <w:outlineLvl w:val="2"/>
    </w:pPr>
  </w:style>
  <w:style w:type="numbering" w:customStyle="1" w:styleId="PRberschriften-Gliederung">
    <w:name w:val="PR Überschriften-Gliederung"/>
    <w:basedOn w:val="KeineListe"/>
    <w:uiPriority w:val="99"/>
    <w:rsid w:val="00B87E2E"/>
    <w:pPr>
      <w:numPr>
        <w:numId w:val="21"/>
      </w:numPr>
    </w:pPr>
  </w:style>
  <w:style w:type="paragraph" w:customStyle="1" w:styleId="PRTextmitRz">
    <w:name w:val="PR Text mit Rz"/>
    <w:basedOn w:val="Standard"/>
    <w:qFormat/>
    <w:rsid w:val="00676B8D"/>
    <w:pPr>
      <w:numPr>
        <w:numId w:val="25"/>
      </w:numPr>
      <w:tabs>
        <w:tab w:val="left" w:pos="0"/>
      </w:tabs>
      <w:spacing w:after="0" w:line="340" w:lineRule="exact"/>
      <w:jc w:val="both"/>
    </w:pPr>
    <w:rPr>
      <w:rFonts w:ascii="Calibri" w:eastAsiaTheme="minorEastAsia" w:hAnsi="Calibri" w:cs="Arial"/>
      <w:lang w:eastAsia="de-DE"/>
    </w:rPr>
  </w:style>
  <w:style w:type="character" w:customStyle="1" w:styleId="PRBeilagenverzeichnisfett">
    <w:name w:val="PR Beilagenverzeichnis fett"/>
    <w:basedOn w:val="Absatz-Standardschriftart"/>
    <w:uiPriority w:val="1"/>
    <w:rsid w:val="00676B8D"/>
    <w:rPr>
      <w:b/>
    </w:rPr>
  </w:style>
  <w:style w:type="character" w:styleId="Zeilennummer">
    <w:name w:val="line number"/>
    <w:basedOn w:val="Absatz-Standardschriftart"/>
    <w:uiPriority w:val="99"/>
    <w:semiHidden/>
    <w:unhideWhenUsed/>
    <w:rsid w:val="00265ECD"/>
  </w:style>
  <w:style w:type="character" w:styleId="Kommentarzeichen">
    <w:name w:val="annotation reference"/>
    <w:basedOn w:val="Absatz-Standardschriftart"/>
    <w:uiPriority w:val="99"/>
    <w:semiHidden/>
    <w:unhideWhenUsed/>
    <w:rsid w:val="00FE6A7F"/>
    <w:rPr>
      <w:sz w:val="16"/>
      <w:szCs w:val="16"/>
    </w:rPr>
  </w:style>
  <w:style w:type="paragraph" w:styleId="Kommentartext">
    <w:name w:val="annotation text"/>
    <w:basedOn w:val="Standard"/>
    <w:link w:val="KommentartextZchn"/>
    <w:uiPriority w:val="99"/>
    <w:semiHidden/>
    <w:unhideWhenUsed/>
    <w:rsid w:val="00FE6A7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6A7F"/>
    <w:rPr>
      <w:sz w:val="20"/>
      <w:szCs w:val="20"/>
    </w:rPr>
  </w:style>
  <w:style w:type="paragraph" w:styleId="Kommentarthema">
    <w:name w:val="annotation subject"/>
    <w:basedOn w:val="Kommentartext"/>
    <w:next w:val="Kommentartext"/>
    <w:link w:val="KommentarthemaZchn"/>
    <w:uiPriority w:val="99"/>
    <w:semiHidden/>
    <w:unhideWhenUsed/>
    <w:rsid w:val="00FE6A7F"/>
    <w:rPr>
      <w:b/>
      <w:bCs/>
    </w:rPr>
  </w:style>
  <w:style w:type="character" w:customStyle="1" w:styleId="KommentarthemaZchn">
    <w:name w:val="Kommentarthema Zchn"/>
    <w:basedOn w:val="KommentartextZchn"/>
    <w:link w:val="Kommentarthema"/>
    <w:uiPriority w:val="99"/>
    <w:semiHidden/>
    <w:rsid w:val="00FE6A7F"/>
    <w:rPr>
      <w:b/>
      <w:bCs/>
      <w:sz w:val="20"/>
      <w:szCs w:val="20"/>
    </w:rPr>
  </w:style>
  <w:style w:type="character" w:styleId="Hyperlink">
    <w:name w:val="Hyperlink"/>
    <w:basedOn w:val="Absatz-Standardschriftart"/>
    <w:uiPriority w:val="99"/>
    <w:unhideWhenUsed/>
    <w:rsid w:val="006D09D1"/>
    <w:rPr>
      <w:color w:val="0563C1" w:themeColor="hyperlink"/>
      <w:u w:val="single"/>
    </w:rPr>
  </w:style>
  <w:style w:type="character" w:styleId="BesuchterHyperlink">
    <w:name w:val="FollowedHyperlink"/>
    <w:basedOn w:val="Absatz-Standardschriftart"/>
    <w:uiPriority w:val="99"/>
    <w:semiHidden/>
    <w:unhideWhenUsed/>
    <w:rsid w:val="006D09D1"/>
    <w:rPr>
      <w:color w:val="954F72" w:themeColor="followedHyperlink"/>
      <w:u w:val="single"/>
    </w:rPr>
  </w:style>
  <w:style w:type="character" w:customStyle="1" w:styleId="title-text">
    <w:name w:val="title-text"/>
    <w:basedOn w:val="Absatz-Standardschriftart"/>
    <w:rsid w:val="009D7897"/>
  </w:style>
  <w:style w:type="paragraph" w:styleId="Beschriftung">
    <w:name w:val="caption"/>
    <w:basedOn w:val="Standard"/>
    <w:next w:val="Standard"/>
    <w:uiPriority w:val="35"/>
    <w:unhideWhenUsed/>
    <w:qFormat/>
    <w:rsid w:val="006914BE"/>
    <w:pPr>
      <w:spacing w:after="200" w:line="240" w:lineRule="auto"/>
    </w:pPr>
    <w:rPr>
      <w:b/>
      <w:bCs/>
      <w:color w:val="4472C4" w:themeColor="accent1"/>
      <w:sz w:val="18"/>
      <w:szCs w:val="18"/>
    </w:rPr>
  </w:style>
  <w:style w:type="character" w:customStyle="1" w:styleId="fontstyle01">
    <w:name w:val="fontstyle01"/>
    <w:basedOn w:val="Absatz-Standardschriftart"/>
    <w:qFormat/>
    <w:rsid w:val="00190C9E"/>
    <w:rPr>
      <w:rFonts w:ascii="Calibri" w:hAnsi="Calibri" w:cs="Calibri" w:hint="default"/>
      <w:b w:val="0"/>
      <w:bCs w:val="0"/>
      <w:i w:val="0"/>
      <w:iCs w:val="0"/>
      <w:color w:val="000000"/>
      <w:sz w:val="22"/>
      <w:szCs w:val="22"/>
    </w:rPr>
  </w:style>
  <w:style w:type="character" w:customStyle="1" w:styleId="Funotenzeichen1">
    <w:name w:val="Fußnotenzeichen1"/>
    <w:rsid w:val="00835324"/>
    <w:rPr>
      <w:vertAlign w:val="superscript"/>
    </w:rPr>
  </w:style>
  <w:style w:type="character" w:customStyle="1" w:styleId="footnotemark">
    <w:name w:val="footnote mark"/>
    <w:rsid w:val="00835324"/>
    <w:rPr>
      <w:rFonts w:ascii="Calibri" w:eastAsia="Calibri" w:hAnsi="Calibri" w:cs="Calibri"/>
      <w:color w:val="000000"/>
      <w:sz w:val="20"/>
      <w:vertAlign w:val="superscript"/>
    </w:rPr>
  </w:style>
  <w:style w:type="paragraph" w:customStyle="1" w:styleId="footnotedescription">
    <w:name w:val="footnote description"/>
    <w:next w:val="Standard"/>
    <w:rsid w:val="00835324"/>
    <w:pPr>
      <w:suppressAutoHyphens/>
      <w:spacing w:after="0" w:line="240" w:lineRule="auto"/>
    </w:pPr>
    <w:rPr>
      <w:rFonts w:ascii="Calibri" w:eastAsia="Calibri" w:hAnsi="Calibri" w:cs="Calibri"/>
      <w:color w:val="000000"/>
      <w:sz w:val="20"/>
      <w:lang w:val="fr-CH" w:eastAsia="zh-CN"/>
    </w:rPr>
  </w:style>
  <w:style w:type="character" w:customStyle="1" w:styleId="KeinLeerraumZchn">
    <w:name w:val="Kein Leerraum Zchn"/>
    <w:link w:val="KeinLeerraum"/>
    <w:uiPriority w:val="1"/>
    <w:qFormat/>
    <w:rsid w:val="00AA1EE7"/>
  </w:style>
  <w:style w:type="paragraph" w:customStyle="1" w:styleId="AAATextmitZiffer">
    <w:name w:val="AAAText mit Ziffer"/>
    <w:basedOn w:val="Standard"/>
    <w:rsid w:val="00277BBB"/>
    <w:pPr>
      <w:numPr>
        <w:numId w:val="46"/>
      </w:numPr>
      <w:tabs>
        <w:tab w:val="right" w:pos="8647"/>
      </w:tabs>
      <w:spacing w:line="360" w:lineRule="atLeast"/>
    </w:pPr>
    <w:rPr>
      <w:rFonts w:ascii="Verdana" w:eastAsia="Times New Roman" w:hAnsi="Verdana" w:cs="Times New Roman"/>
      <w:sz w:val="20"/>
      <w:szCs w:val="24"/>
      <w:lang w:val="de-DE" w:eastAsia="de-DE"/>
    </w:rPr>
  </w:style>
  <w:style w:type="paragraph" w:customStyle="1" w:styleId="prtextmitrz0">
    <w:name w:val="prtextmitrz"/>
    <w:basedOn w:val="Standard"/>
    <w:rsid w:val="00B4520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berschrift1Zchn">
    <w:name w:val="Überschrift 1 Zchn"/>
    <w:basedOn w:val="Absatz-Standardschriftart"/>
    <w:link w:val="berschrift1"/>
    <w:uiPriority w:val="9"/>
    <w:rsid w:val="00AA6F99"/>
    <w:rPr>
      <w:rFonts w:ascii="Arial" w:eastAsia="Times New Roman" w:hAnsi="Arial" w:cs="Arial"/>
      <w:b/>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723B"/>
  </w:style>
  <w:style w:type="paragraph" w:styleId="berschrift1">
    <w:name w:val="heading 1"/>
    <w:basedOn w:val="Standard"/>
    <w:next w:val="Standard"/>
    <w:link w:val="berschrift1Zchn"/>
    <w:uiPriority w:val="9"/>
    <w:qFormat/>
    <w:rsid w:val="00AA6F99"/>
    <w:pPr>
      <w:keepNext/>
      <w:spacing w:after="0" w:line="240" w:lineRule="auto"/>
      <w:outlineLvl w:val="0"/>
    </w:pPr>
    <w:rPr>
      <w:rFonts w:ascii="Arial" w:eastAsia="Times New Roman" w:hAnsi="Arial" w:cs="Arial"/>
      <w:b/>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53220"/>
    <w:pPr>
      <w:spacing w:after="0" w:line="240" w:lineRule="auto"/>
    </w:pPr>
  </w:style>
  <w:style w:type="paragraph" w:styleId="Listenabsatz">
    <w:name w:val="List Paragraph"/>
    <w:basedOn w:val="Standard"/>
    <w:qFormat/>
    <w:rsid w:val="0041457D"/>
    <w:pPr>
      <w:spacing w:after="0" w:line="240" w:lineRule="auto"/>
      <w:ind w:left="720"/>
      <w:contextualSpacing/>
    </w:pPr>
    <w:rPr>
      <w:sz w:val="24"/>
      <w:szCs w:val="24"/>
    </w:rPr>
  </w:style>
  <w:style w:type="character" w:customStyle="1" w:styleId="Absatz-Standardschriftart1">
    <w:name w:val="Absatz-Standardschriftart1"/>
    <w:semiHidden/>
    <w:rsid w:val="00E745AC"/>
  </w:style>
  <w:style w:type="paragraph" w:styleId="Sprechblasentext">
    <w:name w:val="Balloon Text"/>
    <w:basedOn w:val="Standard"/>
    <w:link w:val="SprechblasentextZchn"/>
    <w:uiPriority w:val="99"/>
    <w:semiHidden/>
    <w:unhideWhenUsed/>
    <w:rsid w:val="00166A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6A1F"/>
    <w:rPr>
      <w:rFonts w:ascii="Segoe UI" w:hAnsi="Segoe UI" w:cs="Segoe UI"/>
      <w:sz w:val="18"/>
      <w:szCs w:val="18"/>
    </w:rPr>
  </w:style>
  <w:style w:type="paragraph" w:styleId="Kopfzeile">
    <w:name w:val="header"/>
    <w:basedOn w:val="Standard"/>
    <w:link w:val="KopfzeileZchn"/>
    <w:uiPriority w:val="99"/>
    <w:unhideWhenUsed/>
    <w:rsid w:val="006804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0431"/>
  </w:style>
  <w:style w:type="paragraph" w:styleId="Fuzeile">
    <w:name w:val="footer"/>
    <w:basedOn w:val="Standard"/>
    <w:link w:val="FuzeileZchn"/>
    <w:uiPriority w:val="99"/>
    <w:unhideWhenUsed/>
    <w:rsid w:val="006804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0431"/>
  </w:style>
  <w:style w:type="paragraph" w:customStyle="1" w:styleId="Default">
    <w:name w:val="Default"/>
    <w:rsid w:val="00183E84"/>
    <w:pPr>
      <w:autoSpaceDE w:val="0"/>
      <w:autoSpaceDN w:val="0"/>
      <w:adjustRightInd w:val="0"/>
      <w:spacing w:after="0" w:line="240" w:lineRule="auto"/>
    </w:pPr>
    <w:rPr>
      <w:rFonts w:ascii="Calibri" w:hAnsi="Calibri" w:cs="Calibri"/>
      <w:color w:val="000000"/>
      <w:sz w:val="24"/>
      <w:szCs w:val="24"/>
    </w:rPr>
  </w:style>
  <w:style w:type="character" w:customStyle="1" w:styleId="titlenumber">
    <w:name w:val="title_number"/>
    <w:basedOn w:val="Absatz-Standardschriftart"/>
    <w:rsid w:val="00D348D5"/>
  </w:style>
  <w:style w:type="paragraph" w:customStyle="1" w:styleId="PRTextohneRz">
    <w:name w:val="PR Text ohne Rz"/>
    <w:basedOn w:val="Standard"/>
    <w:qFormat/>
    <w:rsid w:val="008F4A01"/>
    <w:pPr>
      <w:spacing w:after="0" w:line="340" w:lineRule="exact"/>
      <w:jc w:val="both"/>
    </w:pPr>
    <w:rPr>
      <w:rFonts w:ascii="Calibri" w:eastAsia="Times New Roman" w:hAnsi="Calibri" w:cs="Times New Roman"/>
      <w:lang w:eastAsia="de-CH"/>
    </w:rPr>
  </w:style>
  <w:style w:type="paragraph" w:styleId="StandardWeb">
    <w:name w:val="Normal (Web)"/>
    <w:basedOn w:val="Standard"/>
    <w:uiPriority w:val="99"/>
    <w:unhideWhenUsed/>
    <w:rsid w:val="008D42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unotenzeichen">
    <w:name w:val="footnote reference"/>
    <w:unhideWhenUsed/>
    <w:rsid w:val="008D4250"/>
    <w:rPr>
      <w:vertAlign w:val="superscript"/>
    </w:rPr>
  </w:style>
  <w:style w:type="paragraph" w:customStyle="1" w:styleId="PRTitel1">
    <w:name w:val="PR Titel 1"/>
    <w:basedOn w:val="Standard"/>
    <w:next w:val="PRTextohneRz"/>
    <w:qFormat/>
    <w:rsid w:val="00B87E2E"/>
    <w:pPr>
      <w:keepNext/>
      <w:numPr>
        <w:numId w:val="20"/>
      </w:numPr>
      <w:spacing w:after="0" w:line="340" w:lineRule="exact"/>
      <w:jc w:val="both"/>
      <w:outlineLvl w:val="0"/>
    </w:pPr>
    <w:rPr>
      <w:rFonts w:ascii="Calibri" w:eastAsia="Times New Roman" w:hAnsi="Calibri" w:cs="Times New Roman"/>
      <w:b/>
      <w:lang w:eastAsia="de-CH"/>
    </w:rPr>
  </w:style>
  <w:style w:type="paragraph" w:customStyle="1" w:styleId="PRTitel2">
    <w:name w:val="PR Titel 2"/>
    <w:basedOn w:val="PRTitel1"/>
    <w:next w:val="PRTextohneRz"/>
    <w:qFormat/>
    <w:rsid w:val="00B87E2E"/>
    <w:pPr>
      <w:numPr>
        <w:ilvl w:val="1"/>
      </w:numPr>
      <w:outlineLvl w:val="1"/>
    </w:pPr>
  </w:style>
  <w:style w:type="paragraph" w:customStyle="1" w:styleId="PRTitel3">
    <w:name w:val="PR Titel 3"/>
    <w:basedOn w:val="PRTitel2"/>
    <w:next w:val="PRTextohneRz"/>
    <w:qFormat/>
    <w:rsid w:val="00B87E2E"/>
    <w:pPr>
      <w:numPr>
        <w:ilvl w:val="2"/>
      </w:numPr>
      <w:outlineLvl w:val="2"/>
    </w:pPr>
  </w:style>
  <w:style w:type="numbering" w:customStyle="1" w:styleId="PRberschriften-Gliederung">
    <w:name w:val="PR Überschriften-Gliederung"/>
    <w:basedOn w:val="KeineListe"/>
    <w:uiPriority w:val="99"/>
    <w:rsid w:val="00B87E2E"/>
    <w:pPr>
      <w:numPr>
        <w:numId w:val="21"/>
      </w:numPr>
    </w:pPr>
  </w:style>
  <w:style w:type="paragraph" w:customStyle="1" w:styleId="PRTextmitRz">
    <w:name w:val="PR Text mit Rz"/>
    <w:basedOn w:val="Standard"/>
    <w:qFormat/>
    <w:rsid w:val="00676B8D"/>
    <w:pPr>
      <w:numPr>
        <w:numId w:val="25"/>
      </w:numPr>
      <w:tabs>
        <w:tab w:val="left" w:pos="0"/>
      </w:tabs>
      <w:spacing w:after="0" w:line="340" w:lineRule="exact"/>
      <w:jc w:val="both"/>
    </w:pPr>
    <w:rPr>
      <w:rFonts w:ascii="Calibri" w:eastAsiaTheme="minorEastAsia" w:hAnsi="Calibri" w:cs="Arial"/>
      <w:lang w:eastAsia="de-DE"/>
    </w:rPr>
  </w:style>
  <w:style w:type="character" w:customStyle="1" w:styleId="PRBeilagenverzeichnisfett">
    <w:name w:val="PR Beilagenverzeichnis fett"/>
    <w:basedOn w:val="Absatz-Standardschriftart"/>
    <w:uiPriority w:val="1"/>
    <w:rsid w:val="00676B8D"/>
    <w:rPr>
      <w:b/>
    </w:rPr>
  </w:style>
  <w:style w:type="character" w:styleId="Zeilennummer">
    <w:name w:val="line number"/>
    <w:basedOn w:val="Absatz-Standardschriftart"/>
    <w:uiPriority w:val="99"/>
    <w:semiHidden/>
    <w:unhideWhenUsed/>
    <w:rsid w:val="00265ECD"/>
  </w:style>
  <w:style w:type="character" w:styleId="Kommentarzeichen">
    <w:name w:val="annotation reference"/>
    <w:basedOn w:val="Absatz-Standardschriftart"/>
    <w:uiPriority w:val="99"/>
    <w:semiHidden/>
    <w:unhideWhenUsed/>
    <w:rsid w:val="00FE6A7F"/>
    <w:rPr>
      <w:sz w:val="16"/>
      <w:szCs w:val="16"/>
    </w:rPr>
  </w:style>
  <w:style w:type="paragraph" w:styleId="Kommentartext">
    <w:name w:val="annotation text"/>
    <w:basedOn w:val="Standard"/>
    <w:link w:val="KommentartextZchn"/>
    <w:uiPriority w:val="99"/>
    <w:semiHidden/>
    <w:unhideWhenUsed/>
    <w:rsid w:val="00FE6A7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6A7F"/>
    <w:rPr>
      <w:sz w:val="20"/>
      <w:szCs w:val="20"/>
    </w:rPr>
  </w:style>
  <w:style w:type="paragraph" w:styleId="Kommentarthema">
    <w:name w:val="annotation subject"/>
    <w:basedOn w:val="Kommentartext"/>
    <w:next w:val="Kommentartext"/>
    <w:link w:val="KommentarthemaZchn"/>
    <w:uiPriority w:val="99"/>
    <w:semiHidden/>
    <w:unhideWhenUsed/>
    <w:rsid w:val="00FE6A7F"/>
    <w:rPr>
      <w:b/>
      <w:bCs/>
    </w:rPr>
  </w:style>
  <w:style w:type="character" w:customStyle="1" w:styleId="KommentarthemaZchn">
    <w:name w:val="Kommentarthema Zchn"/>
    <w:basedOn w:val="KommentartextZchn"/>
    <w:link w:val="Kommentarthema"/>
    <w:uiPriority w:val="99"/>
    <w:semiHidden/>
    <w:rsid w:val="00FE6A7F"/>
    <w:rPr>
      <w:b/>
      <w:bCs/>
      <w:sz w:val="20"/>
      <w:szCs w:val="20"/>
    </w:rPr>
  </w:style>
  <w:style w:type="character" w:styleId="Hyperlink">
    <w:name w:val="Hyperlink"/>
    <w:basedOn w:val="Absatz-Standardschriftart"/>
    <w:uiPriority w:val="99"/>
    <w:unhideWhenUsed/>
    <w:rsid w:val="006D09D1"/>
    <w:rPr>
      <w:color w:val="0563C1" w:themeColor="hyperlink"/>
      <w:u w:val="single"/>
    </w:rPr>
  </w:style>
  <w:style w:type="character" w:styleId="BesuchterHyperlink">
    <w:name w:val="FollowedHyperlink"/>
    <w:basedOn w:val="Absatz-Standardschriftart"/>
    <w:uiPriority w:val="99"/>
    <w:semiHidden/>
    <w:unhideWhenUsed/>
    <w:rsid w:val="006D09D1"/>
    <w:rPr>
      <w:color w:val="954F72" w:themeColor="followedHyperlink"/>
      <w:u w:val="single"/>
    </w:rPr>
  </w:style>
  <w:style w:type="character" w:customStyle="1" w:styleId="title-text">
    <w:name w:val="title-text"/>
    <w:basedOn w:val="Absatz-Standardschriftart"/>
    <w:rsid w:val="009D7897"/>
  </w:style>
  <w:style w:type="paragraph" w:styleId="Beschriftung">
    <w:name w:val="caption"/>
    <w:basedOn w:val="Standard"/>
    <w:next w:val="Standard"/>
    <w:uiPriority w:val="35"/>
    <w:unhideWhenUsed/>
    <w:qFormat/>
    <w:rsid w:val="006914BE"/>
    <w:pPr>
      <w:spacing w:after="200" w:line="240" w:lineRule="auto"/>
    </w:pPr>
    <w:rPr>
      <w:b/>
      <w:bCs/>
      <w:color w:val="4472C4" w:themeColor="accent1"/>
      <w:sz w:val="18"/>
      <w:szCs w:val="18"/>
    </w:rPr>
  </w:style>
  <w:style w:type="character" w:customStyle="1" w:styleId="fontstyle01">
    <w:name w:val="fontstyle01"/>
    <w:basedOn w:val="Absatz-Standardschriftart"/>
    <w:qFormat/>
    <w:rsid w:val="00190C9E"/>
    <w:rPr>
      <w:rFonts w:ascii="Calibri" w:hAnsi="Calibri" w:cs="Calibri" w:hint="default"/>
      <w:b w:val="0"/>
      <w:bCs w:val="0"/>
      <w:i w:val="0"/>
      <w:iCs w:val="0"/>
      <w:color w:val="000000"/>
      <w:sz w:val="22"/>
      <w:szCs w:val="22"/>
    </w:rPr>
  </w:style>
  <w:style w:type="character" w:customStyle="1" w:styleId="Funotenzeichen1">
    <w:name w:val="Fußnotenzeichen1"/>
    <w:rsid w:val="00835324"/>
    <w:rPr>
      <w:vertAlign w:val="superscript"/>
    </w:rPr>
  </w:style>
  <w:style w:type="character" w:customStyle="1" w:styleId="footnotemark">
    <w:name w:val="footnote mark"/>
    <w:rsid w:val="00835324"/>
    <w:rPr>
      <w:rFonts w:ascii="Calibri" w:eastAsia="Calibri" w:hAnsi="Calibri" w:cs="Calibri"/>
      <w:color w:val="000000"/>
      <w:sz w:val="20"/>
      <w:vertAlign w:val="superscript"/>
    </w:rPr>
  </w:style>
  <w:style w:type="paragraph" w:customStyle="1" w:styleId="footnotedescription">
    <w:name w:val="footnote description"/>
    <w:next w:val="Standard"/>
    <w:rsid w:val="00835324"/>
    <w:pPr>
      <w:suppressAutoHyphens/>
      <w:spacing w:after="0" w:line="240" w:lineRule="auto"/>
    </w:pPr>
    <w:rPr>
      <w:rFonts w:ascii="Calibri" w:eastAsia="Calibri" w:hAnsi="Calibri" w:cs="Calibri"/>
      <w:color w:val="000000"/>
      <w:sz w:val="20"/>
      <w:lang w:val="fr-CH" w:eastAsia="zh-CN"/>
    </w:rPr>
  </w:style>
  <w:style w:type="character" w:customStyle="1" w:styleId="KeinLeerraumZchn">
    <w:name w:val="Kein Leerraum Zchn"/>
    <w:link w:val="KeinLeerraum"/>
    <w:uiPriority w:val="1"/>
    <w:qFormat/>
    <w:rsid w:val="00AA1EE7"/>
  </w:style>
  <w:style w:type="paragraph" w:customStyle="1" w:styleId="AAATextmitZiffer">
    <w:name w:val="AAAText mit Ziffer"/>
    <w:basedOn w:val="Standard"/>
    <w:rsid w:val="00277BBB"/>
    <w:pPr>
      <w:numPr>
        <w:numId w:val="46"/>
      </w:numPr>
      <w:tabs>
        <w:tab w:val="right" w:pos="8647"/>
      </w:tabs>
      <w:spacing w:line="360" w:lineRule="atLeast"/>
    </w:pPr>
    <w:rPr>
      <w:rFonts w:ascii="Verdana" w:eastAsia="Times New Roman" w:hAnsi="Verdana" w:cs="Times New Roman"/>
      <w:sz w:val="20"/>
      <w:szCs w:val="24"/>
      <w:lang w:val="de-DE" w:eastAsia="de-DE"/>
    </w:rPr>
  </w:style>
  <w:style w:type="paragraph" w:customStyle="1" w:styleId="prtextmitrz0">
    <w:name w:val="prtextmitrz"/>
    <w:basedOn w:val="Standard"/>
    <w:rsid w:val="00B4520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berschrift1Zchn">
    <w:name w:val="Überschrift 1 Zchn"/>
    <w:basedOn w:val="Absatz-Standardschriftart"/>
    <w:link w:val="berschrift1"/>
    <w:uiPriority w:val="9"/>
    <w:rsid w:val="00AA6F99"/>
    <w:rPr>
      <w:rFonts w:ascii="Arial" w:eastAsia="Times New Roman" w:hAnsi="Arial" w:cs="Arial"/>
      <w:b/>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kom.admin.ch/bakom/de/home/telekommunikation/technologie/5g/elektrische-feldstaerken.html" TargetMode="External"/><Relationship Id="rId18" Type="http://schemas.openxmlformats.org/officeDocument/2006/relationships/hyperlink" Target="https://link.springer.com/article/10.1007/s11756-022-01113-8?utm_source=xmol&amp;utm_medium=affiliate&amp;utm_content=meta&amp;utm_campaign=DDCN_1_GL01_metadat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ubmed.ncbi.nlm.nih.gov/2755213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diagnose-funk.org/aktuelles/artikel-archiv/detail&amp;newsid=1764" TargetMode="External"/><Relationship Id="rId25"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1080/15368378.2022.2065683"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igaherz.ch/wp-content/uploads/2021/07/BERENIS-Sondernewsletter-Januar-2021.pdf" TargetMode="External"/><Relationship Id="rId23" Type="http://schemas.openxmlformats.org/officeDocument/2006/relationships/hyperlink" Target="https://www.diagnose-funk.org/aktuelles/artikel-archiv/detail?newsid=1908" TargetMode="Externa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tagblatt.ch/ostschweiz/toggenburg/konflikt-nach-einsprachen-von-ueber-200-anwohnendengemeinderat-von-wildhaus-alt-stjohann-lehnt-zwei-baugesuche-fuer-5g-antennen-ab-ld.238825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45F0A-6D1D-4B44-BED8-485F64C7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10907</Words>
  <Characters>68715</Characters>
  <Application>Microsoft Office Word</Application>
  <DocSecurity>0</DocSecurity>
  <Lines>572</Lines>
  <Paragraphs>158</Paragraphs>
  <ScaleCrop>false</ScaleCrop>
  <HeadingPairs>
    <vt:vector size="2" baseType="variant">
      <vt:variant>
        <vt:lpstr>Titel</vt:lpstr>
      </vt:variant>
      <vt:variant>
        <vt:i4>1</vt:i4>
      </vt:variant>
    </vt:vector>
  </HeadingPairs>
  <TitlesOfParts>
    <vt:vector size="1" baseType="lpstr">
      <vt:lpstr/>
    </vt:vector>
  </TitlesOfParts>
  <Company>PrimeComputer</Company>
  <LinksUpToDate>false</LinksUpToDate>
  <CharactersWithSpaces>79464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peterkoller28@bluewin.ch</dc:creator>
  <cp:lastModifiedBy>admin</cp:lastModifiedBy>
  <cp:revision>2</cp:revision>
  <cp:lastPrinted>2022-03-17T15:30:00Z</cp:lastPrinted>
  <dcterms:created xsi:type="dcterms:W3CDTF">2023-03-05T07:23:00Z</dcterms:created>
  <dcterms:modified xsi:type="dcterms:W3CDTF">2023-03-05T07:23:00Z</dcterms:modified>
</cp:coreProperties>
</file>